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 xml:space="preserve">PARLIAMENT OF THE </w:t>
      </w:r>
      <w:smartTag w:uri="urn:schemas-microsoft-com:office:smarttags" w:element="place">
        <w:smartTag w:uri="urn:schemas-microsoft-com:office:smarttags" w:element="PlaceType">
          <w:r w:rsidRPr="007F3B0E">
            <w:rPr>
              <w:rFonts w:ascii="Arial" w:hAnsi="Arial" w:cs="Arial"/>
              <w:b/>
              <w:sz w:val="24"/>
              <w:szCs w:val="24"/>
            </w:rPr>
            <w:t>REPUBLIC</w:t>
          </w:r>
        </w:smartTag>
        <w:r w:rsidRPr="007F3B0E">
          <w:rPr>
            <w:rFonts w:ascii="Arial" w:hAnsi="Arial" w:cs="Arial"/>
            <w:b/>
            <w:sz w:val="24"/>
            <w:szCs w:val="24"/>
          </w:rPr>
          <w:t xml:space="preserve"> OF </w:t>
        </w:r>
        <w:smartTag w:uri="urn:schemas-microsoft-com:office:smarttags" w:element="PlaceName">
          <w:r w:rsidRPr="007F3B0E">
            <w:rPr>
              <w:rFonts w:ascii="Arial" w:hAnsi="Arial" w:cs="Arial"/>
              <w:b/>
              <w:sz w:val="24"/>
              <w:szCs w:val="24"/>
            </w:rPr>
            <w:t>SOUTH AFRICA</w:t>
          </w:r>
        </w:smartTag>
      </w:smartTag>
    </w:p>
    <w:p w:rsidR="002400E7" w:rsidRPr="007F3B0E" w:rsidRDefault="002400E7" w:rsidP="002400E7">
      <w:pPr>
        <w:ind w:right="284"/>
        <w:contextualSpacing/>
        <w:jc w:val="center"/>
        <w:outlineLvl w:val="0"/>
        <w:rPr>
          <w:rFonts w:ascii="Arial" w:hAnsi="Arial" w:cs="Arial"/>
          <w:b/>
          <w:sz w:val="24"/>
          <w:szCs w:val="24"/>
        </w:rPr>
      </w:pPr>
    </w:p>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NATIONAL ASSEMBLY</w:t>
      </w:r>
    </w:p>
    <w:p w:rsidR="002400E7" w:rsidRPr="007F3B0E" w:rsidRDefault="002400E7" w:rsidP="002400E7">
      <w:pPr>
        <w:ind w:right="284"/>
        <w:contextualSpacing/>
        <w:jc w:val="center"/>
        <w:outlineLvl w:val="0"/>
        <w:rPr>
          <w:rFonts w:ascii="Arial" w:hAnsi="Arial" w:cs="Arial"/>
          <w:b/>
          <w:sz w:val="24"/>
          <w:szCs w:val="24"/>
        </w:rPr>
      </w:pPr>
    </w:p>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WRITTEN REPLY</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NO: </w:t>
      </w:r>
      <w:r w:rsidR="00B6795F">
        <w:rPr>
          <w:rFonts w:ascii="Arial" w:hAnsi="Arial" w:cs="Arial"/>
          <w:b/>
          <w:sz w:val="24"/>
          <w:szCs w:val="24"/>
        </w:rPr>
        <w:t>2960</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DATE OF PUBLICATION: </w:t>
      </w:r>
      <w:r w:rsidR="00B6795F">
        <w:rPr>
          <w:rFonts w:ascii="Arial" w:hAnsi="Arial" w:cs="Arial"/>
          <w:b/>
          <w:sz w:val="24"/>
          <w:szCs w:val="24"/>
        </w:rPr>
        <w:t>14</w:t>
      </w:r>
      <w:r w:rsidR="00126F1E">
        <w:rPr>
          <w:rFonts w:ascii="Arial" w:hAnsi="Arial" w:cs="Arial"/>
          <w:b/>
          <w:sz w:val="24"/>
          <w:szCs w:val="24"/>
        </w:rPr>
        <w:t xml:space="preserve"> August</w:t>
      </w:r>
      <w:r w:rsidR="007F3B0E" w:rsidRPr="007F3B0E">
        <w:rPr>
          <w:rFonts w:ascii="Arial" w:hAnsi="Arial" w:cs="Arial"/>
          <w:b/>
          <w:sz w:val="24"/>
          <w:szCs w:val="24"/>
        </w:rPr>
        <w:t xml:space="preserve"> 2015</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PAPER NO: </w:t>
      </w:r>
      <w:r w:rsidR="00B6795F">
        <w:rPr>
          <w:rFonts w:ascii="Arial" w:hAnsi="Arial" w:cs="Arial"/>
          <w:b/>
          <w:sz w:val="24"/>
          <w:szCs w:val="24"/>
        </w:rPr>
        <w:t>30</w:t>
      </w:r>
    </w:p>
    <w:p w:rsidR="002400E7" w:rsidRPr="007F3B0E" w:rsidRDefault="002400E7" w:rsidP="002400E7">
      <w:pPr>
        <w:ind w:right="284"/>
        <w:contextualSpacing/>
        <w:jc w:val="both"/>
        <w:outlineLvl w:val="0"/>
        <w:rPr>
          <w:rFonts w:ascii="Arial" w:hAnsi="Arial" w:cs="Arial"/>
          <w:b/>
          <w:sz w:val="24"/>
          <w:szCs w:val="24"/>
        </w:rPr>
      </w:pPr>
    </w:p>
    <w:p w:rsidR="002400E7"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DATE OF REPLY:</w:t>
      </w:r>
      <w:r w:rsidR="007F3B0E" w:rsidRPr="007F3B0E">
        <w:rPr>
          <w:rFonts w:ascii="Arial" w:hAnsi="Arial" w:cs="Arial"/>
          <w:b/>
          <w:sz w:val="24"/>
          <w:szCs w:val="24"/>
        </w:rPr>
        <w:t xml:space="preserve"> </w:t>
      </w:r>
    </w:p>
    <w:p w:rsidR="00B6795F" w:rsidRDefault="00B6795F" w:rsidP="002400E7">
      <w:pPr>
        <w:ind w:right="284"/>
        <w:contextualSpacing/>
        <w:jc w:val="both"/>
        <w:outlineLvl w:val="0"/>
        <w:rPr>
          <w:rFonts w:ascii="Arial" w:hAnsi="Arial" w:cs="Arial"/>
          <w:b/>
          <w:sz w:val="24"/>
          <w:szCs w:val="24"/>
        </w:rPr>
      </w:pPr>
    </w:p>
    <w:p w:rsidR="00B6795F" w:rsidRDefault="00B6795F" w:rsidP="00B6795F">
      <w:pPr>
        <w:ind w:right="284"/>
        <w:contextualSpacing/>
        <w:jc w:val="both"/>
        <w:outlineLvl w:val="0"/>
        <w:rPr>
          <w:rFonts w:ascii="Arial" w:hAnsi="Arial" w:cs="Arial"/>
          <w:b/>
          <w:sz w:val="24"/>
          <w:szCs w:val="24"/>
        </w:rPr>
      </w:pPr>
      <w:r w:rsidRPr="00B6795F">
        <w:rPr>
          <w:rFonts w:ascii="Arial" w:hAnsi="Arial" w:cs="Arial"/>
          <w:b/>
          <w:sz w:val="24"/>
          <w:szCs w:val="24"/>
        </w:rPr>
        <w:t>Mrs M R Shinn (DA) to ask the Minister of Telecommunications and Postal Services:</w:t>
      </w:r>
    </w:p>
    <w:p w:rsidR="00B6795F" w:rsidRPr="00B6795F" w:rsidRDefault="00B6795F" w:rsidP="00B6795F">
      <w:pPr>
        <w:ind w:right="284"/>
        <w:contextualSpacing/>
        <w:jc w:val="both"/>
        <w:outlineLvl w:val="0"/>
        <w:rPr>
          <w:rFonts w:ascii="Arial" w:hAnsi="Arial" w:cs="Arial"/>
          <w:b/>
          <w:sz w:val="24"/>
          <w:szCs w:val="24"/>
        </w:rPr>
      </w:pPr>
    </w:p>
    <w:p w:rsidR="00B6795F" w:rsidRPr="00B6795F" w:rsidRDefault="00B6795F" w:rsidP="00B6795F">
      <w:pPr>
        <w:ind w:right="284"/>
        <w:contextualSpacing/>
        <w:jc w:val="both"/>
        <w:outlineLvl w:val="0"/>
        <w:rPr>
          <w:rFonts w:ascii="Arial" w:hAnsi="Arial" w:cs="Arial"/>
          <w:sz w:val="24"/>
          <w:szCs w:val="24"/>
        </w:rPr>
      </w:pPr>
      <w:r w:rsidRPr="00B6795F">
        <w:rPr>
          <w:rFonts w:ascii="Arial" w:hAnsi="Arial" w:cs="Arial"/>
          <w:sz w:val="24"/>
          <w:szCs w:val="24"/>
        </w:rPr>
        <w:t>(a) What system protocols have been determined to ensure open access integration and data integrity with the national broadband network as envisaged in SA Connect, (b) how were the specified protocols determined, (c) which (i) state entities, (ii) private sector companies or (iii) individuals, were involved in drawing up the specified protocols and (d) who is responsible for ensuring the adherence, effective implementation and ongoing operation of the specified protocols?</w:t>
      </w:r>
      <w:r w:rsidRPr="00B6795F">
        <w:rPr>
          <w:rFonts w:ascii="Arial" w:hAnsi="Arial" w:cs="Arial"/>
          <w:sz w:val="24"/>
          <w:szCs w:val="24"/>
        </w:rPr>
        <w:tab/>
      </w:r>
      <w:r w:rsidRPr="00B6795F">
        <w:rPr>
          <w:rFonts w:ascii="Arial" w:hAnsi="Arial" w:cs="Arial"/>
          <w:sz w:val="24"/>
          <w:szCs w:val="24"/>
        </w:rPr>
        <w:tab/>
      </w:r>
      <w:r w:rsidRPr="00B6795F">
        <w:rPr>
          <w:rFonts w:ascii="Arial" w:hAnsi="Arial" w:cs="Arial"/>
          <w:sz w:val="24"/>
          <w:szCs w:val="24"/>
        </w:rPr>
        <w:tab/>
      </w:r>
      <w:r w:rsidRPr="00B6795F">
        <w:rPr>
          <w:rFonts w:ascii="Arial" w:hAnsi="Arial" w:cs="Arial"/>
          <w:sz w:val="24"/>
          <w:szCs w:val="24"/>
        </w:rPr>
        <w:tab/>
      </w:r>
      <w:r w:rsidRPr="00B6795F">
        <w:rPr>
          <w:rFonts w:ascii="Arial" w:hAnsi="Arial" w:cs="Arial"/>
          <w:sz w:val="24"/>
          <w:szCs w:val="24"/>
        </w:rPr>
        <w:tab/>
      </w:r>
      <w:r w:rsidRPr="00B6795F">
        <w:rPr>
          <w:rFonts w:ascii="Arial" w:hAnsi="Arial" w:cs="Arial"/>
          <w:sz w:val="24"/>
          <w:szCs w:val="24"/>
        </w:rPr>
        <w:tab/>
      </w:r>
      <w:r w:rsidRPr="00B6795F">
        <w:rPr>
          <w:rFonts w:ascii="Arial" w:hAnsi="Arial" w:cs="Arial"/>
          <w:sz w:val="24"/>
          <w:szCs w:val="24"/>
        </w:rPr>
        <w:tab/>
      </w:r>
      <w:r w:rsidRPr="00B6795F">
        <w:rPr>
          <w:rFonts w:ascii="Arial" w:hAnsi="Arial" w:cs="Arial"/>
          <w:sz w:val="24"/>
          <w:szCs w:val="24"/>
        </w:rPr>
        <w:tab/>
      </w:r>
    </w:p>
    <w:p w:rsidR="002C541B" w:rsidRDefault="00B6795F" w:rsidP="00B6795F">
      <w:pPr>
        <w:ind w:left="720" w:right="284"/>
        <w:contextualSpacing/>
        <w:jc w:val="right"/>
        <w:outlineLvl w:val="0"/>
        <w:rPr>
          <w:rFonts w:ascii="Arial" w:hAnsi="Arial" w:cs="Arial"/>
          <w:b/>
          <w:sz w:val="24"/>
          <w:szCs w:val="24"/>
        </w:rPr>
      </w:pPr>
      <w:r w:rsidRPr="00B6795F">
        <w:rPr>
          <w:rFonts w:ascii="Arial" w:hAnsi="Arial" w:cs="Arial"/>
          <w:b/>
          <w:sz w:val="24"/>
          <w:szCs w:val="24"/>
        </w:rPr>
        <w:t>NW3464E</w:t>
      </w:r>
    </w:p>
    <w:p w:rsidR="00E06D55" w:rsidRDefault="00E06D55" w:rsidP="00871C26">
      <w:pPr>
        <w:ind w:right="284"/>
        <w:contextualSpacing/>
        <w:jc w:val="right"/>
        <w:outlineLvl w:val="0"/>
        <w:rPr>
          <w:rFonts w:ascii="Arial" w:hAnsi="Arial" w:cs="Arial"/>
          <w:b/>
          <w:sz w:val="24"/>
          <w:szCs w:val="24"/>
        </w:rPr>
      </w:pPr>
    </w:p>
    <w:p w:rsidR="00E06D55" w:rsidRPr="00E06D55" w:rsidRDefault="00E06D55" w:rsidP="00E06D55">
      <w:pPr>
        <w:ind w:right="284"/>
        <w:contextualSpacing/>
        <w:jc w:val="right"/>
        <w:outlineLvl w:val="0"/>
        <w:rPr>
          <w:rFonts w:ascii="Arial" w:hAnsi="Arial" w:cs="Arial"/>
          <w:b/>
          <w:sz w:val="24"/>
          <w:szCs w:val="24"/>
        </w:rPr>
      </w:pPr>
    </w:p>
    <w:p w:rsidR="00317EE2" w:rsidRPr="00126F1E" w:rsidRDefault="002400E7" w:rsidP="00317EE2">
      <w:pPr>
        <w:rPr>
          <w:rFonts w:ascii="Arial" w:hAnsi="Arial" w:cs="Arial"/>
          <w:b/>
          <w:bCs/>
          <w:iCs/>
          <w:sz w:val="24"/>
          <w:szCs w:val="24"/>
        </w:rPr>
      </w:pPr>
      <w:r w:rsidRPr="00126F1E">
        <w:rPr>
          <w:rFonts w:ascii="Arial" w:hAnsi="Arial" w:cs="Arial"/>
          <w:b/>
          <w:bCs/>
          <w:iCs/>
          <w:sz w:val="24"/>
          <w:szCs w:val="24"/>
        </w:rPr>
        <w:t>REPLY:</w:t>
      </w:r>
    </w:p>
    <w:p w:rsidR="00317EE2" w:rsidRDefault="00317EE2" w:rsidP="00317EE2">
      <w:pPr>
        <w:rPr>
          <w:b/>
          <w:bCs/>
          <w:iCs/>
          <w:sz w:val="24"/>
          <w:szCs w:val="24"/>
        </w:rPr>
      </w:pPr>
    </w:p>
    <w:p w:rsidR="00B6795F" w:rsidRPr="00B6795F" w:rsidRDefault="00B6795F" w:rsidP="00B6795F">
      <w:pPr>
        <w:ind w:left="567" w:hanging="567"/>
        <w:jc w:val="both"/>
        <w:rPr>
          <w:rFonts w:ascii="Arial" w:hAnsi="Arial" w:cs="Arial"/>
          <w:bCs/>
          <w:iCs/>
          <w:sz w:val="24"/>
          <w:szCs w:val="24"/>
        </w:rPr>
      </w:pPr>
      <w:r w:rsidRPr="00B6795F">
        <w:rPr>
          <w:rFonts w:ascii="Arial" w:hAnsi="Arial" w:cs="Arial"/>
          <w:bCs/>
          <w:iCs/>
          <w:sz w:val="24"/>
          <w:szCs w:val="24"/>
        </w:rPr>
        <w:t>(a)</w:t>
      </w:r>
      <w:r w:rsidRPr="00B6795F">
        <w:rPr>
          <w:rFonts w:ascii="Arial" w:hAnsi="Arial" w:cs="Arial"/>
          <w:bCs/>
          <w:iCs/>
          <w:sz w:val="24"/>
          <w:szCs w:val="24"/>
        </w:rPr>
        <w:tab/>
        <w:t xml:space="preserve">The Department is undertaking work on Open Access within the broader scope of the National Integrated ICT Policy White Paper. The white paper policy will determine, amongst other things, the appropriate policy and regulatory remedies for the management and regulation of the open access framework. Should the white paper process determine that there is a need to publish open access </w:t>
      </w:r>
      <w:proofErr w:type="gramStart"/>
      <w:r w:rsidRPr="00B6795F">
        <w:rPr>
          <w:rFonts w:ascii="Arial" w:hAnsi="Arial" w:cs="Arial"/>
          <w:bCs/>
          <w:iCs/>
          <w:sz w:val="24"/>
          <w:szCs w:val="24"/>
        </w:rPr>
        <w:t>regulations,</w:t>
      </w:r>
      <w:proofErr w:type="gramEnd"/>
      <w:r w:rsidRPr="00B6795F">
        <w:rPr>
          <w:rFonts w:ascii="Arial" w:hAnsi="Arial" w:cs="Arial"/>
          <w:bCs/>
          <w:iCs/>
          <w:sz w:val="24"/>
          <w:szCs w:val="24"/>
        </w:rPr>
        <w:t xml:space="preserve"> the system protocols will be outlined as part of the functional specification that is defined to implement the regulations</w:t>
      </w:r>
      <w:r>
        <w:rPr>
          <w:rFonts w:ascii="Arial" w:hAnsi="Arial" w:cs="Arial"/>
          <w:bCs/>
          <w:iCs/>
          <w:sz w:val="24"/>
          <w:szCs w:val="24"/>
        </w:rPr>
        <w:t>.</w:t>
      </w:r>
      <w:r w:rsidRPr="00B6795F">
        <w:rPr>
          <w:rFonts w:ascii="Arial" w:hAnsi="Arial" w:cs="Arial"/>
          <w:bCs/>
          <w:iCs/>
          <w:sz w:val="24"/>
          <w:szCs w:val="24"/>
        </w:rPr>
        <w:t xml:space="preserve">   </w:t>
      </w:r>
    </w:p>
    <w:p w:rsidR="00B6795F" w:rsidRPr="00B6795F" w:rsidRDefault="00B6795F" w:rsidP="00B6795F">
      <w:pPr>
        <w:jc w:val="both"/>
        <w:rPr>
          <w:rFonts w:ascii="Arial" w:hAnsi="Arial" w:cs="Arial"/>
          <w:bCs/>
          <w:iCs/>
          <w:sz w:val="24"/>
          <w:szCs w:val="24"/>
        </w:rPr>
      </w:pPr>
    </w:p>
    <w:p w:rsidR="00B6795F" w:rsidRPr="00B6795F" w:rsidRDefault="00B6795F" w:rsidP="00B6795F">
      <w:pPr>
        <w:tabs>
          <w:tab w:val="left" w:pos="567"/>
        </w:tabs>
        <w:ind w:left="567" w:hanging="567"/>
        <w:jc w:val="both"/>
        <w:rPr>
          <w:rFonts w:ascii="Arial" w:hAnsi="Arial" w:cs="Arial"/>
          <w:bCs/>
          <w:iCs/>
          <w:sz w:val="24"/>
          <w:szCs w:val="24"/>
        </w:rPr>
      </w:pPr>
      <w:r w:rsidRPr="00B6795F">
        <w:rPr>
          <w:rFonts w:ascii="Arial" w:hAnsi="Arial" w:cs="Arial"/>
          <w:bCs/>
          <w:iCs/>
          <w:sz w:val="24"/>
          <w:szCs w:val="24"/>
        </w:rPr>
        <w:t xml:space="preserve">(b) </w:t>
      </w:r>
      <w:r>
        <w:rPr>
          <w:rFonts w:ascii="Arial" w:hAnsi="Arial" w:cs="Arial"/>
          <w:bCs/>
          <w:iCs/>
          <w:sz w:val="24"/>
          <w:szCs w:val="24"/>
        </w:rPr>
        <w:tab/>
      </w:r>
      <w:r w:rsidRPr="00B6795F">
        <w:rPr>
          <w:rFonts w:ascii="Arial" w:hAnsi="Arial" w:cs="Arial"/>
          <w:bCs/>
          <w:iCs/>
          <w:sz w:val="24"/>
          <w:szCs w:val="24"/>
        </w:rPr>
        <w:t xml:space="preserve">The protocols have not been defined yet but would be defined as part of the work related to the implementation of the open access regulation.  </w:t>
      </w:r>
    </w:p>
    <w:p w:rsidR="00B6795F" w:rsidRPr="00B6795F" w:rsidRDefault="00B6795F" w:rsidP="00B6795F">
      <w:pPr>
        <w:jc w:val="both"/>
        <w:rPr>
          <w:rFonts w:ascii="Arial" w:hAnsi="Arial" w:cs="Arial"/>
          <w:bCs/>
          <w:iCs/>
          <w:sz w:val="24"/>
          <w:szCs w:val="24"/>
        </w:rPr>
      </w:pPr>
    </w:p>
    <w:p w:rsidR="00B6795F" w:rsidRPr="00B6795F" w:rsidRDefault="00B6795F" w:rsidP="00B6795F">
      <w:pPr>
        <w:ind w:left="567" w:hanging="567"/>
        <w:jc w:val="both"/>
        <w:rPr>
          <w:rFonts w:ascii="Arial" w:hAnsi="Arial" w:cs="Arial"/>
          <w:bCs/>
          <w:iCs/>
          <w:sz w:val="24"/>
          <w:szCs w:val="24"/>
        </w:rPr>
      </w:pPr>
      <w:r w:rsidRPr="00B6795F">
        <w:rPr>
          <w:rFonts w:ascii="Arial" w:hAnsi="Arial" w:cs="Arial"/>
          <w:bCs/>
          <w:iCs/>
          <w:sz w:val="24"/>
          <w:szCs w:val="24"/>
        </w:rPr>
        <w:t xml:space="preserve">(c) </w:t>
      </w:r>
      <w:r>
        <w:rPr>
          <w:rFonts w:ascii="Arial" w:hAnsi="Arial" w:cs="Arial"/>
          <w:bCs/>
          <w:iCs/>
          <w:sz w:val="24"/>
          <w:szCs w:val="24"/>
        </w:rPr>
        <w:tab/>
      </w:r>
      <w:r w:rsidRPr="00B6795F">
        <w:rPr>
          <w:rFonts w:ascii="Arial" w:hAnsi="Arial" w:cs="Arial"/>
          <w:bCs/>
          <w:iCs/>
          <w:sz w:val="24"/>
          <w:szCs w:val="24"/>
        </w:rPr>
        <w:t>See response above</w:t>
      </w:r>
    </w:p>
    <w:p w:rsidR="00B6795F" w:rsidRPr="00B6795F" w:rsidRDefault="00B6795F" w:rsidP="00B6795F">
      <w:pPr>
        <w:jc w:val="both"/>
        <w:rPr>
          <w:rFonts w:ascii="Arial" w:hAnsi="Arial" w:cs="Arial"/>
          <w:bCs/>
          <w:iCs/>
          <w:sz w:val="24"/>
          <w:szCs w:val="24"/>
        </w:rPr>
      </w:pPr>
    </w:p>
    <w:p w:rsidR="002C541B" w:rsidRDefault="00B6795F" w:rsidP="00B6795F">
      <w:pPr>
        <w:ind w:left="567" w:hanging="567"/>
        <w:jc w:val="both"/>
        <w:rPr>
          <w:rFonts w:ascii="Arial" w:hAnsi="Arial" w:cs="Arial"/>
          <w:bCs/>
          <w:iCs/>
          <w:sz w:val="24"/>
          <w:szCs w:val="24"/>
        </w:rPr>
      </w:pPr>
      <w:r w:rsidRPr="00B6795F">
        <w:rPr>
          <w:rFonts w:ascii="Arial" w:hAnsi="Arial" w:cs="Arial"/>
          <w:bCs/>
          <w:iCs/>
          <w:sz w:val="24"/>
          <w:szCs w:val="24"/>
        </w:rPr>
        <w:t xml:space="preserve">(d) </w:t>
      </w:r>
      <w:r>
        <w:rPr>
          <w:rFonts w:ascii="Arial" w:hAnsi="Arial" w:cs="Arial"/>
          <w:bCs/>
          <w:iCs/>
          <w:sz w:val="24"/>
          <w:szCs w:val="24"/>
        </w:rPr>
        <w:tab/>
      </w:r>
      <w:r w:rsidRPr="00B6795F">
        <w:rPr>
          <w:rFonts w:ascii="Arial" w:hAnsi="Arial" w:cs="Arial"/>
          <w:bCs/>
          <w:iCs/>
          <w:sz w:val="24"/>
          <w:szCs w:val="24"/>
        </w:rPr>
        <w:t>Oversight over the development and implementation</w:t>
      </w:r>
      <w:r>
        <w:rPr>
          <w:rFonts w:ascii="Arial" w:hAnsi="Arial" w:cs="Arial"/>
          <w:bCs/>
          <w:iCs/>
          <w:sz w:val="24"/>
          <w:szCs w:val="24"/>
        </w:rPr>
        <w:t xml:space="preserve"> </w:t>
      </w:r>
      <w:r w:rsidRPr="00B6795F">
        <w:rPr>
          <w:rFonts w:ascii="Arial" w:hAnsi="Arial" w:cs="Arial"/>
          <w:bCs/>
          <w:iCs/>
          <w:sz w:val="24"/>
          <w:szCs w:val="24"/>
        </w:rPr>
        <w:t>of the</w:t>
      </w:r>
      <w:r>
        <w:rPr>
          <w:rFonts w:ascii="Arial" w:hAnsi="Arial" w:cs="Arial"/>
          <w:bCs/>
          <w:iCs/>
          <w:sz w:val="24"/>
          <w:szCs w:val="24"/>
        </w:rPr>
        <w:t xml:space="preserve"> </w:t>
      </w:r>
      <w:r w:rsidRPr="00B6795F">
        <w:rPr>
          <w:rFonts w:ascii="Arial" w:hAnsi="Arial" w:cs="Arial"/>
          <w:bCs/>
          <w:iCs/>
          <w:sz w:val="24"/>
          <w:szCs w:val="24"/>
        </w:rPr>
        <w:t xml:space="preserve">functional </w:t>
      </w:r>
      <w:proofErr w:type="gramStart"/>
      <w:r w:rsidRPr="00B6795F">
        <w:rPr>
          <w:rFonts w:ascii="Arial" w:hAnsi="Arial" w:cs="Arial"/>
          <w:bCs/>
          <w:iCs/>
          <w:sz w:val="24"/>
          <w:szCs w:val="24"/>
        </w:rPr>
        <w:t>specifications</w:t>
      </w:r>
      <w:proofErr w:type="gramEnd"/>
      <w:r w:rsidRPr="00B6795F">
        <w:rPr>
          <w:rFonts w:ascii="Arial" w:hAnsi="Arial" w:cs="Arial"/>
          <w:bCs/>
          <w:iCs/>
          <w:sz w:val="24"/>
          <w:szCs w:val="24"/>
        </w:rPr>
        <w:t xml:space="preserve"> would fall within the ambit of the Independent Communications Authority of South Africa (ICASA)</w:t>
      </w:r>
    </w:p>
    <w:p w:rsidR="00D83D47" w:rsidRDefault="00D83D47" w:rsidP="00B6795F">
      <w:pPr>
        <w:ind w:left="567" w:hanging="567"/>
        <w:jc w:val="both"/>
        <w:rPr>
          <w:rFonts w:ascii="Arial" w:hAnsi="Arial" w:cs="Arial"/>
          <w:bCs/>
          <w:iCs/>
          <w:sz w:val="24"/>
          <w:szCs w:val="24"/>
        </w:rPr>
      </w:pPr>
    </w:p>
    <w:p w:rsidR="002C541B" w:rsidRDefault="002C541B" w:rsidP="00333A29">
      <w:pPr>
        <w:jc w:val="both"/>
        <w:rPr>
          <w:rFonts w:ascii="Arial" w:hAnsi="Arial" w:cs="Arial"/>
          <w:bCs/>
          <w:iCs/>
          <w:sz w:val="24"/>
          <w:szCs w:val="24"/>
        </w:rPr>
      </w:pPr>
    </w:p>
    <w:sectPr w:rsidR="002C541B" w:rsidSect="002C541B">
      <w:pgSz w:w="11906" w:h="16838"/>
      <w:pgMar w:top="1134"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FD" w:rsidRDefault="00A444FD" w:rsidP="002400E7">
      <w:r>
        <w:separator/>
      </w:r>
    </w:p>
  </w:endnote>
  <w:endnote w:type="continuationSeparator" w:id="0">
    <w:p w:rsidR="00A444FD" w:rsidRDefault="00A444FD" w:rsidP="00240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FD" w:rsidRDefault="00A444FD" w:rsidP="002400E7">
      <w:r>
        <w:separator/>
      </w:r>
    </w:p>
  </w:footnote>
  <w:footnote w:type="continuationSeparator" w:id="0">
    <w:p w:rsidR="00A444FD" w:rsidRDefault="00A444FD" w:rsidP="00240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95E"/>
    <w:multiLevelType w:val="hybridMultilevel"/>
    <w:tmpl w:val="25FEF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AC68D8"/>
    <w:multiLevelType w:val="hybridMultilevel"/>
    <w:tmpl w:val="FB2446B2"/>
    <w:lvl w:ilvl="0" w:tplc="EFCCF48A">
      <w:start w:val="1"/>
      <w:numFmt w:val="lowerLetter"/>
      <w:lvlText w:val="(%1)"/>
      <w:lvlJc w:val="left"/>
      <w:pPr>
        <w:ind w:left="435" w:hanging="435"/>
      </w:pPr>
      <w:rPr>
        <w:rFonts w:ascii="Arial" w:hAnsi="Arial" w:cs="Arial" w:hint="default"/>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AC40D3C"/>
    <w:multiLevelType w:val="hybridMultilevel"/>
    <w:tmpl w:val="B3A432F4"/>
    <w:lvl w:ilvl="0" w:tplc="B058A23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4E3CBE"/>
    <w:multiLevelType w:val="hybridMultilevel"/>
    <w:tmpl w:val="E55C8E02"/>
    <w:lvl w:ilvl="0" w:tplc="8EA860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B7067E"/>
    <w:multiLevelType w:val="hybridMultilevel"/>
    <w:tmpl w:val="54D4A554"/>
    <w:lvl w:ilvl="0" w:tplc="A8F89F92">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C7F751B"/>
    <w:multiLevelType w:val="hybridMultilevel"/>
    <w:tmpl w:val="CB809C38"/>
    <w:lvl w:ilvl="0" w:tplc="DEA269B6">
      <w:start w:val="1"/>
      <w:numFmt w:val="bullet"/>
      <w:lvlText w:val="-"/>
      <w:lvlJc w:val="left"/>
      <w:pPr>
        <w:ind w:left="1440" w:hanging="360"/>
      </w:pPr>
      <w:rPr>
        <w:rFonts w:ascii="Calibri" w:eastAsia="Calibri" w:hAnsi="Calibri"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8371553"/>
    <w:multiLevelType w:val="hybridMultilevel"/>
    <w:tmpl w:val="EA5C8F1C"/>
    <w:lvl w:ilvl="0" w:tplc="0A76AC7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17EE2"/>
    <w:rsid w:val="000B5256"/>
    <w:rsid w:val="000E10D3"/>
    <w:rsid w:val="000F5485"/>
    <w:rsid w:val="00124206"/>
    <w:rsid w:val="00126F1E"/>
    <w:rsid w:val="002400E7"/>
    <w:rsid w:val="00276C71"/>
    <w:rsid w:val="002A2892"/>
    <w:rsid w:val="002C541B"/>
    <w:rsid w:val="00317EE2"/>
    <w:rsid w:val="00333A29"/>
    <w:rsid w:val="003D6907"/>
    <w:rsid w:val="00583E32"/>
    <w:rsid w:val="005F5ACE"/>
    <w:rsid w:val="007D3215"/>
    <w:rsid w:val="007F3B0E"/>
    <w:rsid w:val="00813725"/>
    <w:rsid w:val="008140C4"/>
    <w:rsid w:val="00871C26"/>
    <w:rsid w:val="008B2052"/>
    <w:rsid w:val="00922548"/>
    <w:rsid w:val="00A01374"/>
    <w:rsid w:val="00A444FD"/>
    <w:rsid w:val="00B6795F"/>
    <w:rsid w:val="00B76DD1"/>
    <w:rsid w:val="00C520DC"/>
    <w:rsid w:val="00CA30E7"/>
    <w:rsid w:val="00D008EE"/>
    <w:rsid w:val="00D05B96"/>
    <w:rsid w:val="00D83D47"/>
    <w:rsid w:val="00D9127D"/>
    <w:rsid w:val="00E06D55"/>
    <w:rsid w:val="00E253B5"/>
    <w:rsid w:val="00E4019E"/>
    <w:rsid w:val="00E951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E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E2"/>
    <w:pPr>
      <w:ind w:left="720"/>
      <w:contextualSpacing/>
    </w:pPr>
  </w:style>
  <w:style w:type="paragraph" w:styleId="Header">
    <w:name w:val="header"/>
    <w:basedOn w:val="Normal"/>
    <w:link w:val="HeaderChar"/>
    <w:uiPriority w:val="99"/>
    <w:semiHidden/>
    <w:unhideWhenUsed/>
    <w:rsid w:val="002400E7"/>
    <w:pPr>
      <w:tabs>
        <w:tab w:val="center" w:pos="4513"/>
        <w:tab w:val="right" w:pos="9026"/>
      </w:tabs>
    </w:pPr>
  </w:style>
  <w:style w:type="character" w:customStyle="1" w:styleId="HeaderChar">
    <w:name w:val="Header Char"/>
    <w:link w:val="Header"/>
    <w:uiPriority w:val="99"/>
    <w:semiHidden/>
    <w:rsid w:val="002400E7"/>
    <w:rPr>
      <w:rFonts w:ascii="Calibri" w:hAnsi="Calibri" w:cs="Times New Roman"/>
    </w:rPr>
  </w:style>
  <w:style w:type="paragraph" w:styleId="Footer">
    <w:name w:val="footer"/>
    <w:basedOn w:val="Normal"/>
    <w:link w:val="FooterChar"/>
    <w:uiPriority w:val="99"/>
    <w:semiHidden/>
    <w:unhideWhenUsed/>
    <w:rsid w:val="002400E7"/>
    <w:pPr>
      <w:tabs>
        <w:tab w:val="center" w:pos="4513"/>
        <w:tab w:val="right" w:pos="9026"/>
      </w:tabs>
    </w:pPr>
  </w:style>
  <w:style w:type="character" w:customStyle="1" w:styleId="FooterChar">
    <w:name w:val="Footer Char"/>
    <w:link w:val="Footer"/>
    <w:uiPriority w:val="99"/>
    <w:semiHidden/>
    <w:rsid w:val="002400E7"/>
    <w:rPr>
      <w:rFonts w:ascii="Calibri" w:hAnsi="Calibri" w:cs="Times New Roman"/>
    </w:rPr>
  </w:style>
  <w:style w:type="paragraph" w:styleId="BalloonText">
    <w:name w:val="Balloon Text"/>
    <w:basedOn w:val="Normal"/>
    <w:link w:val="BalloonTextChar"/>
    <w:uiPriority w:val="99"/>
    <w:semiHidden/>
    <w:unhideWhenUsed/>
    <w:rsid w:val="008140C4"/>
    <w:rPr>
      <w:rFonts w:ascii="Segoe UI" w:hAnsi="Segoe UI" w:cs="Segoe UI"/>
      <w:sz w:val="18"/>
      <w:szCs w:val="18"/>
    </w:rPr>
  </w:style>
  <w:style w:type="character" w:customStyle="1" w:styleId="BalloonTextChar">
    <w:name w:val="Balloon Text Char"/>
    <w:link w:val="BalloonText"/>
    <w:uiPriority w:val="99"/>
    <w:semiHidden/>
    <w:rsid w:val="008140C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8302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Proline</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Matlole</dc:creator>
  <cp:lastModifiedBy>PUMZA</cp:lastModifiedBy>
  <cp:revision>2</cp:revision>
  <cp:lastPrinted>2015-08-19T08:23:00Z</cp:lastPrinted>
  <dcterms:created xsi:type="dcterms:W3CDTF">2015-09-17T09:47:00Z</dcterms:created>
  <dcterms:modified xsi:type="dcterms:W3CDTF">2015-09-17T09:47:00Z</dcterms:modified>
</cp:coreProperties>
</file>