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F" w:rsidRPr="008465AE" w:rsidRDefault="008465AE" w:rsidP="005557F6">
      <w:pPr>
        <w:spacing w:before="100" w:beforeAutospacing="1" w:after="100" w:afterAutospacing="1"/>
        <w:ind w:left="720" w:hanging="720"/>
        <w:jc w:val="center"/>
        <w:outlineLvl w:val="0"/>
        <w:rPr>
          <w:rFonts w:ascii="Arial" w:hAnsi="Arial" w:cs="Arial"/>
          <w:b/>
          <w:szCs w:val="24"/>
        </w:rPr>
      </w:pPr>
      <w:bookmarkStart w:id="0" w:name="_GoBack"/>
      <w:bookmarkEnd w:id="0"/>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1C6E05">
        <w:rPr>
          <w:rFonts w:ascii="Arial" w:hAnsi="Arial" w:cs="Arial"/>
          <w:b/>
          <w:szCs w:val="24"/>
        </w:rPr>
        <w:t>2948</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1C6E05">
        <w:rPr>
          <w:rFonts w:ascii="Arial" w:hAnsi="Arial" w:cs="Arial"/>
          <w:b/>
          <w:szCs w:val="24"/>
        </w:rPr>
        <w:t xml:space="preserve"> NW3260</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36D81">
        <w:rPr>
          <w:rFonts w:ascii="Arial" w:hAnsi="Arial" w:cs="Arial"/>
          <w:b/>
          <w:szCs w:val="24"/>
        </w:rPr>
        <w:t xml:space="preserve">  </w:t>
      </w:r>
      <w:r w:rsidR="00801676">
        <w:rPr>
          <w:rFonts w:ascii="Arial" w:hAnsi="Arial" w:cs="Arial"/>
          <w:b/>
          <w:szCs w:val="24"/>
        </w:rPr>
        <w:t>19 October</w:t>
      </w:r>
      <w:r w:rsidR="00ED737B">
        <w:rPr>
          <w:rFonts w:ascii="Arial" w:hAnsi="Arial" w:cs="Arial"/>
          <w:b/>
          <w:szCs w:val="24"/>
        </w:rPr>
        <w:t xml:space="preserve"> </w:t>
      </w:r>
      <w:r w:rsidR="00936D81">
        <w:rPr>
          <w:rFonts w:ascii="Arial" w:hAnsi="Arial" w:cs="Arial"/>
          <w:b/>
          <w:szCs w:val="24"/>
        </w:rPr>
        <w:t>2018</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01676">
        <w:rPr>
          <w:rFonts w:ascii="Arial" w:hAnsi="Arial" w:cs="Arial"/>
          <w:b/>
          <w:szCs w:val="24"/>
        </w:rPr>
        <w:t xml:space="preserve"> 3</w:t>
      </w:r>
      <w:r w:rsidR="00C0403A">
        <w:rPr>
          <w:rFonts w:ascii="Arial" w:hAnsi="Arial" w:cs="Arial"/>
          <w:b/>
          <w:szCs w:val="24"/>
        </w:rPr>
        <w:t>3</w:t>
      </w:r>
    </w:p>
    <w:p w:rsidR="001C6E05" w:rsidRPr="007714E3" w:rsidRDefault="001C6E05" w:rsidP="007714E3">
      <w:pPr>
        <w:spacing w:before="100" w:beforeAutospacing="1" w:after="100" w:afterAutospacing="1" w:line="360" w:lineRule="auto"/>
        <w:ind w:left="720" w:hanging="720"/>
        <w:outlineLvl w:val="0"/>
        <w:rPr>
          <w:rFonts w:ascii="Arial" w:hAnsi="Arial" w:cs="Arial"/>
          <w:b/>
          <w:szCs w:val="24"/>
        </w:rPr>
      </w:pPr>
      <w:r>
        <w:rPr>
          <w:rFonts w:ascii="Times New Roman" w:hAnsi="Times New Roman"/>
          <w:b/>
          <w:szCs w:val="24"/>
        </w:rPr>
        <w:t>2948.</w:t>
      </w:r>
      <w:r>
        <w:rPr>
          <w:rFonts w:ascii="Times New Roman" w:hAnsi="Times New Roman"/>
          <w:b/>
          <w:szCs w:val="24"/>
        </w:rPr>
        <w:tab/>
      </w:r>
      <w:r w:rsidRPr="007714E3">
        <w:rPr>
          <w:rFonts w:ascii="Arial" w:hAnsi="Arial" w:cs="Arial"/>
          <w:b/>
          <w:szCs w:val="24"/>
        </w:rPr>
        <w:t>Ms Y N Yako (EFF) to ask the Minister of Mineral Resources:</w:t>
      </w:r>
    </w:p>
    <w:p w:rsidR="001C6E05" w:rsidRPr="007714E3" w:rsidRDefault="001C6E05" w:rsidP="007714E3">
      <w:pPr>
        <w:spacing w:before="100" w:beforeAutospacing="1" w:after="100" w:afterAutospacing="1" w:line="360" w:lineRule="auto"/>
        <w:ind w:left="709" w:firstLine="11"/>
        <w:rPr>
          <w:rFonts w:ascii="Arial" w:hAnsi="Arial" w:cs="Arial"/>
          <w:sz w:val="20"/>
        </w:rPr>
      </w:pPr>
      <w:r w:rsidRPr="007714E3">
        <w:rPr>
          <w:rFonts w:ascii="Arial" w:hAnsi="Arial" w:cs="Arial"/>
          <w:szCs w:val="24"/>
        </w:rPr>
        <w:t>What (a) are the names of the companies that provided transport for the meeting held in Xolobeni in the Eastern Cape on 23 September 2018, (b) was the value of each contract to provide transport to the meeting, (c) is each company’s registration number to whom the contracts were awarded, (d) number of persons were catered for at the meeting and (e)(i) companies provided catering for the meeting and (ii) is the value of each contract?</w:t>
      </w:r>
      <w:r w:rsidRPr="007714E3">
        <w:rPr>
          <w:rFonts w:ascii="Arial" w:hAnsi="Arial" w:cs="Arial"/>
          <w:szCs w:val="24"/>
        </w:rPr>
        <w:tab/>
      </w:r>
      <w:r w:rsidRPr="007714E3">
        <w:rPr>
          <w:rFonts w:ascii="Arial" w:hAnsi="Arial" w:cs="Arial"/>
          <w:szCs w:val="24"/>
        </w:rPr>
        <w:tab/>
      </w:r>
      <w:r w:rsidRPr="007714E3">
        <w:rPr>
          <w:rFonts w:ascii="Arial" w:hAnsi="Arial" w:cs="Arial"/>
          <w:szCs w:val="24"/>
        </w:rPr>
        <w:tab/>
      </w:r>
      <w:r w:rsidRPr="007714E3">
        <w:rPr>
          <w:rFonts w:ascii="Arial" w:hAnsi="Arial" w:cs="Arial"/>
          <w:szCs w:val="24"/>
        </w:rPr>
        <w:tab/>
      </w:r>
      <w:r w:rsidRPr="007714E3">
        <w:rPr>
          <w:rFonts w:ascii="Arial" w:hAnsi="Arial" w:cs="Arial"/>
          <w:szCs w:val="24"/>
        </w:rPr>
        <w:tab/>
      </w:r>
      <w:r w:rsidRPr="007714E3">
        <w:rPr>
          <w:rFonts w:ascii="Arial" w:hAnsi="Arial" w:cs="Arial"/>
          <w:szCs w:val="24"/>
        </w:rPr>
        <w:tab/>
      </w:r>
      <w:r w:rsidRPr="007714E3">
        <w:rPr>
          <w:rFonts w:ascii="Arial" w:hAnsi="Arial" w:cs="Arial"/>
          <w:szCs w:val="24"/>
        </w:rPr>
        <w:tab/>
      </w:r>
      <w:r w:rsidRPr="007714E3">
        <w:rPr>
          <w:rFonts w:ascii="Arial" w:hAnsi="Arial" w:cs="Arial"/>
          <w:szCs w:val="24"/>
        </w:rPr>
        <w:tab/>
      </w:r>
      <w:r w:rsidRPr="007714E3">
        <w:rPr>
          <w:rFonts w:ascii="Arial" w:hAnsi="Arial" w:cs="Arial"/>
          <w:szCs w:val="24"/>
        </w:rPr>
        <w:tab/>
      </w:r>
      <w:r w:rsidRPr="007714E3">
        <w:rPr>
          <w:rFonts w:ascii="Arial" w:hAnsi="Arial" w:cs="Arial"/>
          <w:sz w:val="20"/>
        </w:rPr>
        <w:t>NW3260E</w:t>
      </w:r>
    </w:p>
    <w:p w:rsidR="00BB434F" w:rsidRDefault="00F7145F" w:rsidP="00801676">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7714E3" w:rsidRPr="007714E3" w:rsidRDefault="006A2FCB" w:rsidP="007714E3">
      <w:pPr>
        <w:pStyle w:val="ListParagraph"/>
        <w:numPr>
          <w:ilvl w:val="0"/>
          <w:numId w:val="19"/>
        </w:numPr>
        <w:spacing w:before="100" w:beforeAutospacing="1" w:after="100" w:afterAutospacing="1" w:line="360" w:lineRule="auto"/>
        <w:ind w:left="714" w:hanging="357"/>
        <w:rPr>
          <w:rFonts w:ascii="Arial" w:hAnsi="Arial" w:cs="Arial"/>
          <w:color w:val="auto"/>
          <w:szCs w:val="24"/>
        </w:rPr>
      </w:pPr>
      <w:r>
        <w:rPr>
          <w:rFonts w:ascii="Arial" w:hAnsi="Arial" w:cs="Arial"/>
          <w:color w:val="auto"/>
          <w:szCs w:val="24"/>
        </w:rPr>
        <w:t>The Department</w:t>
      </w:r>
      <w:r w:rsidR="007714E3" w:rsidRPr="007714E3">
        <w:rPr>
          <w:rFonts w:ascii="Arial" w:hAnsi="Arial" w:cs="Arial"/>
          <w:color w:val="auto"/>
          <w:szCs w:val="24"/>
        </w:rPr>
        <w:t xml:space="preserve"> was not involved in the transport logistics, Mbizana local municipality was responsible for transportation.</w:t>
      </w:r>
    </w:p>
    <w:p w:rsidR="007714E3" w:rsidRPr="007714E3" w:rsidRDefault="006A2FCB" w:rsidP="007714E3">
      <w:pPr>
        <w:pStyle w:val="ListParagraph"/>
        <w:numPr>
          <w:ilvl w:val="0"/>
          <w:numId w:val="19"/>
        </w:numPr>
        <w:spacing w:before="100" w:beforeAutospacing="1" w:after="100" w:afterAutospacing="1" w:line="360" w:lineRule="auto"/>
        <w:ind w:left="714" w:hanging="357"/>
        <w:rPr>
          <w:rFonts w:ascii="Arial" w:hAnsi="Arial" w:cs="Arial"/>
          <w:color w:val="auto"/>
          <w:szCs w:val="24"/>
        </w:rPr>
      </w:pPr>
      <w:r>
        <w:rPr>
          <w:rFonts w:ascii="Arial" w:hAnsi="Arial" w:cs="Arial"/>
          <w:color w:val="auto"/>
          <w:szCs w:val="24"/>
        </w:rPr>
        <w:t xml:space="preserve">Please see (a) above  </w:t>
      </w:r>
    </w:p>
    <w:p w:rsidR="007714E3" w:rsidRPr="007714E3" w:rsidRDefault="006A2FCB" w:rsidP="007714E3">
      <w:pPr>
        <w:pStyle w:val="ListParagraph"/>
        <w:numPr>
          <w:ilvl w:val="0"/>
          <w:numId w:val="19"/>
        </w:numPr>
        <w:spacing w:before="100" w:beforeAutospacing="1" w:after="100" w:afterAutospacing="1" w:line="360" w:lineRule="auto"/>
        <w:ind w:left="714" w:hanging="357"/>
        <w:rPr>
          <w:rFonts w:ascii="Arial" w:hAnsi="Arial" w:cs="Arial"/>
          <w:color w:val="auto"/>
          <w:szCs w:val="24"/>
        </w:rPr>
      </w:pPr>
      <w:r>
        <w:rPr>
          <w:rFonts w:ascii="Arial" w:hAnsi="Arial" w:cs="Arial"/>
          <w:color w:val="auto"/>
          <w:szCs w:val="24"/>
        </w:rPr>
        <w:t xml:space="preserve">Please see (a) above </w:t>
      </w:r>
    </w:p>
    <w:p w:rsidR="007714E3" w:rsidRPr="007714E3" w:rsidRDefault="001779EF" w:rsidP="007714E3">
      <w:pPr>
        <w:pStyle w:val="ListParagraph"/>
        <w:numPr>
          <w:ilvl w:val="0"/>
          <w:numId w:val="19"/>
        </w:numPr>
        <w:spacing w:before="100" w:beforeAutospacing="1" w:after="100" w:afterAutospacing="1" w:line="360" w:lineRule="auto"/>
        <w:ind w:left="714" w:hanging="357"/>
        <w:rPr>
          <w:rFonts w:ascii="Arial" w:hAnsi="Arial" w:cs="Arial"/>
          <w:color w:val="auto"/>
          <w:szCs w:val="24"/>
        </w:rPr>
      </w:pPr>
      <w:r>
        <w:rPr>
          <w:rFonts w:ascii="Arial" w:hAnsi="Arial" w:cs="Arial"/>
          <w:color w:val="auto"/>
          <w:szCs w:val="24"/>
        </w:rPr>
        <w:t>5000 people</w:t>
      </w:r>
    </w:p>
    <w:p w:rsidR="007714E3" w:rsidRDefault="007714E3" w:rsidP="00801676">
      <w:pPr>
        <w:pStyle w:val="ListParagraph"/>
        <w:numPr>
          <w:ilvl w:val="0"/>
          <w:numId w:val="19"/>
        </w:numPr>
        <w:spacing w:before="100" w:beforeAutospacing="1" w:after="100" w:afterAutospacing="1" w:line="480" w:lineRule="auto"/>
        <w:rPr>
          <w:rFonts w:ascii="Arial" w:hAnsi="Arial" w:cs="Arial"/>
          <w:lang w:val="en-ZA"/>
        </w:rPr>
      </w:pPr>
    </w:p>
    <w:tbl>
      <w:tblPr>
        <w:tblW w:w="6380" w:type="dxa"/>
        <w:tblLook w:val="04A0"/>
      </w:tblPr>
      <w:tblGrid>
        <w:gridCol w:w="3820"/>
        <w:gridCol w:w="2560"/>
      </w:tblGrid>
      <w:tr w:rsidR="00D50CC8" w:rsidRPr="006357BD" w:rsidTr="000169CE">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CC8" w:rsidRPr="00D50CC8" w:rsidRDefault="00D50CC8" w:rsidP="00D50CC8">
            <w:pPr>
              <w:pStyle w:val="ListParagraph"/>
              <w:numPr>
                <w:ilvl w:val="0"/>
                <w:numId w:val="20"/>
              </w:numPr>
              <w:jc w:val="left"/>
              <w:rPr>
                <w:rFonts w:ascii="Arial" w:hAnsi="Arial" w:cs="Arial"/>
                <w:b/>
                <w:bCs/>
                <w:snapToGrid/>
                <w:sz w:val="20"/>
                <w:lang w:val="en-ZA" w:eastAsia="en-ZA"/>
              </w:rPr>
            </w:pPr>
            <w:r w:rsidRPr="00D50CC8">
              <w:rPr>
                <w:rFonts w:ascii="Arial" w:hAnsi="Arial" w:cs="Arial"/>
                <w:b/>
                <w:bCs/>
                <w:snapToGrid/>
                <w:sz w:val="20"/>
                <w:lang w:val="en-ZA" w:eastAsia="en-ZA"/>
              </w:rPr>
              <w:t>Supplier name</w:t>
            </w:r>
          </w:p>
        </w:tc>
        <w:tc>
          <w:tcPr>
            <w:tcW w:w="2560" w:type="dxa"/>
            <w:tcBorders>
              <w:top w:val="single" w:sz="4" w:space="0" w:color="auto"/>
              <w:left w:val="nil"/>
              <w:bottom w:val="single" w:sz="4" w:space="0" w:color="auto"/>
              <w:right w:val="single" w:sz="8" w:space="0" w:color="auto"/>
            </w:tcBorders>
            <w:shd w:val="clear" w:color="auto" w:fill="auto"/>
            <w:vAlign w:val="center"/>
            <w:hideMark/>
          </w:tcPr>
          <w:p w:rsidR="00D50CC8" w:rsidRPr="00D50CC8" w:rsidRDefault="00D50CC8" w:rsidP="000169CE">
            <w:pPr>
              <w:jc w:val="left"/>
              <w:rPr>
                <w:rFonts w:ascii="Arial" w:hAnsi="Arial" w:cs="Arial"/>
                <w:b/>
                <w:bCs/>
                <w:snapToGrid/>
                <w:sz w:val="20"/>
                <w:lang w:val="en-ZA" w:eastAsia="en-ZA"/>
              </w:rPr>
            </w:pPr>
            <w:r>
              <w:rPr>
                <w:rFonts w:ascii="Arial" w:hAnsi="Arial" w:cs="Arial"/>
                <w:b/>
                <w:bCs/>
                <w:snapToGrid/>
                <w:sz w:val="20"/>
                <w:lang w:val="en-ZA" w:eastAsia="en-ZA"/>
              </w:rPr>
              <w:t xml:space="preserve">(ii) </w:t>
            </w:r>
            <w:r w:rsidRPr="00D50CC8">
              <w:rPr>
                <w:rFonts w:ascii="Arial" w:hAnsi="Arial" w:cs="Arial"/>
                <w:b/>
                <w:bCs/>
                <w:snapToGrid/>
                <w:sz w:val="20"/>
                <w:lang w:val="en-ZA" w:eastAsia="en-ZA"/>
              </w:rPr>
              <w:t>Amount</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Masixasane Trading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Mthi-Omhle Trading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40 000.00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Bhukwani Farming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Bongwas Trading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Sigwaiza Construction</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LGZ Trading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Ayole Trading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lastRenderedPageBreak/>
              <w:t>Mia Communication</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Mhlobothi Trading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r w:rsidR="00D50CC8" w:rsidRPr="006357BD" w:rsidTr="000169CE">
        <w:trPr>
          <w:trHeight w:val="300"/>
        </w:trPr>
        <w:tc>
          <w:tcPr>
            <w:tcW w:w="3820" w:type="dxa"/>
            <w:tcBorders>
              <w:top w:val="nil"/>
              <w:left w:val="single" w:sz="4" w:space="0" w:color="auto"/>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Sizisa Ukhanyo Trading</w:t>
            </w:r>
          </w:p>
        </w:tc>
        <w:tc>
          <w:tcPr>
            <w:tcW w:w="2560" w:type="dxa"/>
            <w:tcBorders>
              <w:top w:val="nil"/>
              <w:left w:val="nil"/>
              <w:bottom w:val="single" w:sz="4" w:space="0" w:color="auto"/>
              <w:right w:val="single" w:sz="4" w:space="0" w:color="auto"/>
            </w:tcBorders>
            <w:shd w:val="clear" w:color="000000" w:fill="FFFFFF"/>
            <w:vAlign w:val="bottom"/>
            <w:hideMark/>
          </w:tcPr>
          <w:p w:rsidR="00D50CC8" w:rsidRPr="00D50CC8" w:rsidRDefault="00D50CC8" w:rsidP="000169CE">
            <w:pPr>
              <w:jc w:val="left"/>
              <w:rPr>
                <w:rFonts w:ascii="Arial" w:hAnsi="Arial" w:cs="Arial"/>
                <w:snapToGrid/>
                <w:sz w:val="20"/>
                <w:lang w:val="en-ZA" w:eastAsia="en-ZA"/>
              </w:rPr>
            </w:pPr>
            <w:r w:rsidRPr="00D50CC8">
              <w:rPr>
                <w:rFonts w:ascii="Arial" w:hAnsi="Arial" w:cs="Arial"/>
                <w:snapToGrid/>
                <w:sz w:val="20"/>
                <w:lang w:val="en-ZA" w:eastAsia="en-ZA"/>
              </w:rPr>
              <w:t xml:space="preserve"> R                      35 000.00 </w:t>
            </w:r>
          </w:p>
        </w:tc>
      </w:tr>
    </w:tbl>
    <w:p w:rsidR="00D50CC8" w:rsidRDefault="00D50CC8" w:rsidP="00D50CC8">
      <w:pPr>
        <w:spacing w:before="100" w:beforeAutospacing="1" w:after="100" w:afterAutospacing="1"/>
        <w:ind w:left="709" w:firstLine="11"/>
        <w:rPr>
          <w:rFonts w:ascii="Times New Roman" w:hAnsi="Times New Roman"/>
          <w:szCs w:val="24"/>
        </w:rPr>
      </w:pPr>
    </w:p>
    <w:p w:rsidR="007714E3" w:rsidRPr="00D50CC8" w:rsidRDefault="007714E3" w:rsidP="00D50CC8">
      <w:pPr>
        <w:spacing w:before="100" w:beforeAutospacing="1" w:after="100" w:afterAutospacing="1" w:line="480" w:lineRule="auto"/>
        <w:ind w:left="360"/>
        <w:rPr>
          <w:rFonts w:ascii="Arial" w:hAnsi="Arial" w:cs="Arial"/>
          <w:lang w:val="en-ZA"/>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1234B9" w:rsidRDefault="00936D81" w:rsidP="00C21927">
      <w:pPr>
        <w:rPr>
          <w:rFonts w:ascii="Arial" w:hAnsi="Arial" w:cs="Arial"/>
          <w:b/>
          <w:szCs w:val="24"/>
          <w:lang w:val="en-ZA"/>
        </w:rPr>
      </w:pPr>
      <w:r>
        <w:rPr>
          <w:rFonts w:ascii="Arial" w:hAnsi="Arial" w:cs="Arial"/>
          <w:b/>
          <w:szCs w:val="24"/>
          <w:lang w:val="en-ZA"/>
        </w:rPr>
        <w:t>Mr SG Mantashe</w:t>
      </w:r>
      <w:r w:rsidR="008465AE" w:rsidRPr="008465AE">
        <w:rPr>
          <w:rFonts w:ascii="Arial" w:hAnsi="Arial" w:cs="Arial"/>
          <w:b/>
          <w:szCs w:val="24"/>
          <w:lang w:val="en-ZA"/>
        </w:rPr>
        <w:t xml:space="preserve"> </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Default="00C21927">
      <w:pPr>
        <w:rPr>
          <w:rFonts w:ascii="Arial" w:hAnsi="Arial" w:cs="Arial"/>
          <w:szCs w:val="24"/>
          <w:lang w:val="en-ZA"/>
        </w:rPr>
      </w:pPr>
      <w:r w:rsidRPr="008465AE">
        <w:rPr>
          <w:rFonts w:ascii="Arial" w:hAnsi="Arial" w:cs="Arial"/>
          <w:b/>
          <w:szCs w:val="24"/>
          <w:lang w:val="en-ZA"/>
        </w:rPr>
        <w:t>Date Submitted:-</w:t>
      </w:r>
      <w:r w:rsidRPr="008465AE">
        <w:rPr>
          <w:rFonts w:ascii="Arial" w:hAnsi="Arial" w:cs="Arial"/>
          <w:szCs w:val="24"/>
          <w:lang w:val="en-ZA"/>
        </w:rPr>
        <w:t>……………/………………/20</w:t>
      </w:r>
      <w:r w:rsidR="00C0403A">
        <w:rPr>
          <w:rFonts w:ascii="Arial" w:hAnsi="Arial" w:cs="Arial"/>
          <w:szCs w:val="24"/>
          <w:lang w:val="en-ZA"/>
        </w:rPr>
        <w:t>18</w:t>
      </w:r>
    </w:p>
    <w:p w:rsidR="00337EB7" w:rsidRDefault="00337EB7" w:rsidP="00337EB7">
      <w:pPr>
        <w:spacing w:before="100" w:beforeAutospacing="1" w:after="100" w:afterAutospacing="1"/>
        <w:outlineLvl w:val="0"/>
        <w:rPr>
          <w:rFonts w:ascii="Times New Roman" w:hAnsi="Times New Roman"/>
          <w:b/>
          <w:szCs w:val="24"/>
          <w:lang w:val="en-US"/>
        </w:rPr>
      </w:pPr>
    </w:p>
    <w:sectPr w:rsidR="00337EB7"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7D" w:rsidRDefault="00D1597D" w:rsidP="0012321F">
      <w:r>
        <w:separator/>
      </w:r>
    </w:p>
  </w:endnote>
  <w:endnote w:type="continuationSeparator" w:id="0">
    <w:p w:rsidR="00D1597D" w:rsidRDefault="00D1597D"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7D" w:rsidRDefault="00D1597D" w:rsidP="0012321F">
      <w:r>
        <w:separator/>
      </w:r>
    </w:p>
  </w:footnote>
  <w:footnote w:type="continuationSeparator" w:id="0">
    <w:p w:rsidR="00D1597D" w:rsidRDefault="00D1597D"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79802AF"/>
    <w:multiLevelType w:val="hybridMultilevel"/>
    <w:tmpl w:val="1902DCE2"/>
    <w:lvl w:ilvl="0" w:tplc="DF044D8A">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8391653"/>
    <w:multiLevelType w:val="hybridMultilevel"/>
    <w:tmpl w:val="970AE568"/>
    <w:lvl w:ilvl="0" w:tplc="16DA314C">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6F01EC"/>
    <w:multiLevelType w:val="hybridMultilevel"/>
    <w:tmpl w:val="E5BCFCA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1D7533"/>
    <w:multiLevelType w:val="hybridMultilevel"/>
    <w:tmpl w:val="F798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73BD0"/>
    <w:multiLevelType w:val="hybridMultilevel"/>
    <w:tmpl w:val="32AA26F8"/>
    <w:lvl w:ilvl="0" w:tplc="312A8D2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64380E"/>
    <w:multiLevelType w:val="hybridMultilevel"/>
    <w:tmpl w:val="F52AFEEA"/>
    <w:lvl w:ilvl="0" w:tplc="FCAE2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43636DE5"/>
    <w:multiLevelType w:val="hybridMultilevel"/>
    <w:tmpl w:val="0E88B5CE"/>
    <w:lvl w:ilvl="0" w:tplc="2DEC35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BA40DB0"/>
    <w:multiLevelType w:val="hybridMultilevel"/>
    <w:tmpl w:val="CEA674DA"/>
    <w:lvl w:ilvl="0" w:tplc="4336F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57833"/>
    <w:multiLevelType w:val="hybridMultilevel"/>
    <w:tmpl w:val="294A75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700E4A"/>
    <w:multiLevelType w:val="hybridMultilevel"/>
    <w:tmpl w:val="4E1E6E8E"/>
    <w:lvl w:ilvl="0" w:tplc="95AC56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1"/>
  </w:num>
  <w:num w:numId="5">
    <w:abstractNumId w:val="10"/>
  </w:num>
  <w:num w:numId="6">
    <w:abstractNumId w:val="6"/>
  </w:num>
  <w:num w:numId="7">
    <w:abstractNumId w:val="9"/>
  </w:num>
  <w:num w:numId="8">
    <w:abstractNumId w:val="12"/>
  </w:num>
  <w:num w:numId="9">
    <w:abstractNumId w:val="17"/>
  </w:num>
  <w:num w:numId="10">
    <w:abstractNumId w:val="16"/>
  </w:num>
  <w:num w:numId="11">
    <w:abstractNumId w:val="13"/>
  </w:num>
  <w:num w:numId="12">
    <w:abstractNumId w:val="3"/>
  </w:num>
  <w:num w:numId="13">
    <w:abstractNumId w:val="8"/>
  </w:num>
  <w:num w:numId="14">
    <w:abstractNumId w:val="2"/>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rsids>
    <w:rsidRoot w:val="009E7F84"/>
    <w:rsid w:val="0000608C"/>
    <w:rsid w:val="00007232"/>
    <w:rsid w:val="00020D35"/>
    <w:rsid w:val="00024D66"/>
    <w:rsid w:val="000270C4"/>
    <w:rsid w:val="00033112"/>
    <w:rsid w:val="00047550"/>
    <w:rsid w:val="000530B0"/>
    <w:rsid w:val="00073630"/>
    <w:rsid w:val="00080FDA"/>
    <w:rsid w:val="00092BBD"/>
    <w:rsid w:val="0012321F"/>
    <w:rsid w:val="001234B9"/>
    <w:rsid w:val="00140786"/>
    <w:rsid w:val="00142115"/>
    <w:rsid w:val="00153858"/>
    <w:rsid w:val="00161355"/>
    <w:rsid w:val="00176FE1"/>
    <w:rsid w:val="001779EF"/>
    <w:rsid w:val="001C29FE"/>
    <w:rsid w:val="001C6E05"/>
    <w:rsid w:val="001D4A99"/>
    <w:rsid w:val="001F4B6F"/>
    <w:rsid w:val="001F7039"/>
    <w:rsid w:val="002312A6"/>
    <w:rsid w:val="00242027"/>
    <w:rsid w:val="00245861"/>
    <w:rsid w:val="0024652D"/>
    <w:rsid w:val="00250E00"/>
    <w:rsid w:val="002552C6"/>
    <w:rsid w:val="002555DE"/>
    <w:rsid w:val="00255638"/>
    <w:rsid w:val="00271A0D"/>
    <w:rsid w:val="002803CB"/>
    <w:rsid w:val="002838E1"/>
    <w:rsid w:val="00294F5D"/>
    <w:rsid w:val="002A0A47"/>
    <w:rsid w:val="002C4587"/>
    <w:rsid w:val="002D378D"/>
    <w:rsid w:val="002F32B6"/>
    <w:rsid w:val="003067FE"/>
    <w:rsid w:val="00311A6F"/>
    <w:rsid w:val="0031331C"/>
    <w:rsid w:val="00322C6A"/>
    <w:rsid w:val="00337EB7"/>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3CF5"/>
    <w:rsid w:val="00415C66"/>
    <w:rsid w:val="00420BEB"/>
    <w:rsid w:val="004219C1"/>
    <w:rsid w:val="00431CA3"/>
    <w:rsid w:val="00434280"/>
    <w:rsid w:val="00453E03"/>
    <w:rsid w:val="004568DE"/>
    <w:rsid w:val="0047214E"/>
    <w:rsid w:val="00481E65"/>
    <w:rsid w:val="004859C3"/>
    <w:rsid w:val="004A090B"/>
    <w:rsid w:val="004A1D94"/>
    <w:rsid w:val="004D25C4"/>
    <w:rsid w:val="004D7CCF"/>
    <w:rsid w:val="004F0568"/>
    <w:rsid w:val="004F4DFF"/>
    <w:rsid w:val="005229A3"/>
    <w:rsid w:val="00552B58"/>
    <w:rsid w:val="005557F6"/>
    <w:rsid w:val="005625C5"/>
    <w:rsid w:val="005630FC"/>
    <w:rsid w:val="005700EF"/>
    <w:rsid w:val="005739B1"/>
    <w:rsid w:val="005745B0"/>
    <w:rsid w:val="00577CB1"/>
    <w:rsid w:val="00585C19"/>
    <w:rsid w:val="005926A4"/>
    <w:rsid w:val="00592FE8"/>
    <w:rsid w:val="005C10C6"/>
    <w:rsid w:val="005C3913"/>
    <w:rsid w:val="005D199F"/>
    <w:rsid w:val="005D7A8A"/>
    <w:rsid w:val="005E6F15"/>
    <w:rsid w:val="005F2AB8"/>
    <w:rsid w:val="005F42C7"/>
    <w:rsid w:val="00637660"/>
    <w:rsid w:val="00650D3B"/>
    <w:rsid w:val="006779F0"/>
    <w:rsid w:val="006813C3"/>
    <w:rsid w:val="00683EA0"/>
    <w:rsid w:val="006A2FCB"/>
    <w:rsid w:val="006C1B76"/>
    <w:rsid w:val="006E0049"/>
    <w:rsid w:val="007009AE"/>
    <w:rsid w:val="00710E05"/>
    <w:rsid w:val="007129F7"/>
    <w:rsid w:val="00724221"/>
    <w:rsid w:val="007248BE"/>
    <w:rsid w:val="00735993"/>
    <w:rsid w:val="00740702"/>
    <w:rsid w:val="007658F5"/>
    <w:rsid w:val="007714E3"/>
    <w:rsid w:val="0077306F"/>
    <w:rsid w:val="00773208"/>
    <w:rsid w:val="00776383"/>
    <w:rsid w:val="00784604"/>
    <w:rsid w:val="00785489"/>
    <w:rsid w:val="00793080"/>
    <w:rsid w:val="007A0F40"/>
    <w:rsid w:val="007B3608"/>
    <w:rsid w:val="007B73E5"/>
    <w:rsid w:val="007D2AA0"/>
    <w:rsid w:val="007D5D3D"/>
    <w:rsid w:val="007E6206"/>
    <w:rsid w:val="007F708D"/>
    <w:rsid w:val="00801676"/>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328E4"/>
    <w:rsid w:val="00936D81"/>
    <w:rsid w:val="0094670D"/>
    <w:rsid w:val="00955899"/>
    <w:rsid w:val="00973E26"/>
    <w:rsid w:val="00985A6F"/>
    <w:rsid w:val="009A2D48"/>
    <w:rsid w:val="009C2715"/>
    <w:rsid w:val="009C7542"/>
    <w:rsid w:val="009D035E"/>
    <w:rsid w:val="009E7F84"/>
    <w:rsid w:val="009F4BA0"/>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30A74"/>
    <w:rsid w:val="00B56E60"/>
    <w:rsid w:val="00B81428"/>
    <w:rsid w:val="00B91B5B"/>
    <w:rsid w:val="00B95B9A"/>
    <w:rsid w:val="00BB434F"/>
    <w:rsid w:val="00BC1876"/>
    <w:rsid w:val="00BD43C4"/>
    <w:rsid w:val="00BD55E4"/>
    <w:rsid w:val="00BD58C0"/>
    <w:rsid w:val="00C01C23"/>
    <w:rsid w:val="00C0403A"/>
    <w:rsid w:val="00C04964"/>
    <w:rsid w:val="00C05847"/>
    <w:rsid w:val="00C05A5F"/>
    <w:rsid w:val="00C1782E"/>
    <w:rsid w:val="00C21927"/>
    <w:rsid w:val="00C30EC1"/>
    <w:rsid w:val="00C360D8"/>
    <w:rsid w:val="00C77CC9"/>
    <w:rsid w:val="00C8125C"/>
    <w:rsid w:val="00CB7801"/>
    <w:rsid w:val="00CC3376"/>
    <w:rsid w:val="00CD11E1"/>
    <w:rsid w:val="00CD28D9"/>
    <w:rsid w:val="00CD3CB5"/>
    <w:rsid w:val="00CF0E84"/>
    <w:rsid w:val="00D1597D"/>
    <w:rsid w:val="00D3682A"/>
    <w:rsid w:val="00D43912"/>
    <w:rsid w:val="00D4506E"/>
    <w:rsid w:val="00D469AD"/>
    <w:rsid w:val="00D4788F"/>
    <w:rsid w:val="00D50CC8"/>
    <w:rsid w:val="00D67958"/>
    <w:rsid w:val="00D755A4"/>
    <w:rsid w:val="00D966A1"/>
    <w:rsid w:val="00DA459F"/>
    <w:rsid w:val="00DB54AC"/>
    <w:rsid w:val="00DB68B3"/>
    <w:rsid w:val="00DC2D5D"/>
    <w:rsid w:val="00DC3321"/>
    <w:rsid w:val="00DD5354"/>
    <w:rsid w:val="00DF10B3"/>
    <w:rsid w:val="00E17037"/>
    <w:rsid w:val="00E47E63"/>
    <w:rsid w:val="00E54818"/>
    <w:rsid w:val="00E677C4"/>
    <w:rsid w:val="00E71F77"/>
    <w:rsid w:val="00E86441"/>
    <w:rsid w:val="00EB6435"/>
    <w:rsid w:val="00ED2E43"/>
    <w:rsid w:val="00ED737B"/>
    <w:rsid w:val="00EE0A89"/>
    <w:rsid w:val="00EE24E4"/>
    <w:rsid w:val="00EF232F"/>
    <w:rsid w:val="00F04314"/>
    <w:rsid w:val="00F2065C"/>
    <w:rsid w:val="00F51A35"/>
    <w:rsid w:val="00F7145F"/>
    <w:rsid w:val="00F86863"/>
    <w:rsid w:val="00F9259E"/>
    <w:rsid w:val="00FA2291"/>
    <w:rsid w:val="00FC0DF4"/>
    <w:rsid w:val="00FE22F0"/>
    <w:rsid w:val="00FE36D2"/>
    <w:rsid w:val="00FE5DA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PUMZA</cp:lastModifiedBy>
  <cp:revision>2</cp:revision>
  <cp:lastPrinted>2018-10-23T09:33:00Z</cp:lastPrinted>
  <dcterms:created xsi:type="dcterms:W3CDTF">2019-02-22T10:23:00Z</dcterms:created>
  <dcterms:modified xsi:type="dcterms:W3CDTF">2019-02-22T10:23:00Z</dcterms:modified>
</cp:coreProperties>
</file>