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DC" w:rsidRPr="00F73FDC" w:rsidRDefault="00F73FDC" w:rsidP="00F73FDC">
      <w:pPr>
        <w:spacing w:after="0" w:line="240" w:lineRule="auto"/>
        <w:jc w:val="center"/>
        <w:rPr>
          <w:rFonts w:ascii="Arial" w:eastAsia="Times New Roman" w:hAnsi="Arial" w:cs="Arial"/>
          <w:b/>
          <w:sz w:val="32"/>
          <w:szCs w:val="32"/>
          <w:lang w:val="en-GB"/>
        </w:rPr>
      </w:pPr>
      <w:r w:rsidRPr="00F73FDC">
        <w:rPr>
          <w:rFonts w:ascii="Arial" w:eastAsia="Times New Roman" w:hAnsi="Arial" w:cs="Arial"/>
          <w:b/>
          <w:sz w:val="32"/>
          <w:szCs w:val="32"/>
          <w:lang w:val="en-GB"/>
        </w:rPr>
        <w:t xml:space="preserve">NATIONAL ASSEMBLY </w:t>
      </w:r>
    </w:p>
    <w:p w:rsidR="00F73FDC" w:rsidRPr="00F73FDC" w:rsidRDefault="00F73FDC" w:rsidP="00F73FDC">
      <w:pPr>
        <w:spacing w:after="0" w:line="240" w:lineRule="auto"/>
        <w:jc w:val="both"/>
        <w:rPr>
          <w:rFonts w:ascii="Arial" w:eastAsia="Times New Roman" w:hAnsi="Arial" w:cs="Arial"/>
          <w:b/>
          <w:sz w:val="32"/>
          <w:szCs w:val="32"/>
          <w:u w:val="single"/>
          <w:lang w:val="en-GB"/>
        </w:rPr>
      </w:pPr>
    </w:p>
    <w:p w:rsidR="00F73FDC" w:rsidRPr="00F73FDC" w:rsidRDefault="00F73FDC" w:rsidP="00F73FDC">
      <w:pPr>
        <w:spacing w:after="0" w:line="240" w:lineRule="auto"/>
        <w:jc w:val="both"/>
        <w:rPr>
          <w:rFonts w:ascii="Arial" w:eastAsia="Times New Roman" w:hAnsi="Arial" w:cs="Arial"/>
          <w:b/>
          <w:sz w:val="32"/>
          <w:szCs w:val="32"/>
          <w:u w:val="single"/>
          <w:lang w:val="en-GB"/>
        </w:rPr>
      </w:pPr>
      <w:r w:rsidRPr="00F73FDC">
        <w:rPr>
          <w:rFonts w:ascii="Arial" w:eastAsia="Times New Roman" w:hAnsi="Arial" w:cs="Arial"/>
          <w:b/>
          <w:sz w:val="32"/>
          <w:szCs w:val="32"/>
          <w:u w:val="single"/>
          <w:lang w:val="en-GB"/>
        </w:rPr>
        <w:t>QUESTION NO. 2942 - 2018</w:t>
      </w:r>
    </w:p>
    <w:p w:rsidR="00F73FDC" w:rsidRPr="00F73FDC" w:rsidRDefault="00F73FDC" w:rsidP="00F73FDC">
      <w:pPr>
        <w:keepNext/>
        <w:spacing w:after="0" w:line="240" w:lineRule="auto"/>
        <w:jc w:val="both"/>
        <w:outlineLvl w:val="3"/>
        <w:rPr>
          <w:rFonts w:ascii="Arial" w:eastAsia="Times New Roman" w:hAnsi="Arial" w:cs="Arial"/>
          <w:b/>
          <w:sz w:val="32"/>
          <w:szCs w:val="32"/>
          <w:u w:val="single"/>
          <w:lang w:val="en-GB"/>
        </w:rPr>
      </w:pPr>
      <w:r w:rsidRPr="00F73FDC">
        <w:rPr>
          <w:rFonts w:ascii="Arial" w:eastAsia="Times New Roman" w:hAnsi="Arial" w:cs="Arial"/>
          <w:b/>
          <w:sz w:val="32"/>
          <w:szCs w:val="32"/>
          <w:u w:val="single"/>
          <w:lang w:val="en-GB"/>
        </w:rPr>
        <w:t>FOR WRITTEN REPLY</w:t>
      </w:r>
    </w:p>
    <w:p w:rsidR="00F73FDC" w:rsidRPr="00F73FDC" w:rsidRDefault="00F73FDC" w:rsidP="00F73FDC">
      <w:pPr>
        <w:spacing w:after="0" w:line="240" w:lineRule="auto"/>
        <w:jc w:val="both"/>
        <w:rPr>
          <w:rFonts w:ascii="Arial" w:eastAsia="Times New Roman" w:hAnsi="Arial" w:cs="Arial"/>
          <w:b/>
          <w:sz w:val="32"/>
          <w:szCs w:val="32"/>
          <w:lang w:val="en-GB"/>
        </w:rPr>
      </w:pPr>
      <w:r w:rsidRPr="00F73FDC">
        <w:rPr>
          <w:rFonts w:ascii="Arial" w:eastAsia="Times New Roman" w:hAnsi="Arial" w:cs="Arial"/>
          <w:b/>
          <w:sz w:val="32"/>
          <w:szCs w:val="32"/>
          <w:lang w:val="en-GB"/>
        </w:rPr>
        <w:t>DATE OF PUBLICATION IN INTERNAL QUESTION PAPER: 19 OCTOBER 2018:  INTERNAL QUESTION PAPER NO. 33- 2018</w:t>
      </w:r>
    </w:p>
    <w:p w:rsidR="00F73FDC" w:rsidRPr="00F73FDC" w:rsidRDefault="00F73FDC" w:rsidP="00F73FDC">
      <w:pPr>
        <w:spacing w:after="120" w:line="240" w:lineRule="auto"/>
        <w:rPr>
          <w:rFonts w:ascii="Arial" w:eastAsia="Times New Roman" w:hAnsi="Arial" w:cs="Arial"/>
          <w:b/>
          <w:sz w:val="32"/>
          <w:szCs w:val="32"/>
          <w:lang w:val="en-GB"/>
        </w:rPr>
      </w:pPr>
      <w:r w:rsidRPr="00F73FDC">
        <w:rPr>
          <w:rFonts w:ascii="Arial" w:eastAsia="Times New Roman" w:hAnsi="Arial" w:cs="Arial"/>
          <w:b/>
          <w:sz w:val="32"/>
          <w:szCs w:val="32"/>
          <w:lang w:val="en-GB"/>
        </w:rPr>
        <w:t>“</w:t>
      </w:r>
      <w:proofErr w:type="spellStart"/>
      <w:r w:rsidRPr="00F73FDC">
        <w:rPr>
          <w:rFonts w:ascii="Arial" w:eastAsia="Times New Roman" w:hAnsi="Arial" w:cs="Arial"/>
          <w:b/>
          <w:sz w:val="32"/>
          <w:szCs w:val="32"/>
          <w:lang w:val="en-GB"/>
        </w:rPr>
        <w:t>Adv</w:t>
      </w:r>
      <w:proofErr w:type="spellEnd"/>
      <w:r w:rsidRPr="00F73FDC">
        <w:rPr>
          <w:rFonts w:ascii="Arial" w:eastAsia="Times New Roman" w:hAnsi="Arial" w:cs="Arial"/>
          <w:b/>
          <w:sz w:val="32"/>
          <w:szCs w:val="32"/>
          <w:lang w:val="en-GB"/>
        </w:rPr>
        <w:t xml:space="preserve"> A de W Alberts (FF Plus) to ask the Minister of Arts and Culture:</w:t>
      </w:r>
    </w:p>
    <w:p w:rsidR="00F73FDC" w:rsidRPr="00F73FDC" w:rsidRDefault="00F73FDC" w:rsidP="00F73FDC">
      <w:pPr>
        <w:numPr>
          <w:ilvl w:val="0"/>
          <w:numId w:val="1"/>
        </w:numPr>
        <w:tabs>
          <w:tab w:val="left" w:pos="567"/>
        </w:tabs>
        <w:spacing w:before="100" w:beforeAutospacing="1" w:after="100" w:afterAutospacing="1" w:line="240" w:lineRule="auto"/>
        <w:ind w:left="567" w:hanging="567"/>
        <w:jc w:val="both"/>
        <w:rPr>
          <w:rFonts w:ascii="Arial" w:eastAsia="Times New Roman" w:hAnsi="Arial" w:cs="Arial"/>
          <w:sz w:val="32"/>
          <w:szCs w:val="32"/>
          <w:lang w:val="en-GB"/>
        </w:rPr>
      </w:pPr>
      <w:r w:rsidRPr="00F73FDC">
        <w:rPr>
          <w:rFonts w:ascii="Arial" w:eastAsia="Times New Roman" w:hAnsi="Arial" w:cs="Arial"/>
          <w:sz w:val="32"/>
          <w:szCs w:val="32"/>
          <w:lang w:val="en-GB"/>
        </w:rPr>
        <w:t xml:space="preserve">Whether, with reference to a media statement issued on 08 May 2018 by the Inter-Ministerial Committee (IMC) on Nelson Mandela and Albertina </w:t>
      </w:r>
      <w:proofErr w:type="spellStart"/>
      <w:r w:rsidRPr="00F73FDC">
        <w:rPr>
          <w:rFonts w:ascii="Arial" w:eastAsia="Times New Roman" w:hAnsi="Arial" w:cs="Arial"/>
          <w:sz w:val="32"/>
          <w:szCs w:val="32"/>
          <w:lang w:val="en-GB"/>
        </w:rPr>
        <w:t>Sisulu</w:t>
      </w:r>
      <w:proofErr w:type="spellEnd"/>
      <w:r w:rsidRPr="00F73FDC">
        <w:rPr>
          <w:rFonts w:ascii="Arial" w:eastAsia="Times New Roman" w:hAnsi="Arial" w:cs="Arial"/>
          <w:sz w:val="32"/>
          <w:szCs w:val="32"/>
          <w:lang w:val="en-GB"/>
        </w:rPr>
        <w:t xml:space="preserve"> Centenary Celebrations that the name of the </w:t>
      </w:r>
      <w:proofErr w:type="spellStart"/>
      <w:r w:rsidRPr="00F73FDC">
        <w:rPr>
          <w:rFonts w:ascii="Arial" w:eastAsia="Times New Roman" w:hAnsi="Arial" w:cs="Arial"/>
          <w:sz w:val="32"/>
          <w:szCs w:val="32"/>
          <w:lang w:val="en-GB"/>
        </w:rPr>
        <w:t>Vanderkloof</w:t>
      </w:r>
      <w:proofErr w:type="spellEnd"/>
      <w:r w:rsidRPr="00F73FDC">
        <w:rPr>
          <w:rFonts w:ascii="Arial" w:eastAsia="Times New Roman" w:hAnsi="Arial" w:cs="Arial"/>
          <w:sz w:val="32"/>
          <w:szCs w:val="32"/>
          <w:lang w:val="en-GB"/>
        </w:rPr>
        <w:t xml:space="preserve"> Dam in the Northern Cape is to be changed to the Nelson Mandela Dam, there are any plans to officially put such name change into effect; if so, by what date will this take place; </w:t>
      </w:r>
    </w:p>
    <w:p w:rsidR="00F73FDC" w:rsidRPr="00F73FDC" w:rsidRDefault="00F73FDC" w:rsidP="00F73FDC">
      <w:pPr>
        <w:numPr>
          <w:ilvl w:val="0"/>
          <w:numId w:val="1"/>
        </w:numPr>
        <w:tabs>
          <w:tab w:val="left" w:pos="567"/>
        </w:tabs>
        <w:spacing w:before="100" w:beforeAutospacing="1" w:after="100" w:afterAutospacing="1" w:line="240" w:lineRule="auto"/>
        <w:ind w:left="567" w:hanging="567"/>
        <w:jc w:val="both"/>
        <w:rPr>
          <w:rFonts w:ascii="Arial" w:eastAsia="Times New Roman" w:hAnsi="Arial" w:cs="Arial"/>
          <w:sz w:val="32"/>
          <w:szCs w:val="32"/>
          <w:lang w:val="en-GB"/>
        </w:rPr>
      </w:pPr>
      <w:r w:rsidRPr="00F73FDC">
        <w:rPr>
          <w:rFonts w:ascii="Arial" w:eastAsia="Times New Roman" w:hAnsi="Arial" w:cs="Arial"/>
          <w:sz w:val="32"/>
          <w:szCs w:val="32"/>
          <w:lang w:val="en-GB"/>
        </w:rPr>
        <w:t xml:space="preserve">Whether his department has taken note of the petitions against such name change by the residents of the </w:t>
      </w:r>
      <w:proofErr w:type="spellStart"/>
      <w:r w:rsidRPr="00F73FDC">
        <w:rPr>
          <w:rFonts w:ascii="Arial" w:eastAsia="Times New Roman" w:hAnsi="Arial" w:cs="Arial"/>
          <w:sz w:val="32"/>
          <w:szCs w:val="32"/>
          <w:lang w:val="en-GB"/>
        </w:rPr>
        <w:t>Renosterberg</w:t>
      </w:r>
      <w:proofErr w:type="spellEnd"/>
      <w:r w:rsidRPr="00F73FDC">
        <w:rPr>
          <w:rFonts w:ascii="Arial" w:eastAsia="Times New Roman" w:hAnsi="Arial" w:cs="Arial"/>
          <w:sz w:val="32"/>
          <w:szCs w:val="32"/>
          <w:lang w:val="en-GB"/>
        </w:rPr>
        <w:t xml:space="preserve"> Local Municipality within which the dam falls, if not, why not,</w:t>
      </w:r>
    </w:p>
    <w:p w:rsidR="00F73FDC" w:rsidRPr="00F73FDC" w:rsidRDefault="00F73FDC" w:rsidP="00F73FDC">
      <w:pPr>
        <w:numPr>
          <w:ilvl w:val="0"/>
          <w:numId w:val="1"/>
        </w:numPr>
        <w:tabs>
          <w:tab w:val="left" w:pos="567"/>
        </w:tabs>
        <w:spacing w:before="100" w:beforeAutospacing="1" w:after="100" w:afterAutospacing="1" w:line="240" w:lineRule="auto"/>
        <w:ind w:left="567" w:hanging="567"/>
        <w:jc w:val="both"/>
        <w:rPr>
          <w:rFonts w:ascii="Arial" w:eastAsia="Times New Roman" w:hAnsi="Arial" w:cs="Arial"/>
          <w:sz w:val="32"/>
          <w:szCs w:val="32"/>
          <w:lang w:val="en-GB"/>
        </w:rPr>
      </w:pPr>
      <w:proofErr w:type="gramStart"/>
      <w:r w:rsidRPr="00F73FDC">
        <w:rPr>
          <w:rFonts w:ascii="Arial" w:eastAsia="Times New Roman" w:hAnsi="Arial" w:cs="Arial"/>
          <w:sz w:val="32"/>
          <w:szCs w:val="32"/>
          <w:lang w:val="en-GB"/>
        </w:rPr>
        <w:t>Whether he will make a statement on the matter?</w:t>
      </w:r>
      <w:proofErr w:type="gramEnd"/>
      <w:r w:rsidRPr="00F73FDC">
        <w:rPr>
          <w:rFonts w:ascii="Arial" w:eastAsia="Times New Roman" w:hAnsi="Arial" w:cs="Arial"/>
          <w:sz w:val="32"/>
          <w:szCs w:val="32"/>
          <w:lang w:val="en-GB"/>
        </w:rPr>
        <w:tab/>
        <w:t>NW3253E</w:t>
      </w:r>
    </w:p>
    <w:p w:rsidR="00F73FDC" w:rsidRPr="00F73FDC" w:rsidRDefault="00F73FDC" w:rsidP="00F73FDC">
      <w:pPr>
        <w:tabs>
          <w:tab w:val="left" w:pos="432"/>
          <w:tab w:val="left" w:pos="720"/>
        </w:tabs>
        <w:spacing w:before="100" w:beforeAutospacing="1" w:after="100" w:afterAutospacing="1" w:line="240" w:lineRule="auto"/>
        <w:jc w:val="both"/>
        <w:rPr>
          <w:rFonts w:ascii="Arial" w:eastAsia="Times New Roman" w:hAnsi="Arial" w:cs="Arial"/>
          <w:sz w:val="32"/>
          <w:szCs w:val="32"/>
          <w:lang w:val="en-GB"/>
        </w:rPr>
      </w:pPr>
      <w:r w:rsidRPr="00F73FDC">
        <w:rPr>
          <w:rFonts w:ascii="Arial" w:eastAsia="Times New Roman" w:hAnsi="Arial" w:cs="Arial"/>
          <w:sz w:val="32"/>
          <w:szCs w:val="32"/>
          <w:lang w:val="en-GB"/>
        </w:rPr>
        <w:t xml:space="preserve"> </w:t>
      </w:r>
      <w:r w:rsidRPr="00F73FDC">
        <w:rPr>
          <w:rFonts w:ascii="Arial" w:eastAsia="Times New Roman" w:hAnsi="Arial" w:cs="Arial"/>
          <w:b/>
          <w:sz w:val="32"/>
          <w:szCs w:val="32"/>
          <w:lang w:val="en-GB"/>
        </w:rPr>
        <w:t>REPLY:</w:t>
      </w:r>
    </w:p>
    <w:p w:rsidR="00F73FDC" w:rsidRPr="00F73FDC" w:rsidRDefault="00F73FDC" w:rsidP="00F73FDC">
      <w:pPr>
        <w:numPr>
          <w:ilvl w:val="0"/>
          <w:numId w:val="2"/>
        </w:numPr>
        <w:tabs>
          <w:tab w:val="left" w:pos="567"/>
        </w:tabs>
        <w:spacing w:before="100" w:beforeAutospacing="1" w:after="100" w:afterAutospacing="1" w:line="240" w:lineRule="auto"/>
        <w:jc w:val="both"/>
        <w:rPr>
          <w:rFonts w:ascii="Arial" w:eastAsia="Times New Roman" w:hAnsi="Arial" w:cs="Arial"/>
          <w:sz w:val="32"/>
          <w:szCs w:val="32"/>
          <w:lang w:val="en-GB"/>
        </w:rPr>
      </w:pPr>
      <w:r w:rsidRPr="00F73FDC">
        <w:rPr>
          <w:rFonts w:ascii="Arial" w:eastAsia="Times New Roman" w:hAnsi="Arial" w:cs="Arial"/>
          <w:sz w:val="32"/>
          <w:szCs w:val="32"/>
          <w:lang w:val="en-GB"/>
        </w:rPr>
        <w:t xml:space="preserve">The Inter-Ministerial Committee (IMC) statement on 08 May 2018 was a pronouncement on the process that </w:t>
      </w:r>
      <w:proofErr w:type="gramStart"/>
      <w:r w:rsidRPr="00F73FDC">
        <w:rPr>
          <w:rFonts w:ascii="Arial" w:eastAsia="Times New Roman" w:hAnsi="Arial" w:cs="Arial"/>
          <w:sz w:val="32"/>
          <w:szCs w:val="32"/>
          <w:lang w:val="en-GB"/>
        </w:rPr>
        <w:t>had been initiated</w:t>
      </w:r>
      <w:proofErr w:type="gramEnd"/>
      <w:r w:rsidRPr="00F73FDC">
        <w:rPr>
          <w:rFonts w:ascii="Arial" w:eastAsia="Times New Roman" w:hAnsi="Arial" w:cs="Arial"/>
          <w:sz w:val="32"/>
          <w:szCs w:val="32"/>
          <w:lang w:val="en-GB"/>
        </w:rPr>
        <w:t xml:space="preserve"> by the Department of Water Affairs and Sanitation as part of the Nelson Mandela and Albertina </w:t>
      </w:r>
      <w:proofErr w:type="spellStart"/>
      <w:r w:rsidRPr="00F73FDC">
        <w:rPr>
          <w:rFonts w:ascii="Arial" w:eastAsia="Times New Roman" w:hAnsi="Arial" w:cs="Arial"/>
          <w:sz w:val="32"/>
          <w:szCs w:val="32"/>
          <w:lang w:val="en-GB"/>
        </w:rPr>
        <w:t>Sisulu</w:t>
      </w:r>
      <w:proofErr w:type="spellEnd"/>
      <w:r w:rsidRPr="00F73FDC">
        <w:rPr>
          <w:rFonts w:ascii="Arial" w:eastAsia="Times New Roman" w:hAnsi="Arial" w:cs="Arial"/>
          <w:sz w:val="32"/>
          <w:szCs w:val="32"/>
          <w:lang w:val="en-GB"/>
        </w:rPr>
        <w:t xml:space="preserve"> Centenary Program. </w:t>
      </w:r>
    </w:p>
    <w:p w:rsidR="00F73FDC" w:rsidRPr="00F73FDC" w:rsidRDefault="00F73FDC" w:rsidP="00F73FDC">
      <w:pPr>
        <w:tabs>
          <w:tab w:val="left" w:pos="567"/>
        </w:tabs>
        <w:spacing w:before="100" w:beforeAutospacing="1" w:after="100" w:afterAutospacing="1" w:line="240" w:lineRule="auto"/>
        <w:ind w:left="720"/>
        <w:jc w:val="both"/>
        <w:rPr>
          <w:rFonts w:ascii="Arial" w:eastAsia="Times New Roman" w:hAnsi="Arial" w:cs="Arial"/>
          <w:sz w:val="32"/>
          <w:szCs w:val="32"/>
          <w:lang w:val="en-GB"/>
        </w:rPr>
      </w:pPr>
      <w:r w:rsidRPr="00F73FDC">
        <w:rPr>
          <w:rFonts w:ascii="Arial" w:eastAsia="Times New Roman" w:hAnsi="Arial" w:cs="Arial"/>
          <w:sz w:val="32"/>
          <w:szCs w:val="32"/>
          <w:lang w:val="en-GB"/>
        </w:rPr>
        <w:t xml:space="preserve">Standardisation of geographical names is an administrative process that starts at local and provincial level and is finalised at the national sphere of government, where the South African Geographical Names Council (SAGNC) makes recommendations for my approval or rejection. At the moment the matter is still the subject of public participation and </w:t>
      </w:r>
      <w:r w:rsidRPr="00F73FDC">
        <w:rPr>
          <w:rFonts w:ascii="Arial" w:eastAsia="Times New Roman" w:hAnsi="Arial" w:cs="Arial"/>
          <w:sz w:val="32"/>
          <w:szCs w:val="32"/>
          <w:lang w:val="en-GB"/>
        </w:rPr>
        <w:lastRenderedPageBreak/>
        <w:t>discussion at local and provincial levels of government, and it is not possible to predict the final recommendations and the date it will be escalated to the national level of government for my consideration;</w:t>
      </w:r>
    </w:p>
    <w:p w:rsidR="00F73FDC" w:rsidRPr="00F73FDC" w:rsidRDefault="00F73FDC" w:rsidP="00F73FDC">
      <w:pPr>
        <w:numPr>
          <w:ilvl w:val="0"/>
          <w:numId w:val="2"/>
        </w:numPr>
        <w:tabs>
          <w:tab w:val="left" w:pos="567"/>
        </w:tabs>
        <w:spacing w:before="100" w:beforeAutospacing="1" w:after="100" w:afterAutospacing="1" w:line="240" w:lineRule="auto"/>
        <w:ind w:left="567" w:hanging="567"/>
        <w:jc w:val="both"/>
        <w:rPr>
          <w:rFonts w:ascii="Arial" w:eastAsia="Times New Roman" w:hAnsi="Arial" w:cs="Arial"/>
          <w:sz w:val="32"/>
          <w:szCs w:val="32"/>
          <w:lang w:val="en-GB"/>
        </w:rPr>
      </w:pPr>
      <w:r w:rsidRPr="00F73FDC">
        <w:rPr>
          <w:rFonts w:ascii="Arial" w:eastAsia="Times New Roman" w:hAnsi="Arial" w:cs="Arial"/>
          <w:sz w:val="32"/>
          <w:szCs w:val="32"/>
          <w:lang w:val="en-GB"/>
        </w:rPr>
        <w:t xml:space="preserve">My department is not aware of any </w:t>
      </w:r>
      <w:proofErr w:type="gramStart"/>
      <w:r w:rsidRPr="00F73FDC">
        <w:rPr>
          <w:rFonts w:ascii="Arial" w:eastAsia="Times New Roman" w:hAnsi="Arial" w:cs="Arial"/>
          <w:sz w:val="32"/>
          <w:szCs w:val="32"/>
          <w:lang w:val="en-GB"/>
        </w:rPr>
        <w:t>petition</w:t>
      </w:r>
      <w:proofErr w:type="gramEnd"/>
      <w:r w:rsidRPr="00F73FDC">
        <w:rPr>
          <w:rFonts w:ascii="Arial" w:eastAsia="Times New Roman" w:hAnsi="Arial" w:cs="Arial"/>
          <w:sz w:val="32"/>
          <w:szCs w:val="32"/>
          <w:lang w:val="en-GB"/>
        </w:rPr>
        <w:t xml:space="preserve"> as none has been brought to our attention. </w:t>
      </w:r>
    </w:p>
    <w:p w:rsidR="00F73FDC" w:rsidRPr="00F73FDC" w:rsidRDefault="00F73FDC" w:rsidP="00F73FDC">
      <w:pPr>
        <w:numPr>
          <w:ilvl w:val="0"/>
          <w:numId w:val="2"/>
        </w:numPr>
        <w:tabs>
          <w:tab w:val="left" w:pos="567"/>
        </w:tabs>
        <w:spacing w:before="100" w:beforeAutospacing="1" w:after="100" w:afterAutospacing="1" w:line="240" w:lineRule="auto"/>
        <w:ind w:left="567" w:hanging="567"/>
        <w:jc w:val="both"/>
        <w:rPr>
          <w:rFonts w:ascii="Arial" w:eastAsia="Times New Roman" w:hAnsi="Arial" w:cs="Arial"/>
          <w:sz w:val="32"/>
          <w:szCs w:val="32"/>
          <w:lang w:val="en-GB"/>
        </w:rPr>
      </w:pPr>
      <w:r w:rsidRPr="00F73FDC">
        <w:rPr>
          <w:rFonts w:ascii="Arial" w:eastAsia="Times New Roman" w:hAnsi="Arial" w:cs="Arial"/>
          <w:sz w:val="32"/>
          <w:szCs w:val="32"/>
          <w:lang w:val="en-GB"/>
        </w:rPr>
        <w:t xml:space="preserve">There will be no statement to make on the matter until the application </w:t>
      </w:r>
      <w:proofErr w:type="gramStart"/>
      <w:r w:rsidRPr="00F73FDC">
        <w:rPr>
          <w:rFonts w:ascii="Arial" w:eastAsia="Times New Roman" w:hAnsi="Arial" w:cs="Arial"/>
          <w:sz w:val="32"/>
          <w:szCs w:val="32"/>
          <w:lang w:val="en-GB"/>
        </w:rPr>
        <w:t>is officially submitted</w:t>
      </w:r>
      <w:proofErr w:type="gramEnd"/>
      <w:r w:rsidRPr="00F73FDC">
        <w:rPr>
          <w:rFonts w:ascii="Arial" w:eastAsia="Times New Roman" w:hAnsi="Arial" w:cs="Arial"/>
          <w:sz w:val="32"/>
          <w:szCs w:val="32"/>
          <w:lang w:val="en-GB"/>
        </w:rPr>
        <w:t xml:space="preserve"> through the SAGNC for my consideration.</w:t>
      </w:r>
    </w:p>
    <w:p w:rsidR="00580DD9" w:rsidRDefault="00580DD9">
      <w:bookmarkStart w:id="0" w:name="_GoBack"/>
      <w:bookmarkEnd w:id="0"/>
    </w:p>
    <w:sectPr w:rsidR="00580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715"/>
    <w:multiLevelType w:val="hybridMultilevel"/>
    <w:tmpl w:val="E41EE958"/>
    <w:lvl w:ilvl="0" w:tplc="99D8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34DDE"/>
    <w:multiLevelType w:val="hybridMultilevel"/>
    <w:tmpl w:val="2E7C93B2"/>
    <w:lvl w:ilvl="0" w:tplc="A22E4A0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DC"/>
    <w:rsid w:val="00580DD9"/>
    <w:rsid w:val="00F7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4B4CA-04A6-437C-BE6D-E4AB410F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2018-11-03T19:36:00Z</dcterms:created>
  <dcterms:modified xsi:type="dcterms:W3CDTF">2018-11-03T19:38:00Z</dcterms:modified>
</cp:coreProperties>
</file>