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672AE1" w:rsidRPr="00E8006A" w:rsidRDefault="004D2F24" w:rsidP="00D16DAB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26BEB">
        <w:rPr>
          <w:b/>
          <w:bCs/>
          <w:sz w:val="24"/>
          <w:szCs w:val="24"/>
        </w:rPr>
        <w:t>29</w:t>
      </w:r>
      <w:r w:rsidR="00095AB1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 xml:space="preserve"> [</w:t>
      </w:r>
      <w:r w:rsidR="00F55277">
        <w:rPr>
          <w:rFonts w:eastAsia="Calibri" w:cs="Arial"/>
          <w:b/>
          <w:sz w:val="24"/>
          <w:szCs w:val="24"/>
          <w:lang w:eastAsia="en-US"/>
        </w:rPr>
        <w:t>NW35</w:t>
      </w:r>
      <w:r w:rsidR="00D05C6D">
        <w:rPr>
          <w:rFonts w:eastAsia="Calibri" w:cs="Arial"/>
          <w:b/>
          <w:sz w:val="24"/>
          <w:szCs w:val="24"/>
          <w:lang w:eastAsia="en-US"/>
        </w:rPr>
        <w:t>63</w:t>
      </w:r>
      <w:r w:rsidR="0022173B" w:rsidRPr="0022173B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F55277">
        <w:rPr>
          <w:b/>
          <w:bCs/>
          <w:sz w:val="24"/>
          <w:szCs w:val="24"/>
        </w:rPr>
        <w:t>31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55277">
        <w:rPr>
          <w:b/>
          <w:bCs/>
          <w:sz w:val="24"/>
          <w:szCs w:val="24"/>
        </w:rPr>
        <w:t>09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D16DAB">
        <w:rPr>
          <w:b/>
          <w:bCs/>
          <w:sz w:val="24"/>
          <w:szCs w:val="24"/>
        </w:rPr>
        <w:t>30</w:t>
      </w:r>
      <w:r w:rsidR="008C00E6">
        <w:rPr>
          <w:b/>
          <w:bCs/>
          <w:sz w:val="24"/>
          <w:szCs w:val="24"/>
        </w:rPr>
        <w:t xml:space="preserve"> </w:t>
      </w:r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1291F" w:rsidRPr="00EE3997" w:rsidRDefault="00B15205" w:rsidP="0022173B">
      <w:pPr>
        <w:tabs>
          <w:tab w:val="left" w:pos="2880"/>
        </w:tabs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2936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Pr="00B15205">
        <w:rPr>
          <w:rFonts w:cs="Arial"/>
          <w:b/>
          <w:bCs/>
          <w:sz w:val="24"/>
          <w:szCs w:val="24"/>
          <w:lang w:eastAsia="en-US"/>
        </w:rPr>
        <w:t>Ms S J Graham (DA)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5B6EF9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5B6EF9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B15205" w:rsidRDefault="00B15205" w:rsidP="00B15205">
      <w:pPr>
        <w:autoSpaceDE w:val="0"/>
        <w:autoSpaceDN w:val="0"/>
        <w:adjustRightInd w:val="0"/>
        <w:ind w:left="709" w:right="26"/>
        <w:rPr>
          <w:rFonts w:eastAsia="Calibri" w:cs="Arial"/>
          <w:sz w:val="24"/>
          <w:szCs w:val="24"/>
          <w:lang w:eastAsia="en-US"/>
        </w:rPr>
      </w:pPr>
      <w:r w:rsidRPr="00B15205">
        <w:rPr>
          <w:rFonts w:eastAsia="Calibri" w:cs="Arial"/>
          <w:sz w:val="24"/>
          <w:szCs w:val="24"/>
          <w:lang w:eastAsia="en-US"/>
        </w:rPr>
        <w:t>(1)</w:t>
      </w:r>
      <w:r w:rsidRPr="00B15205">
        <w:rPr>
          <w:rFonts w:eastAsia="Calibri" w:cs="Arial"/>
          <w:sz w:val="24"/>
          <w:szCs w:val="24"/>
          <w:lang w:eastAsia="en-US"/>
        </w:rPr>
        <w:tab/>
        <w:t xml:space="preserve">What is the status of the boards of the </w:t>
      </w:r>
    </w:p>
    <w:p w:rsidR="00B15205" w:rsidRDefault="00B15205" w:rsidP="00B15205">
      <w:pPr>
        <w:autoSpaceDE w:val="0"/>
        <w:autoSpaceDN w:val="0"/>
        <w:adjustRightInd w:val="0"/>
        <w:ind w:left="1429" w:right="26" w:firstLine="11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(a)</w:t>
      </w:r>
      <w:r>
        <w:rPr>
          <w:rFonts w:eastAsia="Calibri" w:cs="Arial"/>
          <w:sz w:val="24"/>
          <w:szCs w:val="24"/>
          <w:lang w:eastAsia="en-US"/>
        </w:rPr>
        <w:tab/>
      </w:r>
      <w:r w:rsidRPr="00B15205">
        <w:rPr>
          <w:rFonts w:eastAsia="Calibri" w:cs="Arial"/>
          <w:sz w:val="24"/>
          <w:szCs w:val="24"/>
          <w:lang w:eastAsia="en-US"/>
        </w:rPr>
        <w:t xml:space="preserve">Acacia Park, </w:t>
      </w:r>
    </w:p>
    <w:p w:rsidR="00B15205" w:rsidRDefault="00B15205" w:rsidP="00B15205">
      <w:pPr>
        <w:autoSpaceDE w:val="0"/>
        <w:autoSpaceDN w:val="0"/>
        <w:adjustRightInd w:val="0"/>
        <w:ind w:left="1429" w:right="26" w:firstLine="11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(b)</w:t>
      </w:r>
      <w:r>
        <w:rPr>
          <w:rFonts w:eastAsia="Calibri" w:cs="Arial"/>
          <w:sz w:val="24"/>
          <w:szCs w:val="24"/>
          <w:lang w:eastAsia="en-US"/>
        </w:rPr>
        <w:tab/>
      </w:r>
      <w:r w:rsidRPr="00B15205">
        <w:rPr>
          <w:rFonts w:eastAsia="Calibri" w:cs="Arial"/>
          <w:sz w:val="24"/>
          <w:szCs w:val="24"/>
          <w:lang w:eastAsia="en-US"/>
        </w:rPr>
        <w:t xml:space="preserve">Laboria Park and </w:t>
      </w:r>
    </w:p>
    <w:p w:rsidR="00B15205" w:rsidRPr="00B15205" w:rsidRDefault="00B15205" w:rsidP="00B15205">
      <w:pPr>
        <w:autoSpaceDE w:val="0"/>
        <w:autoSpaceDN w:val="0"/>
        <w:adjustRightInd w:val="0"/>
        <w:ind w:left="1429" w:right="26" w:firstLine="11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(c)</w:t>
      </w:r>
      <w:r>
        <w:rPr>
          <w:rFonts w:eastAsia="Calibri" w:cs="Arial"/>
          <w:sz w:val="24"/>
          <w:szCs w:val="24"/>
          <w:lang w:eastAsia="en-US"/>
        </w:rPr>
        <w:tab/>
      </w:r>
      <w:r w:rsidRPr="00B15205">
        <w:rPr>
          <w:rFonts w:eastAsia="Calibri" w:cs="Arial"/>
          <w:sz w:val="24"/>
          <w:szCs w:val="24"/>
          <w:lang w:eastAsia="en-US"/>
        </w:rPr>
        <w:t xml:space="preserve">Pelican Park Parliamentary Villages, </w:t>
      </w:r>
    </w:p>
    <w:p w:rsidR="00B15205" w:rsidRPr="00B15205" w:rsidRDefault="00B15205" w:rsidP="00B15205">
      <w:pPr>
        <w:autoSpaceDE w:val="0"/>
        <w:autoSpaceDN w:val="0"/>
        <w:adjustRightInd w:val="0"/>
        <w:spacing w:before="100" w:beforeAutospacing="1" w:after="100" w:afterAutospacing="1" w:line="259" w:lineRule="auto"/>
        <w:ind w:left="1429" w:right="26" w:hanging="709"/>
        <w:rPr>
          <w:rFonts w:eastAsia="Calibri" w:cs="Arial"/>
          <w:sz w:val="24"/>
          <w:szCs w:val="24"/>
          <w:lang w:eastAsia="en-US"/>
        </w:rPr>
      </w:pPr>
      <w:r w:rsidRPr="00B15205">
        <w:rPr>
          <w:rFonts w:eastAsia="Calibri" w:cs="Arial"/>
          <w:sz w:val="24"/>
          <w:szCs w:val="24"/>
          <w:lang w:eastAsia="en-US"/>
        </w:rPr>
        <w:t>(2)</w:t>
      </w:r>
      <w:r w:rsidRPr="00B15205">
        <w:rPr>
          <w:rFonts w:eastAsia="Calibri" w:cs="Arial"/>
          <w:sz w:val="24"/>
          <w:szCs w:val="24"/>
          <w:lang w:eastAsia="en-US"/>
        </w:rPr>
        <w:tab/>
        <w:t xml:space="preserve">whether each board comprises the requisite number of members; if not, why not; if so, what are the relevant details; </w:t>
      </w:r>
    </w:p>
    <w:p w:rsidR="0071291F" w:rsidRPr="00B15205" w:rsidRDefault="00B15205" w:rsidP="00B15205">
      <w:pPr>
        <w:spacing w:line="259" w:lineRule="auto"/>
        <w:ind w:left="1429" w:right="26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B15205">
        <w:rPr>
          <w:rFonts w:eastAsia="Calibri" w:cs="Arial"/>
          <w:sz w:val="24"/>
          <w:szCs w:val="24"/>
          <w:lang w:eastAsia="en-US"/>
        </w:rPr>
        <w:t>(3)</w:t>
      </w:r>
      <w:r w:rsidRPr="00B15205">
        <w:rPr>
          <w:rFonts w:eastAsia="Calibri" w:cs="Arial"/>
          <w:sz w:val="24"/>
          <w:szCs w:val="24"/>
          <w:lang w:eastAsia="en-US"/>
        </w:rPr>
        <w:tab/>
        <w:t>whether the boards have met the threshold of (a) board and (b) resident meetings since 1 January 2019; if not, what is the position in this regard; if so,</w:t>
      </w:r>
      <w:r>
        <w:rPr>
          <w:rFonts w:eastAsia="Calibri" w:cs="Arial"/>
          <w:sz w:val="24"/>
          <w:szCs w:val="24"/>
          <w:lang w:eastAsia="en-US"/>
        </w:rPr>
        <w:t xml:space="preserve"> what are the relevant details?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 </w:t>
      </w:r>
      <w:r w:rsidRPr="00B15205">
        <w:rPr>
          <w:rFonts w:eastAsia="Calibri" w:cs="Arial"/>
          <w:b/>
          <w:sz w:val="24"/>
          <w:szCs w:val="24"/>
          <w:lang w:eastAsia="en-US"/>
        </w:rPr>
        <w:t>NW3563E</w:t>
      </w:r>
    </w:p>
    <w:p w:rsidR="00827605" w:rsidRPr="00D21FE5" w:rsidRDefault="00745B02" w:rsidP="00A23E18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BD2ADA" w:rsidRDefault="00D44791" w:rsidP="00BD2ADA">
      <w:pPr>
        <w:rPr>
          <w:sz w:val="24"/>
          <w:szCs w:val="24"/>
        </w:rPr>
      </w:pPr>
    </w:p>
    <w:p w:rsidR="003E314B" w:rsidRDefault="00745B02" w:rsidP="00BD2ADA">
      <w:pPr>
        <w:rPr>
          <w:b/>
          <w:bCs/>
          <w:color w:val="FF0000"/>
          <w:sz w:val="24"/>
          <w:szCs w:val="24"/>
        </w:rPr>
      </w:pPr>
      <w:r w:rsidRPr="00A96086">
        <w:rPr>
          <w:b/>
          <w:bCs/>
          <w:color w:val="FF0000"/>
          <w:sz w:val="24"/>
          <w:szCs w:val="24"/>
        </w:rPr>
        <w:t xml:space="preserve">The Minister of </w:t>
      </w:r>
      <w:r w:rsidR="00922748" w:rsidRPr="00A96086">
        <w:rPr>
          <w:b/>
          <w:bCs/>
          <w:color w:val="FF0000"/>
          <w:sz w:val="24"/>
          <w:szCs w:val="24"/>
        </w:rPr>
        <w:t>Public Works and Infrastructure</w:t>
      </w:r>
    </w:p>
    <w:p w:rsidR="00576652" w:rsidRPr="00BD2ADA" w:rsidRDefault="00576652" w:rsidP="00BD2ADA">
      <w:pPr>
        <w:rPr>
          <w:b/>
          <w:bCs/>
          <w:sz w:val="24"/>
          <w:szCs w:val="24"/>
        </w:rPr>
      </w:pPr>
    </w:p>
    <w:p w:rsidR="00576652" w:rsidRDefault="00576652" w:rsidP="00576652">
      <w:pPr>
        <w:spacing w:line="360" w:lineRule="auto"/>
        <w:ind w:left="720" w:hanging="72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(1)</w:t>
      </w:r>
      <w:r w:rsidRPr="0040156D">
        <w:rPr>
          <w:bCs/>
          <w:sz w:val="24"/>
          <w:szCs w:val="24"/>
        </w:rPr>
        <w:tab/>
        <w:t>The Parliamentary Villages Management Board was appointed by the Minister on 26 November 2022</w:t>
      </w:r>
    </w:p>
    <w:p w:rsidR="00BD2ADA" w:rsidRDefault="00BD2ADA" w:rsidP="00576652">
      <w:pPr>
        <w:spacing w:line="360" w:lineRule="auto"/>
        <w:ind w:left="720" w:hanging="720"/>
        <w:rPr>
          <w:bCs/>
          <w:sz w:val="24"/>
          <w:szCs w:val="24"/>
        </w:rPr>
      </w:pPr>
    </w:p>
    <w:p w:rsidR="00BD2ADA" w:rsidRDefault="00BD2ADA" w:rsidP="00576652">
      <w:pPr>
        <w:spacing w:line="360" w:lineRule="auto"/>
        <w:ind w:left="720" w:hanging="720"/>
        <w:rPr>
          <w:bCs/>
          <w:sz w:val="24"/>
          <w:szCs w:val="24"/>
        </w:rPr>
      </w:pPr>
    </w:p>
    <w:p w:rsidR="00576652" w:rsidRPr="0040156D" w:rsidRDefault="00576652" w:rsidP="00BD2ADA">
      <w:pPr>
        <w:spacing w:line="360" w:lineRule="auto"/>
        <w:ind w:left="72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(a)</w:t>
      </w:r>
      <w:r w:rsidRPr="0040156D">
        <w:rPr>
          <w:bCs/>
          <w:sz w:val="24"/>
          <w:szCs w:val="24"/>
        </w:rPr>
        <w:tab/>
        <w:t>The following Members represent Acacia Park;</w:t>
      </w:r>
    </w:p>
    <w:p w:rsidR="00576652" w:rsidRPr="0040156D" w:rsidRDefault="00576652" w:rsidP="00BD2ADA">
      <w:pPr>
        <w:pStyle w:val="ListParagraph"/>
        <w:numPr>
          <w:ilvl w:val="0"/>
          <w:numId w:val="41"/>
        </w:numPr>
        <w:spacing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Hon H April, MP</w:t>
      </w:r>
    </w:p>
    <w:p w:rsidR="00576652" w:rsidRPr="0040156D" w:rsidRDefault="00576652" w:rsidP="00BD2ADA">
      <w:pPr>
        <w:pStyle w:val="ListParagraph"/>
        <w:numPr>
          <w:ilvl w:val="0"/>
          <w:numId w:val="41"/>
        </w:numPr>
        <w:spacing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lastRenderedPageBreak/>
        <w:t>Hon B Tshwete, MP</w:t>
      </w:r>
    </w:p>
    <w:p w:rsidR="00576652" w:rsidRPr="0040156D" w:rsidRDefault="00576652" w:rsidP="00BD2ADA">
      <w:pPr>
        <w:pStyle w:val="ListParagraph"/>
        <w:numPr>
          <w:ilvl w:val="0"/>
          <w:numId w:val="41"/>
        </w:numPr>
        <w:spacing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Hon T Letsie, MP</w:t>
      </w:r>
    </w:p>
    <w:p w:rsidR="00576652" w:rsidRPr="0040156D" w:rsidRDefault="00576652" w:rsidP="00BD2ADA">
      <w:pPr>
        <w:pStyle w:val="ListParagraph"/>
        <w:numPr>
          <w:ilvl w:val="0"/>
          <w:numId w:val="41"/>
        </w:numPr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Mr G Kobo, Sessional Official</w:t>
      </w:r>
    </w:p>
    <w:p w:rsidR="00576652" w:rsidRPr="0040156D" w:rsidRDefault="00576652" w:rsidP="00BD2ADA">
      <w:pPr>
        <w:rPr>
          <w:bCs/>
          <w:sz w:val="24"/>
          <w:szCs w:val="24"/>
        </w:rPr>
      </w:pPr>
    </w:p>
    <w:p w:rsidR="00576652" w:rsidRPr="0040156D" w:rsidRDefault="00576652" w:rsidP="00BD2ADA">
      <w:pPr>
        <w:spacing w:line="360" w:lineRule="auto"/>
        <w:ind w:firstLine="72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(b)</w:t>
      </w:r>
      <w:r w:rsidRPr="0040156D">
        <w:rPr>
          <w:bCs/>
          <w:sz w:val="24"/>
          <w:szCs w:val="24"/>
        </w:rPr>
        <w:tab/>
        <w:t>The following Members represent Laboria Park</w:t>
      </w:r>
      <w:r w:rsidR="00F21727" w:rsidRPr="0040156D">
        <w:rPr>
          <w:bCs/>
          <w:sz w:val="24"/>
          <w:szCs w:val="24"/>
        </w:rPr>
        <w:t>;</w:t>
      </w:r>
    </w:p>
    <w:p w:rsidR="00576652" w:rsidRPr="0040156D" w:rsidRDefault="00F21727" w:rsidP="00BD2ADA">
      <w:pPr>
        <w:pStyle w:val="ListParagraph"/>
        <w:numPr>
          <w:ilvl w:val="0"/>
          <w:numId w:val="42"/>
        </w:numPr>
        <w:spacing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Hon J Manganye, MP. Th</w:t>
      </w:r>
      <w:r w:rsidR="009144FD">
        <w:rPr>
          <w:bCs/>
          <w:sz w:val="24"/>
          <w:szCs w:val="24"/>
        </w:rPr>
        <w:t>e</w:t>
      </w:r>
      <w:r w:rsidRPr="0040156D">
        <w:rPr>
          <w:bCs/>
          <w:sz w:val="24"/>
          <w:szCs w:val="24"/>
        </w:rPr>
        <w:t xml:space="preserve"> Member replaced the late Hon Nkosi, MP</w:t>
      </w:r>
      <w:r w:rsidR="005B2352">
        <w:rPr>
          <w:bCs/>
          <w:sz w:val="24"/>
          <w:szCs w:val="24"/>
        </w:rPr>
        <w:t xml:space="preserve">, </w:t>
      </w:r>
      <w:bookmarkStart w:id="0" w:name="_GoBack"/>
      <w:bookmarkEnd w:id="0"/>
      <w:r w:rsidR="005B2352">
        <w:rPr>
          <w:bCs/>
          <w:sz w:val="24"/>
          <w:szCs w:val="24"/>
        </w:rPr>
        <w:t>who was the Laboria Park residents committee, chairperson</w:t>
      </w:r>
      <w:r w:rsidRPr="0040156D">
        <w:rPr>
          <w:bCs/>
          <w:sz w:val="24"/>
          <w:szCs w:val="24"/>
        </w:rPr>
        <w:t>.</w:t>
      </w:r>
    </w:p>
    <w:p w:rsidR="00F21727" w:rsidRPr="0040156D" w:rsidRDefault="00F21727" w:rsidP="00BD2ADA">
      <w:pPr>
        <w:pStyle w:val="ListParagraph"/>
        <w:numPr>
          <w:ilvl w:val="0"/>
          <w:numId w:val="42"/>
        </w:numPr>
        <w:spacing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Hon R Semenya, MP</w:t>
      </w:r>
    </w:p>
    <w:p w:rsidR="00F21727" w:rsidRPr="0040156D" w:rsidRDefault="00F21727" w:rsidP="00BD2ADA">
      <w:pPr>
        <w:pStyle w:val="ListParagraph"/>
        <w:numPr>
          <w:ilvl w:val="0"/>
          <w:numId w:val="42"/>
        </w:numPr>
        <w:spacing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Hon N Gantsho, MP</w:t>
      </w:r>
    </w:p>
    <w:p w:rsidR="00F21727" w:rsidRPr="0040156D" w:rsidRDefault="00F21727" w:rsidP="00BD2ADA">
      <w:pPr>
        <w:pStyle w:val="ListParagraph"/>
        <w:numPr>
          <w:ilvl w:val="0"/>
          <w:numId w:val="42"/>
        </w:numPr>
        <w:spacing w:after="240"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Mr M Ndara, Sessional Official</w:t>
      </w:r>
    </w:p>
    <w:p w:rsidR="00F21727" w:rsidRPr="0040156D" w:rsidRDefault="00F21727" w:rsidP="00BD2ADA">
      <w:pPr>
        <w:spacing w:line="360" w:lineRule="auto"/>
        <w:ind w:firstLine="72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(c)</w:t>
      </w:r>
      <w:r w:rsidRPr="0040156D">
        <w:rPr>
          <w:bCs/>
          <w:sz w:val="24"/>
          <w:szCs w:val="24"/>
        </w:rPr>
        <w:tab/>
        <w:t>The following Members represent Pelican Park;</w:t>
      </w:r>
    </w:p>
    <w:p w:rsidR="00F21727" w:rsidRPr="0040156D" w:rsidRDefault="00F21727" w:rsidP="00BD2ADA">
      <w:pPr>
        <w:pStyle w:val="ListParagraph"/>
        <w:numPr>
          <w:ilvl w:val="0"/>
          <w:numId w:val="43"/>
        </w:numPr>
        <w:spacing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Hon N Mvana, MP</w:t>
      </w:r>
    </w:p>
    <w:p w:rsidR="00F21727" w:rsidRPr="0040156D" w:rsidRDefault="00F21727" w:rsidP="00BD2ADA">
      <w:pPr>
        <w:pStyle w:val="ListParagraph"/>
        <w:numPr>
          <w:ilvl w:val="0"/>
          <w:numId w:val="43"/>
        </w:numPr>
        <w:spacing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Hon P Mahlo, MP</w:t>
      </w:r>
    </w:p>
    <w:p w:rsidR="00F21727" w:rsidRPr="0040156D" w:rsidRDefault="00F21727" w:rsidP="00BD2ADA">
      <w:pPr>
        <w:pStyle w:val="ListParagraph"/>
        <w:numPr>
          <w:ilvl w:val="0"/>
          <w:numId w:val="43"/>
        </w:numPr>
        <w:spacing w:line="360" w:lineRule="auto"/>
        <w:ind w:left="180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Hon Lesoma, MP</w:t>
      </w:r>
    </w:p>
    <w:p w:rsidR="00F21727" w:rsidRDefault="00F21727" w:rsidP="00F21727">
      <w:pPr>
        <w:spacing w:line="360" w:lineRule="auto"/>
        <w:ind w:left="720" w:hanging="72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(2)</w:t>
      </w:r>
      <w:r w:rsidRPr="0040156D">
        <w:rPr>
          <w:bCs/>
          <w:sz w:val="24"/>
          <w:szCs w:val="24"/>
        </w:rPr>
        <w:tab/>
        <w:t>Acacia and Laboria Park parliamentary villages are fully constituted</w:t>
      </w:r>
      <w:r w:rsidR="005B2352">
        <w:rPr>
          <w:bCs/>
          <w:sz w:val="24"/>
          <w:szCs w:val="24"/>
        </w:rPr>
        <w:t>. H</w:t>
      </w:r>
      <w:r w:rsidRPr="0040156D">
        <w:rPr>
          <w:bCs/>
          <w:sz w:val="24"/>
          <w:szCs w:val="24"/>
        </w:rPr>
        <w:t>owever, Pelican Park is not fully constituted as there</w:t>
      </w:r>
      <w:r w:rsidR="001F5F19">
        <w:rPr>
          <w:bCs/>
          <w:sz w:val="24"/>
          <w:szCs w:val="24"/>
        </w:rPr>
        <w:t xml:space="preserve"> is a</w:t>
      </w:r>
      <w:r w:rsidRPr="0040156D">
        <w:rPr>
          <w:bCs/>
          <w:sz w:val="24"/>
          <w:szCs w:val="24"/>
        </w:rPr>
        <w:t xml:space="preserve"> vacancy for </w:t>
      </w:r>
      <w:r w:rsidR="005B2352">
        <w:rPr>
          <w:bCs/>
          <w:sz w:val="24"/>
          <w:szCs w:val="24"/>
        </w:rPr>
        <w:t xml:space="preserve">a </w:t>
      </w:r>
      <w:r w:rsidRPr="0040156D">
        <w:rPr>
          <w:bCs/>
          <w:sz w:val="24"/>
          <w:szCs w:val="24"/>
        </w:rPr>
        <w:t>sessional official.</w:t>
      </w:r>
      <w:r w:rsidR="00AE3427" w:rsidRPr="0040156D">
        <w:rPr>
          <w:bCs/>
          <w:sz w:val="24"/>
          <w:szCs w:val="24"/>
        </w:rPr>
        <w:t xml:space="preserve"> </w:t>
      </w:r>
    </w:p>
    <w:p w:rsidR="0040156D" w:rsidRPr="0040156D" w:rsidRDefault="0040156D" w:rsidP="00F21727">
      <w:pPr>
        <w:spacing w:line="360" w:lineRule="auto"/>
        <w:ind w:left="720" w:hanging="720"/>
        <w:rPr>
          <w:bCs/>
          <w:sz w:val="24"/>
          <w:szCs w:val="24"/>
        </w:rPr>
      </w:pPr>
    </w:p>
    <w:p w:rsidR="00BD2ADA" w:rsidRDefault="00AE3427" w:rsidP="00F21727">
      <w:pPr>
        <w:spacing w:line="360" w:lineRule="auto"/>
        <w:ind w:left="720" w:hanging="72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(3)</w:t>
      </w:r>
      <w:r w:rsidR="00526F44" w:rsidRPr="0040156D">
        <w:rPr>
          <w:bCs/>
          <w:sz w:val="24"/>
          <w:szCs w:val="24"/>
        </w:rPr>
        <w:tab/>
      </w:r>
    </w:p>
    <w:p w:rsidR="004819B1" w:rsidRDefault="00526F44" w:rsidP="00BD2ADA">
      <w:pPr>
        <w:ind w:left="1440" w:hanging="72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>(a)</w:t>
      </w:r>
      <w:r w:rsidR="00BD2ADA">
        <w:rPr>
          <w:bCs/>
          <w:sz w:val="24"/>
          <w:szCs w:val="24"/>
        </w:rPr>
        <w:tab/>
      </w:r>
      <w:r w:rsidR="004819B1">
        <w:rPr>
          <w:bCs/>
          <w:sz w:val="24"/>
          <w:szCs w:val="24"/>
        </w:rPr>
        <w:t xml:space="preserve">No, plans are afoot to convene a Board meeting </w:t>
      </w:r>
      <w:r w:rsidR="005B2352">
        <w:rPr>
          <w:bCs/>
          <w:sz w:val="24"/>
          <w:szCs w:val="24"/>
        </w:rPr>
        <w:t>at</w:t>
      </w:r>
      <w:r w:rsidR="004819B1">
        <w:rPr>
          <w:bCs/>
          <w:sz w:val="24"/>
          <w:szCs w:val="24"/>
        </w:rPr>
        <w:t xml:space="preserve"> </w:t>
      </w:r>
      <w:r w:rsidR="005B2352">
        <w:rPr>
          <w:bCs/>
          <w:sz w:val="24"/>
          <w:szCs w:val="24"/>
        </w:rPr>
        <w:t xml:space="preserve">the </w:t>
      </w:r>
      <w:r w:rsidR="004819B1">
        <w:rPr>
          <w:bCs/>
          <w:sz w:val="24"/>
          <w:szCs w:val="24"/>
        </w:rPr>
        <w:t>beginning of October 2022</w:t>
      </w:r>
      <w:r w:rsidR="005B2352">
        <w:rPr>
          <w:bCs/>
          <w:sz w:val="24"/>
          <w:szCs w:val="24"/>
        </w:rPr>
        <w:t>,</w:t>
      </w:r>
      <w:r w:rsidR="004819B1">
        <w:rPr>
          <w:bCs/>
          <w:sz w:val="24"/>
          <w:szCs w:val="24"/>
        </w:rPr>
        <w:t xml:space="preserve"> depending on the availability of Board Members.</w:t>
      </w:r>
    </w:p>
    <w:p w:rsidR="004819B1" w:rsidRDefault="004819B1" w:rsidP="00BD2ADA">
      <w:pPr>
        <w:ind w:left="720"/>
        <w:rPr>
          <w:bCs/>
          <w:sz w:val="24"/>
          <w:szCs w:val="24"/>
        </w:rPr>
      </w:pPr>
    </w:p>
    <w:p w:rsidR="00AE3427" w:rsidRPr="0040156D" w:rsidRDefault="00526F44" w:rsidP="00BD2ADA">
      <w:pPr>
        <w:ind w:left="1440"/>
        <w:rPr>
          <w:bCs/>
          <w:sz w:val="24"/>
          <w:szCs w:val="24"/>
        </w:rPr>
      </w:pPr>
      <w:r w:rsidRPr="0040156D">
        <w:rPr>
          <w:bCs/>
          <w:sz w:val="24"/>
          <w:szCs w:val="24"/>
        </w:rPr>
        <w:t xml:space="preserve">The previous board appointed </w:t>
      </w:r>
      <w:r w:rsidR="004A55A2" w:rsidRPr="0040156D">
        <w:rPr>
          <w:bCs/>
          <w:sz w:val="24"/>
          <w:szCs w:val="24"/>
        </w:rPr>
        <w:t>on 31 July 2020 met its threshold in that meetings were held as follows, 16 September 2020, 23 March 2021</w:t>
      </w:r>
      <w:r w:rsidR="003A2A27" w:rsidRPr="0040156D">
        <w:rPr>
          <w:bCs/>
          <w:sz w:val="24"/>
          <w:szCs w:val="24"/>
        </w:rPr>
        <w:t>, 01</w:t>
      </w:r>
      <w:r w:rsidR="004A55A2" w:rsidRPr="0040156D">
        <w:rPr>
          <w:bCs/>
          <w:sz w:val="24"/>
          <w:szCs w:val="24"/>
        </w:rPr>
        <w:t xml:space="preserve"> April 2021 and 07 June 2021.</w:t>
      </w:r>
    </w:p>
    <w:p w:rsidR="00240FB9" w:rsidRPr="0040156D" w:rsidRDefault="00240FB9" w:rsidP="00BD2ADA">
      <w:pPr>
        <w:rPr>
          <w:bCs/>
          <w:sz w:val="24"/>
          <w:szCs w:val="24"/>
        </w:rPr>
      </w:pPr>
    </w:p>
    <w:p w:rsidR="00CF392F" w:rsidRPr="00954DDC" w:rsidRDefault="00BD2ADA" w:rsidP="00D16DAB">
      <w:pPr>
        <w:spacing w:line="360" w:lineRule="auto"/>
        <w:ind w:left="1440" w:hanging="720"/>
        <w:rPr>
          <w:rFonts w:cs="Arial"/>
          <w:b/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ab/>
      </w:r>
      <w:r w:rsidR="00EE34F0" w:rsidRPr="0040156D">
        <w:rPr>
          <w:bCs/>
          <w:sz w:val="24"/>
          <w:szCs w:val="24"/>
        </w:rPr>
        <w:t xml:space="preserve">According to Rules, Conditions and General </w:t>
      </w:r>
      <w:r w:rsidR="00ED323B">
        <w:rPr>
          <w:bCs/>
          <w:sz w:val="24"/>
          <w:szCs w:val="24"/>
        </w:rPr>
        <w:t>i</w:t>
      </w:r>
      <w:r w:rsidR="00ED323B" w:rsidRPr="0040156D">
        <w:rPr>
          <w:bCs/>
          <w:sz w:val="24"/>
          <w:szCs w:val="24"/>
        </w:rPr>
        <w:t>nformation</w:t>
      </w:r>
      <w:r w:rsidR="00ED323B">
        <w:rPr>
          <w:bCs/>
          <w:sz w:val="24"/>
          <w:szCs w:val="24"/>
        </w:rPr>
        <w:t>,</w:t>
      </w:r>
      <w:r w:rsidR="00EE34F0" w:rsidRPr="0040156D">
        <w:rPr>
          <w:bCs/>
          <w:sz w:val="24"/>
          <w:szCs w:val="24"/>
        </w:rPr>
        <w:t xml:space="preserve"> there is no threshold </w:t>
      </w:r>
      <w:r w:rsidR="005B2352">
        <w:rPr>
          <w:bCs/>
          <w:sz w:val="24"/>
          <w:szCs w:val="24"/>
        </w:rPr>
        <w:t>for</w:t>
      </w:r>
      <w:r w:rsidR="00EE34F0" w:rsidRPr="0040156D">
        <w:rPr>
          <w:bCs/>
          <w:sz w:val="24"/>
          <w:szCs w:val="24"/>
        </w:rPr>
        <w:t xml:space="preserve"> residents</w:t>
      </w:r>
      <w:r w:rsidR="005B2352">
        <w:rPr>
          <w:bCs/>
          <w:sz w:val="24"/>
          <w:szCs w:val="24"/>
        </w:rPr>
        <w:t>'</w:t>
      </w:r>
      <w:r w:rsidR="00EE34F0" w:rsidRPr="0040156D">
        <w:rPr>
          <w:bCs/>
          <w:sz w:val="24"/>
          <w:szCs w:val="24"/>
        </w:rPr>
        <w:t xml:space="preserve"> meeting</w:t>
      </w:r>
      <w:r w:rsidR="005B2352">
        <w:rPr>
          <w:bCs/>
          <w:sz w:val="24"/>
          <w:szCs w:val="24"/>
        </w:rPr>
        <w:t>s</w:t>
      </w:r>
      <w:r w:rsidR="009144FD">
        <w:rPr>
          <w:bCs/>
          <w:sz w:val="24"/>
          <w:szCs w:val="24"/>
        </w:rPr>
        <w:t>.</w:t>
      </w:r>
    </w:p>
    <w:p w:rsidR="00C42257" w:rsidRPr="00C42257" w:rsidRDefault="00C42257" w:rsidP="00CF392F">
      <w:pPr>
        <w:spacing w:line="360" w:lineRule="auto"/>
        <w:ind w:left="720" w:hanging="720"/>
        <w:rPr>
          <w:bCs/>
          <w:sz w:val="24"/>
          <w:szCs w:val="24"/>
        </w:rPr>
      </w:pPr>
    </w:p>
    <w:sectPr w:rsidR="00C42257" w:rsidRPr="00C42257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E2" w:rsidRDefault="00B205E2" w:rsidP="00B01072">
      <w:r>
        <w:separator/>
      </w:r>
    </w:p>
  </w:endnote>
  <w:endnote w:type="continuationSeparator" w:id="0">
    <w:p w:rsidR="00B205E2" w:rsidRDefault="00B205E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FD" w:rsidRPr="00745B02" w:rsidRDefault="009144F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2936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B15205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5B6EF9" w:rsidRPr="005B6EF9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5B6EF9" w:rsidRPr="005B6EF9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B205E2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5B6EF9" w:rsidRPr="00745B02">
      <w:rPr>
        <w:rFonts w:eastAsiaTheme="majorEastAsia" w:cs="Arial"/>
        <w:b/>
        <w:sz w:val="18"/>
        <w:szCs w:val="18"/>
      </w:rPr>
      <w:fldChar w:fldCharType="end"/>
    </w:r>
  </w:p>
  <w:p w:rsidR="009144FD" w:rsidRPr="00745B02" w:rsidRDefault="009144F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9144FD" w:rsidRPr="000B4F40" w:rsidRDefault="009144FD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E2" w:rsidRDefault="00B205E2" w:rsidP="00B01072">
      <w:r>
        <w:separator/>
      </w:r>
    </w:p>
  </w:footnote>
  <w:footnote w:type="continuationSeparator" w:id="0">
    <w:p w:rsidR="00B205E2" w:rsidRDefault="00B205E2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9A4280"/>
    <w:multiLevelType w:val="hybridMultilevel"/>
    <w:tmpl w:val="E95CF4E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74075"/>
    <w:multiLevelType w:val="hybridMultilevel"/>
    <w:tmpl w:val="0920914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70AC6"/>
    <w:multiLevelType w:val="hybridMultilevel"/>
    <w:tmpl w:val="DA64E7A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C69E1"/>
    <w:multiLevelType w:val="hybridMultilevel"/>
    <w:tmpl w:val="71A6645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41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8"/>
  </w:num>
  <w:num w:numId="3">
    <w:abstractNumId w:val="16"/>
  </w:num>
  <w:num w:numId="4">
    <w:abstractNumId w:val="29"/>
  </w:num>
  <w:num w:numId="5">
    <w:abstractNumId w:val="11"/>
  </w:num>
  <w:num w:numId="6">
    <w:abstractNumId w:val="40"/>
  </w:num>
  <w:num w:numId="7">
    <w:abstractNumId w:val="36"/>
  </w:num>
  <w:num w:numId="8">
    <w:abstractNumId w:val="34"/>
  </w:num>
  <w:num w:numId="9">
    <w:abstractNumId w:val="6"/>
  </w:num>
  <w:num w:numId="10">
    <w:abstractNumId w:val="21"/>
  </w:num>
  <w:num w:numId="11">
    <w:abstractNumId w:val="4"/>
  </w:num>
  <w:num w:numId="12">
    <w:abstractNumId w:val="18"/>
  </w:num>
  <w:num w:numId="13">
    <w:abstractNumId w:val="13"/>
  </w:num>
  <w:num w:numId="14">
    <w:abstractNumId w:val="15"/>
  </w:num>
  <w:num w:numId="15">
    <w:abstractNumId w:val="3"/>
  </w:num>
  <w:num w:numId="16">
    <w:abstractNumId w:val="41"/>
  </w:num>
  <w:num w:numId="17">
    <w:abstractNumId w:val="9"/>
  </w:num>
  <w:num w:numId="18">
    <w:abstractNumId w:val="30"/>
  </w:num>
  <w:num w:numId="19">
    <w:abstractNumId w:val="12"/>
  </w:num>
  <w:num w:numId="20">
    <w:abstractNumId w:val="32"/>
  </w:num>
  <w:num w:numId="21">
    <w:abstractNumId w:val="0"/>
  </w:num>
  <w:num w:numId="22">
    <w:abstractNumId w:val="17"/>
  </w:num>
  <w:num w:numId="23">
    <w:abstractNumId w:val="26"/>
  </w:num>
  <w:num w:numId="24">
    <w:abstractNumId w:val="19"/>
  </w:num>
  <w:num w:numId="25">
    <w:abstractNumId w:val="24"/>
  </w:num>
  <w:num w:numId="26">
    <w:abstractNumId w:val="42"/>
  </w:num>
  <w:num w:numId="27">
    <w:abstractNumId w:val="33"/>
  </w:num>
  <w:num w:numId="28">
    <w:abstractNumId w:val="35"/>
  </w:num>
  <w:num w:numId="29">
    <w:abstractNumId w:val="38"/>
  </w:num>
  <w:num w:numId="30">
    <w:abstractNumId w:val="2"/>
  </w:num>
  <w:num w:numId="31">
    <w:abstractNumId w:val="39"/>
  </w:num>
  <w:num w:numId="32">
    <w:abstractNumId w:val="10"/>
  </w:num>
  <w:num w:numId="33">
    <w:abstractNumId w:val="25"/>
  </w:num>
  <w:num w:numId="34">
    <w:abstractNumId w:val="37"/>
  </w:num>
  <w:num w:numId="35">
    <w:abstractNumId w:val="28"/>
  </w:num>
  <w:num w:numId="36">
    <w:abstractNumId w:val="22"/>
  </w:num>
  <w:num w:numId="37">
    <w:abstractNumId w:val="27"/>
  </w:num>
  <w:num w:numId="38">
    <w:abstractNumId w:val="1"/>
  </w:num>
  <w:num w:numId="39">
    <w:abstractNumId w:val="14"/>
  </w:num>
  <w:num w:numId="40">
    <w:abstractNumId w:val="20"/>
  </w:num>
  <w:num w:numId="41">
    <w:abstractNumId w:val="7"/>
  </w:num>
  <w:num w:numId="42">
    <w:abstractNumId w:val="23"/>
  </w:num>
  <w:num w:numId="4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sDQwMDEwNzA0NLMwNzVW0lEKTi0uzszPAykwrAUAeLp9iywAAAA="/>
  </w:docVars>
  <w:rsids>
    <w:rsidRoot w:val="004D2F24"/>
    <w:rsid w:val="0000062A"/>
    <w:rsid w:val="0000341D"/>
    <w:rsid w:val="00006F15"/>
    <w:rsid w:val="00007D1D"/>
    <w:rsid w:val="00011622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AB1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5F19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0FB9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802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40D"/>
    <w:rsid w:val="00395C0D"/>
    <w:rsid w:val="00396314"/>
    <w:rsid w:val="003A0AD7"/>
    <w:rsid w:val="003A2A2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54F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156D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19B1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55A2"/>
    <w:rsid w:val="004A6510"/>
    <w:rsid w:val="004A7A6D"/>
    <w:rsid w:val="004B0FD4"/>
    <w:rsid w:val="004B1E43"/>
    <w:rsid w:val="004B405B"/>
    <w:rsid w:val="004B4593"/>
    <w:rsid w:val="004B5C97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6F44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4AE0"/>
    <w:rsid w:val="00576652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352"/>
    <w:rsid w:val="005B286F"/>
    <w:rsid w:val="005B2A4B"/>
    <w:rsid w:val="005B2D19"/>
    <w:rsid w:val="005B5B4F"/>
    <w:rsid w:val="005B6EF9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7665C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967E7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B2A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44D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6BEB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4FD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0269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38E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427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5205"/>
    <w:rsid w:val="00B16C50"/>
    <w:rsid w:val="00B205E2"/>
    <w:rsid w:val="00B21549"/>
    <w:rsid w:val="00B22CCA"/>
    <w:rsid w:val="00B22F27"/>
    <w:rsid w:val="00B23D7D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5770F"/>
    <w:rsid w:val="00B6014D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104"/>
    <w:rsid w:val="00BD02EB"/>
    <w:rsid w:val="00BD1472"/>
    <w:rsid w:val="00BD1A1A"/>
    <w:rsid w:val="00BD1E79"/>
    <w:rsid w:val="00BD2228"/>
    <w:rsid w:val="00BD2ADA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5C6D"/>
    <w:rsid w:val="00D06174"/>
    <w:rsid w:val="00D07B20"/>
    <w:rsid w:val="00D10DEB"/>
    <w:rsid w:val="00D10F11"/>
    <w:rsid w:val="00D133E8"/>
    <w:rsid w:val="00D14074"/>
    <w:rsid w:val="00D15ADE"/>
    <w:rsid w:val="00D15F9E"/>
    <w:rsid w:val="00D165F8"/>
    <w:rsid w:val="00D16DAB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043C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23B"/>
    <w:rsid w:val="00ED3642"/>
    <w:rsid w:val="00ED388F"/>
    <w:rsid w:val="00ED4021"/>
    <w:rsid w:val="00ED4290"/>
    <w:rsid w:val="00ED55FA"/>
    <w:rsid w:val="00ED6CCB"/>
    <w:rsid w:val="00EE2AEC"/>
    <w:rsid w:val="00EE2F8A"/>
    <w:rsid w:val="00EE34F0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1727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DC1A-1EBF-4BEF-AAF9-1629C11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2022-05-05T20:39:00Z</cp:lastPrinted>
  <dcterms:created xsi:type="dcterms:W3CDTF">2022-10-03T11:54:00Z</dcterms:created>
  <dcterms:modified xsi:type="dcterms:W3CDTF">2022-10-03T11:54:00Z</dcterms:modified>
</cp:coreProperties>
</file>