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7262D0" w:rsidRDefault="006C090A" w:rsidP="002A1782">
      <w:pPr>
        <w:tabs>
          <w:tab w:val="left" w:pos="7020"/>
        </w:tabs>
        <w:jc w:val="center"/>
        <w:rPr>
          <w:rFonts w:ascii="Arial" w:hAnsi="Arial" w:cs="Arial"/>
          <w:b/>
          <w:sz w:val="24"/>
          <w:szCs w:val="24"/>
        </w:rPr>
      </w:pPr>
      <w:r w:rsidRPr="007262D0">
        <w:rPr>
          <w:rFonts w:ascii="Arial" w:hAnsi="Arial" w:cs="Arial"/>
          <w:b/>
          <w:sz w:val="24"/>
          <w:szCs w:val="24"/>
        </w:rPr>
        <w:t>PARLIAMENT OF THE REPUBLIC OF SOUTH AFRICA</w:t>
      </w:r>
    </w:p>
    <w:p w:rsidR="006C090A" w:rsidRPr="007262D0" w:rsidRDefault="006C090A" w:rsidP="002A1782">
      <w:pPr>
        <w:tabs>
          <w:tab w:val="left" w:pos="7020"/>
        </w:tabs>
        <w:jc w:val="center"/>
        <w:rPr>
          <w:rFonts w:ascii="Arial" w:hAnsi="Arial" w:cs="Arial"/>
          <w:b/>
          <w:sz w:val="24"/>
          <w:szCs w:val="24"/>
        </w:rPr>
      </w:pPr>
    </w:p>
    <w:p w:rsidR="006C090A" w:rsidRPr="007262D0" w:rsidRDefault="006C090A" w:rsidP="002A1782">
      <w:pPr>
        <w:tabs>
          <w:tab w:val="left" w:pos="7020"/>
        </w:tabs>
        <w:jc w:val="center"/>
        <w:rPr>
          <w:rFonts w:ascii="Arial" w:hAnsi="Arial" w:cs="Arial"/>
          <w:b/>
          <w:sz w:val="24"/>
          <w:szCs w:val="24"/>
        </w:rPr>
      </w:pPr>
      <w:r w:rsidRPr="007262D0">
        <w:rPr>
          <w:rFonts w:ascii="Arial" w:hAnsi="Arial" w:cs="Arial"/>
          <w:b/>
          <w:sz w:val="24"/>
          <w:szCs w:val="24"/>
        </w:rPr>
        <w:t>NATIONAL ASSEMBLY</w:t>
      </w:r>
    </w:p>
    <w:p w:rsidR="006C090A" w:rsidRPr="007262D0" w:rsidRDefault="006C090A" w:rsidP="002A1782">
      <w:pPr>
        <w:tabs>
          <w:tab w:val="left" w:pos="7020"/>
        </w:tabs>
        <w:jc w:val="center"/>
        <w:rPr>
          <w:rFonts w:ascii="Arial" w:hAnsi="Arial" w:cs="Arial"/>
          <w:b/>
          <w:sz w:val="24"/>
          <w:szCs w:val="24"/>
        </w:rPr>
      </w:pPr>
    </w:p>
    <w:p w:rsidR="006C090A" w:rsidRPr="007262D0" w:rsidRDefault="006C090A" w:rsidP="002A1782">
      <w:pPr>
        <w:tabs>
          <w:tab w:val="left" w:pos="7020"/>
        </w:tabs>
        <w:jc w:val="center"/>
        <w:rPr>
          <w:rFonts w:ascii="Arial" w:hAnsi="Arial" w:cs="Arial"/>
          <w:b/>
          <w:sz w:val="24"/>
          <w:szCs w:val="24"/>
        </w:rPr>
      </w:pPr>
      <w:r w:rsidRPr="007262D0">
        <w:rPr>
          <w:rFonts w:ascii="Arial" w:hAnsi="Arial" w:cs="Arial"/>
          <w:b/>
          <w:sz w:val="24"/>
          <w:szCs w:val="24"/>
        </w:rPr>
        <w:t>WRITTEN REPLY</w:t>
      </w:r>
    </w:p>
    <w:p w:rsidR="002A1782" w:rsidRDefault="002A1782" w:rsidP="002A1782">
      <w:pPr>
        <w:tabs>
          <w:tab w:val="left" w:pos="7020"/>
        </w:tabs>
        <w:spacing w:line="360" w:lineRule="auto"/>
        <w:jc w:val="both"/>
        <w:rPr>
          <w:rFonts w:ascii="Arial" w:hAnsi="Arial" w:cs="Arial"/>
          <w:b/>
          <w:sz w:val="24"/>
          <w:szCs w:val="24"/>
        </w:rPr>
      </w:pPr>
    </w:p>
    <w:p w:rsidR="006C090A" w:rsidRPr="00746444" w:rsidRDefault="006C090A" w:rsidP="002A1782">
      <w:pPr>
        <w:tabs>
          <w:tab w:val="left" w:pos="7020"/>
        </w:tabs>
        <w:spacing w:line="360" w:lineRule="auto"/>
        <w:jc w:val="both"/>
        <w:rPr>
          <w:rFonts w:ascii="Arial" w:hAnsi="Arial" w:cs="Arial"/>
          <w:b/>
          <w:sz w:val="24"/>
          <w:szCs w:val="24"/>
        </w:rPr>
      </w:pPr>
      <w:r w:rsidRPr="00746444">
        <w:rPr>
          <w:rFonts w:ascii="Arial" w:hAnsi="Arial" w:cs="Arial"/>
          <w:b/>
          <w:sz w:val="24"/>
          <w:szCs w:val="24"/>
        </w:rPr>
        <w:t xml:space="preserve">QUESTION NO: </w:t>
      </w:r>
      <w:r w:rsidR="00184A55">
        <w:rPr>
          <w:rFonts w:ascii="Arial" w:hAnsi="Arial" w:cs="Arial"/>
          <w:b/>
          <w:sz w:val="24"/>
          <w:szCs w:val="24"/>
        </w:rPr>
        <w:t>2</w:t>
      </w:r>
      <w:r w:rsidR="001C722C">
        <w:rPr>
          <w:rFonts w:ascii="Arial" w:hAnsi="Arial" w:cs="Arial"/>
          <w:b/>
          <w:sz w:val="24"/>
          <w:szCs w:val="24"/>
        </w:rPr>
        <w:t>93</w:t>
      </w:r>
      <w:r w:rsidR="004C70FD">
        <w:rPr>
          <w:rFonts w:ascii="Arial" w:hAnsi="Arial" w:cs="Arial"/>
          <w:b/>
          <w:sz w:val="24"/>
          <w:szCs w:val="24"/>
        </w:rPr>
        <w:t>6</w:t>
      </w:r>
    </w:p>
    <w:p w:rsidR="006C090A" w:rsidRPr="00746444" w:rsidRDefault="006C090A" w:rsidP="002A1782">
      <w:pPr>
        <w:tabs>
          <w:tab w:val="left" w:pos="7020"/>
        </w:tabs>
        <w:spacing w:line="360" w:lineRule="auto"/>
        <w:jc w:val="both"/>
        <w:rPr>
          <w:rFonts w:ascii="Arial" w:hAnsi="Arial" w:cs="Arial"/>
          <w:b/>
          <w:sz w:val="24"/>
          <w:szCs w:val="24"/>
        </w:rPr>
      </w:pPr>
      <w:r w:rsidRPr="00746444">
        <w:rPr>
          <w:rFonts w:ascii="Arial" w:hAnsi="Arial" w:cs="Arial"/>
          <w:b/>
          <w:sz w:val="24"/>
          <w:szCs w:val="24"/>
        </w:rPr>
        <w:t xml:space="preserve">DATE OF PUBLICATION: </w:t>
      </w:r>
      <w:r w:rsidR="007262D0">
        <w:rPr>
          <w:rFonts w:ascii="Arial" w:hAnsi="Arial" w:cs="Arial"/>
          <w:b/>
          <w:sz w:val="24"/>
          <w:szCs w:val="24"/>
        </w:rPr>
        <w:t>6 October 2017</w:t>
      </w:r>
      <w:r w:rsidRPr="00746444">
        <w:rPr>
          <w:rFonts w:ascii="Arial" w:hAnsi="Arial" w:cs="Arial"/>
          <w:b/>
          <w:sz w:val="24"/>
          <w:szCs w:val="24"/>
        </w:rPr>
        <w:t xml:space="preserve"> </w:t>
      </w:r>
    </w:p>
    <w:p w:rsidR="006C090A" w:rsidRPr="00746444" w:rsidRDefault="006C090A" w:rsidP="002A1782">
      <w:pPr>
        <w:tabs>
          <w:tab w:val="left" w:pos="7020"/>
        </w:tabs>
        <w:spacing w:line="360" w:lineRule="auto"/>
        <w:jc w:val="both"/>
        <w:rPr>
          <w:rFonts w:ascii="Arial" w:hAnsi="Arial" w:cs="Arial"/>
          <w:b/>
          <w:sz w:val="24"/>
          <w:szCs w:val="24"/>
        </w:rPr>
      </w:pPr>
      <w:r w:rsidRPr="00746444">
        <w:rPr>
          <w:rFonts w:ascii="Arial" w:hAnsi="Arial" w:cs="Arial"/>
          <w:b/>
          <w:sz w:val="24"/>
          <w:szCs w:val="24"/>
        </w:rPr>
        <w:t>QUESTION PAPER NO:</w:t>
      </w:r>
      <w:r w:rsidR="007262D0">
        <w:rPr>
          <w:rFonts w:ascii="Arial" w:hAnsi="Arial" w:cs="Arial"/>
          <w:b/>
          <w:sz w:val="24"/>
          <w:szCs w:val="24"/>
        </w:rPr>
        <w:t xml:space="preserve"> 34</w:t>
      </w:r>
    </w:p>
    <w:p w:rsidR="006C090A" w:rsidRPr="00746444" w:rsidRDefault="006C090A" w:rsidP="002A1782">
      <w:pPr>
        <w:tabs>
          <w:tab w:val="left" w:pos="7020"/>
        </w:tabs>
        <w:spacing w:line="360" w:lineRule="auto"/>
        <w:jc w:val="both"/>
        <w:rPr>
          <w:rFonts w:ascii="Arial" w:hAnsi="Arial" w:cs="Arial"/>
          <w:b/>
          <w:sz w:val="24"/>
          <w:szCs w:val="24"/>
        </w:rPr>
      </w:pPr>
      <w:r w:rsidRPr="00746444">
        <w:rPr>
          <w:rFonts w:ascii="Arial" w:hAnsi="Arial" w:cs="Arial"/>
          <w:b/>
          <w:sz w:val="24"/>
          <w:szCs w:val="24"/>
        </w:rPr>
        <w:t xml:space="preserve">DATE OF REPLY:  </w:t>
      </w:r>
    </w:p>
    <w:p w:rsidR="00DB1861" w:rsidRDefault="00184A55" w:rsidP="002A1782">
      <w:pPr>
        <w:tabs>
          <w:tab w:val="left" w:pos="7020"/>
        </w:tabs>
        <w:spacing w:line="360" w:lineRule="auto"/>
        <w:jc w:val="both"/>
        <w:rPr>
          <w:rFonts w:ascii="Arial" w:hAnsi="Arial" w:cs="Arial"/>
          <w:b/>
          <w:sz w:val="24"/>
          <w:szCs w:val="24"/>
        </w:rPr>
      </w:pPr>
      <w:r>
        <w:rPr>
          <w:rFonts w:ascii="Arial" w:hAnsi="Arial" w:cs="Arial"/>
          <w:b/>
          <w:sz w:val="24"/>
          <w:szCs w:val="24"/>
        </w:rPr>
        <w:t xml:space="preserve">Mr </w:t>
      </w:r>
      <w:r w:rsidR="001C722C">
        <w:rPr>
          <w:rFonts w:ascii="Arial" w:hAnsi="Arial" w:cs="Arial"/>
          <w:b/>
          <w:sz w:val="24"/>
          <w:szCs w:val="24"/>
        </w:rPr>
        <w:t xml:space="preserve">C </w:t>
      </w:r>
      <w:proofErr w:type="spellStart"/>
      <w:r w:rsidR="001C722C">
        <w:rPr>
          <w:rFonts w:ascii="Arial" w:hAnsi="Arial" w:cs="Arial"/>
          <w:b/>
          <w:sz w:val="24"/>
          <w:szCs w:val="24"/>
        </w:rPr>
        <w:t>MacKenzie</w:t>
      </w:r>
      <w:proofErr w:type="spellEnd"/>
      <w:r w:rsidR="001C722C">
        <w:rPr>
          <w:rFonts w:ascii="Arial" w:hAnsi="Arial" w:cs="Arial"/>
          <w:b/>
          <w:sz w:val="24"/>
          <w:szCs w:val="24"/>
        </w:rPr>
        <w:t xml:space="preserve"> (DA)</w:t>
      </w:r>
      <w:r w:rsidR="00DB1861" w:rsidRPr="006C090A">
        <w:rPr>
          <w:rFonts w:ascii="Arial" w:hAnsi="Arial" w:cs="Arial"/>
          <w:b/>
          <w:sz w:val="24"/>
          <w:szCs w:val="24"/>
        </w:rPr>
        <w:t xml:space="preserve"> to ask the Minister of Telecommunications and Postal Services:</w:t>
      </w:r>
    </w:p>
    <w:p w:rsidR="004C70FD" w:rsidRPr="002A1782" w:rsidRDefault="004C70FD" w:rsidP="002A1782">
      <w:pPr>
        <w:spacing w:line="360" w:lineRule="auto"/>
        <w:jc w:val="both"/>
        <w:rPr>
          <w:rFonts w:ascii="Arial" w:eastAsia="Calibri" w:hAnsi="Arial" w:cs="Arial"/>
          <w:sz w:val="28"/>
          <w:szCs w:val="28"/>
          <w:lang w:val="en-ZA"/>
        </w:rPr>
      </w:pPr>
      <w:r w:rsidRPr="002A1782">
        <w:rPr>
          <w:rFonts w:ascii="Arial" w:eastAsia="Calibri" w:hAnsi="Arial" w:cs="Arial"/>
          <w:sz w:val="28"/>
          <w:szCs w:val="28"/>
          <w:lang w:val="en-ZA"/>
        </w:rPr>
        <w:t xml:space="preserve">(a) For which purpose and/or programme was R650 million in recapitalisation funds allocated to the SA Post Office in the second quarter of the 2016-17 financial year, (b) what amount of the recapitalisation funds was allocated for each purpose and/or programme and (c) on what date was each amount allocated?  NW3253E </w:t>
      </w:r>
    </w:p>
    <w:p w:rsidR="004C70FD" w:rsidRPr="002A1782" w:rsidRDefault="004C70FD" w:rsidP="002A1782">
      <w:pPr>
        <w:tabs>
          <w:tab w:val="left" w:pos="180"/>
        </w:tabs>
        <w:spacing w:line="360" w:lineRule="auto"/>
        <w:jc w:val="both"/>
        <w:rPr>
          <w:rFonts w:ascii="Arial" w:hAnsi="Arial" w:cs="Arial"/>
          <w:b/>
          <w:sz w:val="28"/>
          <w:szCs w:val="28"/>
        </w:rPr>
      </w:pPr>
      <w:r w:rsidRPr="002A1782">
        <w:rPr>
          <w:rFonts w:ascii="Arial" w:hAnsi="Arial" w:cs="Arial"/>
          <w:b/>
          <w:sz w:val="28"/>
          <w:szCs w:val="28"/>
        </w:rPr>
        <w:t>REPLY:</w:t>
      </w:r>
    </w:p>
    <w:p w:rsidR="004C70FD" w:rsidRPr="002A1782" w:rsidRDefault="004C70FD" w:rsidP="002A1782">
      <w:pPr>
        <w:tabs>
          <w:tab w:val="left" w:pos="180"/>
        </w:tabs>
        <w:spacing w:line="360" w:lineRule="auto"/>
        <w:jc w:val="both"/>
        <w:rPr>
          <w:rFonts w:ascii="Arial" w:hAnsi="Arial" w:cs="Arial"/>
          <w:b/>
          <w:sz w:val="28"/>
          <w:szCs w:val="28"/>
        </w:rPr>
      </w:pPr>
      <w:r w:rsidRPr="002A1782">
        <w:rPr>
          <w:rFonts w:ascii="Arial" w:hAnsi="Arial" w:cs="Arial"/>
          <w:b/>
          <w:sz w:val="28"/>
          <w:szCs w:val="28"/>
        </w:rPr>
        <w:t>I have been informed by the Department as follows:</w:t>
      </w:r>
    </w:p>
    <w:p w:rsidR="004C70FD" w:rsidRPr="00971977" w:rsidRDefault="00971977" w:rsidP="002A1782">
      <w:pPr>
        <w:numPr>
          <w:ilvl w:val="0"/>
          <w:numId w:val="37"/>
        </w:numPr>
        <w:tabs>
          <w:tab w:val="left" w:pos="180"/>
        </w:tabs>
        <w:spacing w:line="360" w:lineRule="auto"/>
        <w:ind w:left="567" w:hanging="567"/>
        <w:jc w:val="both"/>
        <w:rPr>
          <w:rFonts w:ascii="Arial" w:hAnsi="Arial" w:cs="Arial"/>
          <w:sz w:val="28"/>
          <w:szCs w:val="28"/>
          <w:lang w:val="en-US"/>
        </w:rPr>
      </w:pPr>
      <w:r w:rsidRPr="00971977">
        <w:rPr>
          <w:rFonts w:ascii="Arial" w:hAnsi="Arial" w:cs="Arial"/>
          <w:sz w:val="28"/>
          <w:szCs w:val="28"/>
          <w:lang w:val="en-ZA"/>
        </w:rPr>
        <w:t xml:space="preserve">(b) (c) </w:t>
      </w:r>
      <w:r w:rsidR="004C70FD" w:rsidRPr="00971977">
        <w:rPr>
          <w:rFonts w:ascii="Arial" w:hAnsi="Arial" w:cs="Arial"/>
          <w:sz w:val="28"/>
          <w:szCs w:val="28"/>
          <w:lang w:val="en-ZA"/>
        </w:rPr>
        <w:t>The allocation was for the recapitalization of SAPO to implement its strategic turnaround plan. The total amount of R650 million was for the recapitalization of SAPO to enable it to implement its strategic turnaround plan.</w:t>
      </w:r>
      <w:r w:rsidRPr="00971977">
        <w:rPr>
          <w:rFonts w:ascii="Arial" w:hAnsi="Arial" w:cs="Arial"/>
          <w:sz w:val="28"/>
          <w:szCs w:val="28"/>
          <w:lang w:val="en-ZA"/>
        </w:rPr>
        <w:t xml:space="preserve"> </w:t>
      </w:r>
      <w:r w:rsidR="004C70FD" w:rsidRPr="00971977">
        <w:rPr>
          <w:rFonts w:ascii="Arial" w:hAnsi="Arial" w:cs="Arial"/>
          <w:sz w:val="28"/>
          <w:szCs w:val="28"/>
          <w:lang w:val="en-US"/>
        </w:rPr>
        <w:t xml:space="preserve">The total amount of R650 million was </w:t>
      </w:r>
      <w:r w:rsidR="00453202" w:rsidRPr="00971977">
        <w:rPr>
          <w:rFonts w:ascii="Arial" w:hAnsi="Arial" w:cs="Arial"/>
          <w:sz w:val="28"/>
          <w:szCs w:val="28"/>
          <w:lang w:val="en-US"/>
        </w:rPr>
        <w:t>transferred</w:t>
      </w:r>
      <w:r w:rsidR="004C70FD" w:rsidRPr="00971977">
        <w:rPr>
          <w:rFonts w:ascii="Arial" w:hAnsi="Arial" w:cs="Arial"/>
          <w:sz w:val="28"/>
          <w:szCs w:val="28"/>
          <w:lang w:val="en-US"/>
        </w:rPr>
        <w:t xml:space="preserve"> to SAPO on 18</w:t>
      </w:r>
      <w:r w:rsidR="004C70FD" w:rsidRPr="00971977">
        <w:rPr>
          <w:rFonts w:ascii="Arial" w:hAnsi="Arial" w:cs="Arial"/>
          <w:sz w:val="28"/>
          <w:szCs w:val="28"/>
          <w:vertAlign w:val="superscript"/>
          <w:lang w:val="en-US"/>
        </w:rPr>
        <w:t>th</w:t>
      </w:r>
      <w:r w:rsidR="004C70FD" w:rsidRPr="00971977">
        <w:rPr>
          <w:rFonts w:ascii="Arial" w:hAnsi="Arial" w:cs="Arial"/>
          <w:sz w:val="28"/>
          <w:szCs w:val="28"/>
          <w:lang w:val="en-US"/>
        </w:rPr>
        <w:t xml:space="preserve"> April 2016</w:t>
      </w:r>
    </w:p>
    <w:p w:rsidR="002A1782" w:rsidRPr="00434810" w:rsidRDefault="005C1C5C" w:rsidP="002A1782">
      <w:pPr>
        <w:jc w:val="both"/>
        <w:rPr>
          <w:rFonts w:ascii="Arial" w:hAnsi="Arial" w:cs="Arial"/>
          <w:b/>
          <w:sz w:val="28"/>
          <w:szCs w:val="28"/>
        </w:rPr>
      </w:pPr>
      <w:r w:rsidRPr="00434810">
        <w:rPr>
          <w:rFonts w:ascii="Arial" w:eastAsia="Calibri" w:hAnsi="Arial" w:cs="Arial"/>
          <w:b/>
          <w:color w:val="000000"/>
          <w:sz w:val="28"/>
          <w:szCs w:val="28"/>
          <w:lang w:eastAsia="en-ZA"/>
        </w:rPr>
        <w:t xml:space="preserve">    </w:t>
      </w:r>
      <w:r w:rsidRPr="00434810">
        <w:rPr>
          <w:rFonts w:ascii="Arial" w:eastAsia="Calibri" w:hAnsi="Arial" w:cs="Arial"/>
          <w:color w:val="000000"/>
          <w:sz w:val="28"/>
          <w:szCs w:val="28"/>
          <w:lang w:eastAsia="en-ZA"/>
        </w:rPr>
        <w:t xml:space="preserve">  </w:t>
      </w:r>
    </w:p>
    <w:p w:rsidR="002A1782" w:rsidRPr="00434810" w:rsidRDefault="002A1782" w:rsidP="002A1782">
      <w:pPr>
        <w:tabs>
          <w:tab w:val="left" w:pos="180"/>
        </w:tabs>
        <w:jc w:val="both"/>
        <w:rPr>
          <w:rFonts w:ascii="Arial" w:hAnsi="Arial" w:cs="Arial"/>
          <w:b/>
          <w:sz w:val="28"/>
          <w:szCs w:val="28"/>
        </w:rPr>
      </w:pPr>
      <w:r w:rsidRPr="00434810">
        <w:rPr>
          <w:rFonts w:ascii="Arial" w:hAnsi="Arial" w:cs="Arial"/>
          <w:b/>
          <w:sz w:val="28"/>
          <w:szCs w:val="28"/>
        </w:rPr>
        <w:t>Approved/Not Approved</w:t>
      </w:r>
    </w:p>
    <w:p w:rsidR="002A1782" w:rsidRPr="002A1782" w:rsidRDefault="002A1782" w:rsidP="002A1782">
      <w:pPr>
        <w:tabs>
          <w:tab w:val="left" w:pos="180"/>
        </w:tabs>
        <w:jc w:val="both"/>
        <w:rPr>
          <w:rFonts w:ascii="Arial" w:hAnsi="Arial" w:cs="Arial"/>
          <w:b/>
          <w:sz w:val="24"/>
          <w:szCs w:val="24"/>
        </w:rPr>
      </w:pPr>
    </w:p>
    <w:p w:rsidR="002A1782" w:rsidRPr="002A1782" w:rsidRDefault="002A1782" w:rsidP="002A1782">
      <w:pPr>
        <w:tabs>
          <w:tab w:val="left" w:pos="180"/>
        </w:tabs>
        <w:jc w:val="both"/>
        <w:rPr>
          <w:rFonts w:ascii="Arial" w:hAnsi="Arial" w:cs="Arial"/>
          <w:b/>
          <w:sz w:val="28"/>
          <w:szCs w:val="28"/>
        </w:rPr>
      </w:pPr>
    </w:p>
    <w:p w:rsidR="002A1782" w:rsidRPr="002A1782" w:rsidRDefault="002A1782" w:rsidP="002A1782">
      <w:pPr>
        <w:tabs>
          <w:tab w:val="left" w:pos="180"/>
        </w:tabs>
        <w:jc w:val="both"/>
        <w:rPr>
          <w:rFonts w:ascii="Arial" w:hAnsi="Arial" w:cs="Arial"/>
          <w:b/>
          <w:sz w:val="28"/>
          <w:szCs w:val="28"/>
        </w:rPr>
      </w:pPr>
      <w:r w:rsidRPr="002A1782">
        <w:rPr>
          <w:rFonts w:ascii="Arial" w:hAnsi="Arial" w:cs="Arial"/>
          <w:b/>
          <w:sz w:val="28"/>
          <w:szCs w:val="28"/>
        </w:rPr>
        <w:t>---------------------------------</w:t>
      </w:r>
    </w:p>
    <w:p w:rsidR="002A1782" w:rsidRPr="002A1782" w:rsidRDefault="002A1782" w:rsidP="002A1782">
      <w:pPr>
        <w:tabs>
          <w:tab w:val="left" w:pos="180"/>
        </w:tabs>
        <w:jc w:val="both"/>
        <w:rPr>
          <w:rFonts w:ascii="Arial" w:hAnsi="Arial" w:cs="Arial"/>
          <w:b/>
          <w:sz w:val="28"/>
          <w:szCs w:val="28"/>
        </w:rPr>
      </w:pPr>
      <w:r w:rsidRPr="002A1782">
        <w:rPr>
          <w:rFonts w:ascii="Arial" w:hAnsi="Arial" w:cs="Arial"/>
          <w:b/>
          <w:sz w:val="28"/>
          <w:szCs w:val="28"/>
        </w:rPr>
        <w:t xml:space="preserve">Dr </w:t>
      </w:r>
      <w:proofErr w:type="spellStart"/>
      <w:r w:rsidRPr="002A1782">
        <w:rPr>
          <w:rFonts w:ascii="Arial" w:hAnsi="Arial" w:cs="Arial"/>
          <w:b/>
          <w:sz w:val="28"/>
          <w:szCs w:val="28"/>
        </w:rPr>
        <w:t>Siyabonga</w:t>
      </w:r>
      <w:proofErr w:type="spellEnd"/>
      <w:r w:rsidRPr="002A1782">
        <w:rPr>
          <w:rFonts w:ascii="Arial" w:hAnsi="Arial" w:cs="Arial"/>
          <w:b/>
          <w:sz w:val="28"/>
          <w:szCs w:val="28"/>
        </w:rPr>
        <w:t xml:space="preserve"> </w:t>
      </w:r>
      <w:proofErr w:type="spellStart"/>
      <w:r w:rsidRPr="002A1782">
        <w:rPr>
          <w:rFonts w:ascii="Arial" w:hAnsi="Arial" w:cs="Arial"/>
          <w:b/>
          <w:sz w:val="28"/>
          <w:szCs w:val="28"/>
        </w:rPr>
        <w:t>Cwele</w:t>
      </w:r>
      <w:proofErr w:type="spellEnd"/>
      <w:r w:rsidRPr="002A1782">
        <w:rPr>
          <w:rFonts w:ascii="Arial" w:hAnsi="Arial" w:cs="Arial"/>
          <w:b/>
          <w:sz w:val="28"/>
          <w:szCs w:val="28"/>
        </w:rPr>
        <w:t>, MP</w:t>
      </w:r>
    </w:p>
    <w:p w:rsidR="002A1782" w:rsidRPr="002A1782" w:rsidRDefault="002A1782" w:rsidP="002A1782">
      <w:pPr>
        <w:tabs>
          <w:tab w:val="left" w:pos="180"/>
        </w:tabs>
        <w:jc w:val="both"/>
        <w:rPr>
          <w:rFonts w:ascii="Arial" w:hAnsi="Arial" w:cs="Arial"/>
          <w:b/>
          <w:sz w:val="28"/>
          <w:szCs w:val="28"/>
        </w:rPr>
      </w:pPr>
      <w:r w:rsidRPr="002A1782">
        <w:rPr>
          <w:rFonts w:ascii="Arial" w:hAnsi="Arial" w:cs="Arial"/>
          <w:b/>
          <w:sz w:val="28"/>
          <w:szCs w:val="28"/>
        </w:rPr>
        <w:t>Minister of Telecommunications and Postal Services</w:t>
      </w:r>
    </w:p>
    <w:p w:rsidR="008E5265" w:rsidRPr="002A1782" w:rsidRDefault="002A1782" w:rsidP="002A1782">
      <w:pPr>
        <w:tabs>
          <w:tab w:val="left" w:pos="180"/>
        </w:tabs>
        <w:jc w:val="both"/>
        <w:rPr>
          <w:rFonts w:ascii="Arial" w:hAnsi="Arial" w:cs="Arial"/>
          <w:b/>
          <w:sz w:val="28"/>
          <w:szCs w:val="28"/>
        </w:rPr>
      </w:pPr>
      <w:r w:rsidRPr="002A1782">
        <w:rPr>
          <w:rFonts w:ascii="Arial" w:hAnsi="Arial" w:cs="Arial"/>
          <w:b/>
          <w:sz w:val="28"/>
          <w:szCs w:val="28"/>
        </w:rPr>
        <w:t xml:space="preserve">Date:    </w:t>
      </w:r>
    </w:p>
    <w:sectPr w:rsidR="008E5265" w:rsidRPr="002A1782"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0F" w:rsidRDefault="00DD4E0F">
      <w:r>
        <w:separator/>
      </w:r>
    </w:p>
  </w:endnote>
  <w:endnote w:type="continuationSeparator" w:id="0">
    <w:p w:rsidR="00DD4E0F" w:rsidRDefault="00DD4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0F" w:rsidRDefault="00DD4E0F">
      <w:r>
        <w:separator/>
      </w:r>
    </w:p>
  </w:footnote>
  <w:footnote w:type="continuationSeparator" w:id="0">
    <w:p w:rsidR="00DD4E0F" w:rsidRDefault="00DD4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7072D75"/>
    <w:multiLevelType w:val="hybridMultilevel"/>
    <w:tmpl w:val="903CEA0A"/>
    <w:lvl w:ilvl="0" w:tplc="FDE0120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7">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29">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0"/>
  </w:num>
  <w:num w:numId="3">
    <w:abstractNumId w:val="18"/>
  </w:num>
  <w:num w:numId="4">
    <w:abstractNumId w:val="6"/>
  </w:num>
  <w:num w:numId="5">
    <w:abstractNumId w:val="25"/>
  </w:num>
  <w:num w:numId="6">
    <w:abstractNumId w:val="1"/>
  </w:num>
  <w:num w:numId="7">
    <w:abstractNumId w:val="36"/>
  </w:num>
  <w:num w:numId="8">
    <w:abstractNumId w:val="16"/>
  </w:num>
  <w:num w:numId="9">
    <w:abstractNumId w:val="21"/>
  </w:num>
  <w:num w:numId="10">
    <w:abstractNumId w:val="11"/>
  </w:num>
  <w:num w:numId="11">
    <w:abstractNumId w:val="17"/>
  </w:num>
  <w:num w:numId="12">
    <w:abstractNumId w:val="3"/>
  </w:num>
  <w:num w:numId="13">
    <w:abstractNumId w:val="13"/>
  </w:num>
  <w:num w:numId="14">
    <w:abstractNumId w:val="34"/>
  </w:num>
  <w:num w:numId="15">
    <w:abstractNumId w:val="8"/>
  </w:num>
  <w:num w:numId="16">
    <w:abstractNumId w:val="32"/>
  </w:num>
  <w:num w:numId="17">
    <w:abstractNumId w:val="33"/>
  </w:num>
  <w:num w:numId="18">
    <w:abstractNumId w:val="23"/>
  </w:num>
  <w:num w:numId="19">
    <w:abstractNumId w:val="20"/>
  </w:num>
  <w:num w:numId="20">
    <w:abstractNumId w:val="22"/>
  </w:num>
  <w:num w:numId="21">
    <w:abstractNumId w:val="24"/>
  </w:num>
  <w:num w:numId="22">
    <w:abstractNumId w:val="27"/>
  </w:num>
  <w:num w:numId="23">
    <w:abstractNumId w:val="5"/>
  </w:num>
  <w:num w:numId="24">
    <w:abstractNumId w:val="12"/>
  </w:num>
  <w:num w:numId="25">
    <w:abstractNumId w:val="35"/>
  </w:num>
  <w:num w:numId="26">
    <w:abstractNumId w:val="19"/>
  </w:num>
  <w:num w:numId="27">
    <w:abstractNumId w:val="2"/>
  </w:num>
  <w:num w:numId="28">
    <w:abstractNumId w:val="26"/>
  </w:num>
  <w:num w:numId="29">
    <w:abstractNumId w:val="0"/>
  </w:num>
  <w:num w:numId="30">
    <w:abstractNumId w:val="15"/>
  </w:num>
  <w:num w:numId="31">
    <w:abstractNumId w:val="9"/>
  </w:num>
  <w:num w:numId="32">
    <w:abstractNumId w:val="29"/>
  </w:num>
  <w:num w:numId="33">
    <w:abstractNumId w:val="14"/>
  </w:num>
  <w:num w:numId="34">
    <w:abstractNumId w:val="7"/>
  </w:num>
  <w:num w:numId="35">
    <w:abstractNumId w:val="31"/>
  </w:num>
  <w:num w:numId="36">
    <w:abstractNumId w:val="1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4A55"/>
    <w:rsid w:val="00187E97"/>
    <w:rsid w:val="00196B51"/>
    <w:rsid w:val="001A65F7"/>
    <w:rsid w:val="001B6272"/>
    <w:rsid w:val="001C0B3A"/>
    <w:rsid w:val="001C1AEF"/>
    <w:rsid w:val="001C722C"/>
    <w:rsid w:val="001C7AD4"/>
    <w:rsid w:val="001D5342"/>
    <w:rsid w:val="001D7389"/>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1782"/>
    <w:rsid w:val="002A2954"/>
    <w:rsid w:val="002A337C"/>
    <w:rsid w:val="002A4115"/>
    <w:rsid w:val="002A5C5E"/>
    <w:rsid w:val="002A6B1B"/>
    <w:rsid w:val="002B576C"/>
    <w:rsid w:val="002B79FA"/>
    <w:rsid w:val="002D5E8C"/>
    <w:rsid w:val="002D6692"/>
    <w:rsid w:val="002E21F0"/>
    <w:rsid w:val="002E3417"/>
    <w:rsid w:val="002F0052"/>
    <w:rsid w:val="002F2348"/>
    <w:rsid w:val="002F6BB2"/>
    <w:rsid w:val="003002D0"/>
    <w:rsid w:val="00302B27"/>
    <w:rsid w:val="00306257"/>
    <w:rsid w:val="00307E5C"/>
    <w:rsid w:val="00316BC8"/>
    <w:rsid w:val="0032060C"/>
    <w:rsid w:val="00322095"/>
    <w:rsid w:val="0032278F"/>
    <w:rsid w:val="00340B8C"/>
    <w:rsid w:val="00342236"/>
    <w:rsid w:val="00352C0F"/>
    <w:rsid w:val="003663B4"/>
    <w:rsid w:val="003674FA"/>
    <w:rsid w:val="0037240E"/>
    <w:rsid w:val="003730D8"/>
    <w:rsid w:val="00374F10"/>
    <w:rsid w:val="003817B6"/>
    <w:rsid w:val="00383B4A"/>
    <w:rsid w:val="00391C7A"/>
    <w:rsid w:val="003A55B1"/>
    <w:rsid w:val="003A6FE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4810"/>
    <w:rsid w:val="00437B82"/>
    <w:rsid w:val="0045305C"/>
    <w:rsid w:val="00453202"/>
    <w:rsid w:val="00453B28"/>
    <w:rsid w:val="0046469E"/>
    <w:rsid w:val="00467EA6"/>
    <w:rsid w:val="004715FB"/>
    <w:rsid w:val="00472430"/>
    <w:rsid w:val="00480C3E"/>
    <w:rsid w:val="0048567C"/>
    <w:rsid w:val="004941B0"/>
    <w:rsid w:val="00497E51"/>
    <w:rsid w:val="004B1BEF"/>
    <w:rsid w:val="004C0606"/>
    <w:rsid w:val="004C58F4"/>
    <w:rsid w:val="004C70FD"/>
    <w:rsid w:val="004E3FF2"/>
    <w:rsid w:val="004E65E3"/>
    <w:rsid w:val="00500640"/>
    <w:rsid w:val="0051065A"/>
    <w:rsid w:val="00520940"/>
    <w:rsid w:val="00533571"/>
    <w:rsid w:val="00540F2C"/>
    <w:rsid w:val="00542BB1"/>
    <w:rsid w:val="00547EE0"/>
    <w:rsid w:val="00556B36"/>
    <w:rsid w:val="005613B5"/>
    <w:rsid w:val="00565B99"/>
    <w:rsid w:val="00565D1A"/>
    <w:rsid w:val="00580E98"/>
    <w:rsid w:val="005853AF"/>
    <w:rsid w:val="00585B41"/>
    <w:rsid w:val="0058745C"/>
    <w:rsid w:val="00594AD1"/>
    <w:rsid w:val="005A3B8A"/>
    <w:rsid w:val="005A5F82"/>
    <w:rsid w:val="005B0466"/>
    <w:rsid w:val="005B084C"/>
    <w:rsid w:val="005B17D5"/>
    <w:rsid w:val="005B5B32"/>
    <w:rsid w:val="005B5E37"/>
    <w:rsid w:val="005C1C5C"/>
    <w:rsid w:val="005E38EA"/>
    <w:rsid w:val="005E4B32"/>
    <w:rsid w:val="005F1B60"/>
    <w:rsid w:val="005F53FF"/>
    <w:rsid w:val="005F63C2"/>
    <w:rsid w:val="005F7C6E"/>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65F8"/>
    <w:rsid w:val="00701519"/>
    <w:rsid w:val="00714768"/>
    <w:rsid w:val="0071742C"/>
    <w:rsid w:val="00725F73"/>
    <w:rsid w:val="007262D0"/>
    <w:rsid w:val="007305C8"/>
    <w:rsid w:val="007401A4"/>
    <w:rsid w:val="007411B5"/>
    <w:rsid w:val="007443CA"/>
    <w:rsid w:val="00744929"/>
    <w:rsid w:val="00744B3F"/>
    <w:rsid w:val="00746444"/>
    <w:rsid w:val="00751800"/>
    <w:rsid w:val="00751BC1"/>
    <w:rsid w:val="00757910"/>
    <w:rsid w:val="00760307"/>
    <w:rsid w:val="00763191"/>
    <w:rsid w:val="0076504C"/>
    <w:rsid w:val="00765CA7"/>
    <w:rsid w:val="00775C7F"/>
    <w:rsid w:val="00781603"/>
    <w:rsid w:val="00782779"/>
    <w:rsid w:val="00792C5E"/>
    <w:rsid w:val="0079391F"/>
    <w:rsid w:val="00794384"/>
    <w:rsid w:val="007947A7"/>
    <w:rsid w:val="007A4D53"/>
    <w:rsid w:val="007B0C45"/>
    <w:rsid w:val="007B3CA2"/>
    <w:rsid w:val="007B46C2"/>
    <w:rsid w:val="007C5C0F"/>
    <w:rsid w:val="007C681A"/>
    <w:rsid w:val="007C69E4"/>
    <w:rsid w:val="007C6FA1"/>
    <w:rsid w:val="007E403C"/>
    <w:rsid w:val="007E5833"/>
    <w:rsid w:val="007E64A8"/>
    <w:rsid w:val="00801B08"/>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6051"/>
    <w:rsid w:val="00905B36"/>
    <w:rsid w:val="00906D03"/>
    <w:rsid w:val="00907F64"/>
    <w:rsid w:val="00910F1E"/>
    <w:rsid w:val="00915D11"/>
    <w:rsid w:val="009175C1"/>
    <w:rsid w:val="00930938"/>
    <w:rsid w:val="009313C9"/>
    <w:rsid w:val="009317AD"/>
    <w:rsid w:val="0094143D"/>
    <w:rsid w:val="00945395"/>
    <w:rsid w:val="00946D78"/>
    <w:rsid w:val="00957CAA"/>
    <w:rsid w:val="0096048C"/>
    <w:rsid w:val="00971977"/>
    <w:rsid w:val="00973CE2"/>
    <w:rsid w:val="0097435C"/>
    <w:rsid w:val="009751C0"/>
    <w:rsid w:val="009752B6"/>
    <w:rsid w:val="00975379"/>
    <w:rsid w:val="00991862"/>
    <w:rsid w:val="009A3C54"/>
    <w:rsid w:val="009B7B70"/>
    <w:rsid w:val="009C265C"/>
    <w:rsid w:val="009C5A3F"/>
    <w:rsid w:val="009D379F"/>
    <w:rsid w:val="009D673A"/>
    <w:rsid w:val="009E0E61"/>
    <w:rsid w:val="009E736C"/>
    <w:rsid w:val="009F7692"/>
    <w:rsid w:val="00A03C58"/>
    <w:rsid w:val="00A12E51"/>
    <w:rsid w:val="00A20479"/>
    <w:rsid w:val="00A21909"/>
    <w:rsid w:val="00A23D3D"/>
    <w:rsid w:val="00A25727"/>
    <w:rsid w:val="00A35472"/>
    <w:rsid w:val="00A3686A"/>
    <w:rsid w:val="00A40C84"/>
    <w:rsid w:val="00A42190"/>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216CC"/>
    <w:rsid w:val="00B46313"/>
    <w:rsid w:val="00B52FD5"/>
    <w:rsid w:val="00B56DA0"/>
    <w:rsid w:val="00B57016"/>
    <w:rsid w:val="00B602F1"/>
    <w:rsid w:val="00B63EA0"/>
    <w:rsid w:val="00B74C57"/>
    <w:rsid w:val="00B75528"/>
    <w:rsid w:val="00B8725E"/>
    <w:rsid w:val="00BA452E"/>
    <w:rsid w:val="00BA5DAE"/>
    <w:rsid w:val="00BC416D"/>
    <w:rsid w:val="00BC56F0"/>
    <w:rsid w:val="00BD3607"/>
    <w:rsid w:val="00BE00C0"/>
    <w:rsid w:val="00BE2FC2"/>
    <w:rsid w:val="00BE41AF"/>
    <w:rsid w:val="00BE7E1A"/>
    <w:rsid w:val="00C03670"/>
    <w:rsid w:val="00C26DD8"/>
    <w:rsid w:val="00C3360E"/>
    <w:rsid w:val="00C340E1"/>
    <w:rsid w:val="00C406F0"/>
    <w:rsid w:val="00C41A9E"/>
    <w:rsid w:val="00C43F7F"/>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92AE0"/>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4E0F"/>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7248C"/>
    <w:rsid w:val="00F74559"/>
    <w:rsid w:val="00F86ACF"/>
    <w:rsid w:val="00F90890"/>
    <w:rsid w:val="00F924C2"/>
    <w:rsid w:val="00F92E02"/>
    <w:rsid w:val="00F939FE"/>
    <w:rsid w:val="00F9453D"/>
    <w:rsid w:val="00FB124B"/>
    <w:rsid w:val="00FB303F"/>
    <w:rsid w:val="00FC20F7"/>
    <w:rsid w:val="00FD39B1"/>
    <w:rsid w:val="00FE101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361975077">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2017-10-26T06:13:00Z</cp:lastPrinted>
  <dcterms:created xsi:type="dcterms:W3CDTF">2017-11-06T09:14:00Z</dcterms:created>
  <dcterms:modified xsi:type="dcterms:W3CDTF">2017-11-06T09:14:00Z</dcterms:modified>
</cp:coreProperties>
</file>