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D" w:rsidRPr="00F91FD5" w:rsidRDefault="0044199D" w:rsidP="0044199D">
      <w:pPr>
        <w:jc w:val="center"/>
        <w:rPr>
          <w:rFonts w:ascii="Arial" w:hAnsi="Arial" w:cs="Arial"/>
          <w:b/>
          <w:bCs/>
          <w:lang w:eastAsia="en-US"/>
        </w:rPr>
      </w:pPr>
    </w:p>
    <w:p w:rsidR="0044199D" w:rsidRDefault="000250EB" w:rsidP="0044199D">
      <w:pPr>
        <w:rPr>
          <w:b/>
          <w:bCs/>
          <w:szCs w:val="24"/>
          <w:lang w:eastAsia="en-US"/>
        </w:rPr>
      </w:pPr>
      <w:r w:rsidRPr="000250EB">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5.45pt;margin-top:6.1pt;width:91.5pt;height:102.4pt;z-index:251660288">
            <v:imagedata r:id="rId11" o:title=""/>
            <w10:wrap type="square"/>
          </v:shape>
          <o:OLEObject Type="Embed" ProgID="MSPhotoEd.3" ShapeID="_x0000_s1027" DrawAspect="Content" ObjectID="_1725358090" r:id="rId12"/>
        </w:pict>
      </w:r>
    </w:p>
    <w:p w:rsidR="0044199D" w:rsidRDefault="0044199D" w:rsidP="0044199D">
      <w:pPr>
        <w:rPr>
          <w:b/>
          <w:bCs/>
          <w:szCs w:val="24"/>
          <w:lang w:eastAsia="en-US"/>
        </w:rPr>
      </w:pPr>
    </w:p>
    <w:p w:rsidR="0044199D" w:rsidRDefault="0044199D" w:rsidP="0044199D">
      <w:pPr>
        <w:rPr>
          <w:b/>
          <w:bCs/>
          <w:szCs w:val="24"/>
          <w:lang w:eastAsia="en-US"/>
        </w:rPr>
      </w:pPr>
    </w:p>
    <w:p w:rsidR="0044199D" w:rsidRPr="00F31928" w:rsidRDefault="0044199D" w:rsidP="0044199D">
      <w:pPr>
        <w:rPr>
          <w:rFonts w:ascii="Arial" w:hAnsi="Arial" w:cs="Arial"/>
          <w:b/>
          <w:bCs/>
          <w:lang w:val="en-ZA" w:eastAsia="en-US"/>
        </w:rPr>
      </w:pPr>
    </w:p>
    <w:p w:rsidR="0044199D" w:rsidRPr="00F31928" w:rsidRDefault="0044199D" w:rsidP="0044199D">
      <w:pPr>
        <w:rPr>
          <w:rFonts w:ascii="Arial" w:hAnsi="Arial" w:cs="Arial"/>
          <w:lang w:val="en-ZA" w:eastAsia="en-US"/>
        </w:rPr>
      </w:pPr>
    </w:p>
    <w:p w:rsidR="0044199D" w:rsidRPr="00F31928" w:rsidRDefault="0044199D" w:rsidP="0044199D">
      <w:pPr>
        <w:rPr>
          <w:rFonts w:ascii="Arial" w:hAnsi="Arial" w:cs="Arial"/>
          <w:lang w:val="en-ZA" w:eastAsia="en-US"/>
        </w:rPr>
      </w:pPr>
    </w:p>
    <w:p w:rsidR="0044199D" w:rsidRPr="00F31928" w:rsidRDefault="0044199D" w:rsidP="0044199D">
      <w:pPr>
        <w:jc w:val="center"/>
        <w:rPr>
          <w:rFonts w:ascii="Arial" w:hAnsi="Arial" w:cs="Arial"/>
          <w:b/>
          <w:bCs/>
          <w:lang w:val="en-ZA" w:eastAsia="en-US"/>
        </w:rPr>
      </w:pPr>
    </w:p>
    <w:p w:rsidR="0044199D" w:rsidRPr="00F31928" w:rsidRDefault="0044199D" w:rsidP="0044199D">
      <w:pPr>
        <w:jc w:val="center"/>
        <w:rPr>
          <w:rFonts w:ascii="Arial" w:hAnsi="Arial" w:cs="Arial"/>
          <w:b/>
          <w:bCs/>
          <w:lang w:val="en-ZA" w:eastAsia="en-US"/>
        </w:rPr>
      </w:pPr>
    </w:p>
    <w:p w:rsidR="0044199D" w:rsidRPr="000576EE" w:rsidRDefault="0044199D" w:rsidP="0044199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44199D" w:rsidRPr="000576EE" w:rsidRDefault="0044199D" w:rsidP="0044199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r>
        <w:rPr>
          <w:rFonts w:ascii="Arial"/>
          <w:b/>
          <w:w w:val="103"/>
          <w:szCs w:val="24"/>
          <w:lang w:eastAsia="en-US"/>
        </w:rPr>
        <w:t xml:space="preserve">   </w:t>
      </w:r>
    </w:p>
    <w:p w:rsidR="0044199D" w:rsidRPr="00276A15" w:rsidRDefault="0044199D" w:rsidP="0044199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952860" w:rsidRPr="00276A15" w:rsidRDefault="00952860" w:rsidP="00952860">
      <w:pPr>
        <w:tabs>
          <w:tab w:val="center" w:pos="5044"/>
          <w:tab w:val="left" w:pos="9140"/>
        </w:tabs>
        <w:spacing w:before="19" w:line="266" w:lineRule="auto"/>
        <w:ind w:right="18"/>
        <w:rPr>
          <w:rFonts w:ascii="Arial"/>
          <w:bCs/>
          <w:w w:val="101"/>
          <w:szCs w:val="24"/>
          <w:lang w:eastAsia="en-US"/>
        </w:rPr>
      </w:pPr>
    </w:p>
    <w:p w:rsidR="0080633B" w:rsidRPr="00276A15" w:rsidRDefault="0080633B" w:rsidP="0080633B">
      <w:pPr>
        <w:tabs>
          <w:tab w:val="center" w:pos="5044"/>
          <w:tab w:val="left" w:pos="9140"/>
        </w:tabs>
        <w:spacing w:before="19" w:line="266" w:lineRule="auto"/>
        <w:ind w:left="20" w:right="18"/>
        <w:rPr>
          <w:rFonts w:ascii="Arial"/>
          <w:bCs/>
          <w:w w:val="101"/>
          <w:szCs w:val="24"/>
          <w:lang w:eastAsia="en-US"/>
        </w:rPr>
      </w:pPr>
    </w:p>
    <w:p w:rsidR="008A7715" w:rsidRPr="00276A15" w:rsidRDefault="008A7715" w:rsidP="008A7715">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8A7715" w:rsidRPr="00276A15" w:rsidRDefault="008A7715" w:rsidP="008A7715">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8A7715" w:rsidRPr="00276A15" w:rsidRDefault="008A7715" w:rsidP="008A7715">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02 September</w:t>
      </w:r>
      <w:r w:rsidRPr="00276A15">
        <w:rPr>
          <w:rFonts w:ascii="Arial" w:hAnsi="Arial" w:cs="Arial"/>
          <w:bCs/>
          <w:szCs w:val="24"/>
          <w:lang w:eastAsia="en-US"/>
        </w:rPr>
        <w:t xml:space="preserve"> 2022</w:t>
      </w:r>
    </w:p>
    <w:p w:rsidR="008A7715" w:rsidRPr="00276A15" w:rsidRDefault="008A7715" w:rsidP="008A7715">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09 September</w:t>
      </w:r>
      <w:r w:rsidRPr="00276A15">
        <w:rPr>
          <w:rFonts w:ascii="Arial" w:hAnsi="Arial" w:cs="Arial"/>
          <w:bCs/>
          <w:szCs w:val="24"/>
          <w:lang w:eastAsia="en-US"/>
        </w:rPr>
        <w:t xml:space="preserve"> 2022</w:t>
      </w:r>
    </w:p>
    <w:p w:rsidR="008A7715" w:rsidRDefault="008A7715" w:rsidP="008A7715">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16</w:t>
      </w:r>
      <w:r w:rsidRPr="00276A15">
        <w:rPr>
          <w:rFonts w:ascii="Arial" w:hAnsi="Arial" w:cs="Arial"/>
          <w:bCs/>
          <w:szCs w:val="24"/>
          <w:lang w:eastAsia="en-US"/>
        </w:rPr>
        <w:t xml:space="preserve"> </w:t>
      </w:r>
      <w:r>
        <w:rPr>
          <w:rFonts w:ascii="Arial" w:hAnsi="Arial" w:cs="Arial"/>
          <w:bCs/>
          <w:szCs w:val="24"/>
          <w:lang w:eastAsia="en-US"/>
        </w:rPr>
        <w:t>September</w:t>
      </w:r>
      <w:r w:rsidRPr="00276A15">
        <w:rPr>
          <w:rFonts w:ascii="Arial" w:hAnsi="Arial" w:cs="Arial"/>
          <w:bCs/>
          <w:szCs w:val="24"/>
          <w:lang w:eastAsia="en-US"/>
        </w:rPr>
        <w:t xml:space="preserve"> </w:t>
      </w:r>
    </w:p>
    <w:p w:rsidR="008A7715" w:rsidRDefault="008A7715" w:rsidP="008A7715">
      <w:pPr>
        <w:tabs>
          <w:tab w:val="center" w:pos="5044"/>
          <w:tab w:val="left" w:pos="9140"/>
        </w:tabs>
        <w:spacing w:before="19" w:line="266" w:lineRule="auto"/>
        <w:ind w:left="20" w:right="18"/>
        <w:jc w:val="center"/>
        <w:rPr>
          <w:rFonts w:ascii="Arial" w:hAnsi="Arial" w:cs="Arial"/>
          <w:bCs/>
          <w:szCs w:val="24"/>
          <w:lang w:eastAsia="en-US"/>
        </w:rPr>
      </w:pPr>
    </w:p>
    <w:p w:rsidR="008A7715" w:rsidRDefault="008A7715" w:rsidP="008A7715">
      <w:pPr>
        <w:tabs>
          <w:tab w:val="center" w:pos="5044"/>
          <w:tab w:val="left" w:pos="9140"/>
        </w:tabs>
        <w:spacing w:before="19" w:line="266" w:lineRule="auto"/>
        <w:ind w:left="20" w:right="18"/>
        <w:jc w:val="center"/>
        <w:rPr>
          <w:rFonts w:ascii="Arial" w:hAnsi="Arial" w:cs="Arial"/>
          <w:bCs/>
          <w:szCs w:val="24"/>
          <w:lang w:eastAsia="en-US"/>
        </w:rPr>
      </w:pPr>
    </w:p>
    <w:p w:rsidR="008A7715" w:rsidRPr="008C08D6" w:rsidRDefault="008A7715" w:rsidP="008A7715">
      <w:pPr>
        <w:tabs>
          <w:tab w:val="center" w:pos="5044"/>
          <w:tab w:val="left" w:pos="9140"/>
        </w:tabs>
        <w:spacing w:before="19" w:line="266" w:lineRule="auto"/>
        <w:ind w:left="20" w:right="18"/>
        <w:jc w:val="both"/>
        <w:rPr>
          <w:rFonts w:ascii="Arial" w:hAnsi="Arial" w:cs="Arial"/>
          <w:b/>
          <w:szCs w:val="24"/>
          <w:lang w:eastAsia="en-US"/>
        </w:rPr>
      </w:pPr>
      <w:r w:rsidRPr="008C08D6">
        <w:rPr>
          <w:rFonts w:ascii="Arial" w:hAnsi="Arial" w:cs="Arial"/>
          <w:b/>
          <w:szCs w:val="24"/>
          <w:lang w:eastAsia="en-US"/>
        </w:rPr>
        <w:t>2921. Mr M Hlengwa (IFP) to ask the Minister of International Relations and Cooperation:</w:t>
      </w:r>
    </w:p>
    <w:p w:rsidR="008A7715" w:rsidRPr="008C08D6" w:rsidRDefault="008A7715" w:rsidP="008A7715">
      <w:pPr>
        <w:jc w:val="both"/>
        <w:rPr>
          <w:rFonts w:ascii="Arial" w:hAnsi="Arial" w:cs="Arial"/>
          <w:bCs/>
          <w:szCs w:val="24"/>
          <w:lang w:eastAsia="en-US"/>
        </w:rPr>
      </w:pPr>
    </w:p>
    <w:p w:rsidR="008A7715" w:rsidRDefault="008A7715" w:rsidP="008A7715">
      <w:pPr>
        <w:jc w:val="both"/>
        <w:rPr>
          <w:rFonts w:ascii="Arial" w:hAnsi="Arial" w:cs="Arial"/>
          <w:bCs/>
          <w:szCs w:val="24"/>
          <w:lang w:eastAsia="en-US"/>
        </w:rPr>
      </w:pPr>
      <w:r w:rsidRPr="008C08D6">
        <w:rPr>
          <w:rFonts w:ascii="Arial" w:hAnsi="Arial" w:cs="Arial"/>
          <w:bCs/>
          <w:szCs w:val="24"/>
          <w:lang w:eastAsia="en-US"/>
        </w:rPr>
        <w:t xml:space="preserve">Whether, in light of the unrelenting invasion of Ukraine by Russia, she has found that the continuation of the cooperation and working relations with Russia are a transgression and/ or are contrary to the guiding principles of human rights in the foreign policy of the Republic; if not, why not; if so, how does her department intend to redress this?  </w:t>
      </w:r>
      <w:r w:rsidRPr="009E243E">
        <w:rPr>
          <w:rFonts w:ascii="Arial" w:hAnsi="Arial" w:cs="Arial"/>
          <w:b/>
          <w:szCs w:val="24"/>
          <w:lang w:eastAsia="en-US"/>
        </w:rPr>
        <w:t>NW3547E</w:t>
      </w:r>
    </w:p>
    <w:p w:rsidR="00365A0D" w:rsidRDefault="00365A0D" w:rsidP="008A7715">
      <w:pPr>
        <w:jc w:val="both"/>
        <w:rPr>
          <w:rFonts w:ascii="Arial" w:hAnsi="Arial" w:cs="Arial"/>
          <w:bCs/>
          <w:szCs w:val="24"/>
          <w:lang w:eastAsia="en-US"/>
        </w:rPr>
      </w:pPr>
    </w:p>
    <w:p w:rsidR="00C01651" w:rsidRDefault="00C01651" w:rsidP="00C01651">
      <w:pPr>
        <w:jc w:val="both"/>
        <w:rPr>
          <w:rFonts w:ascii="Arial" w:hAnsi="Arial" w:cs="Arial"/>
          <w:b/>
          <w:szCs w:val="24"/>
          <w:lang w:val="en-ZA" w:eastAsia="en-US"/>
        </w:rPr>
      </w:pPr>
      <w:r w:rsidRPr="00824CE8">
        <w:rPr>
          <w:rFonts w:ascii="Arial" w:hAnsi="Arial" w:cs="Arial"/>
          <w:b/>
          <w:szCs w:val="24"/>
          <w:lang w:val="en-ZA" w:eastAsia="en-US"/>
        </w:rPr>
        <w:t>REPLY:</w:t>
      </w:r>
    </w:p>
    <w:p w:rsidR="009E243E" w:rsidRDefault="009E243E" w:rsidP="008A7715">
      <w:pPr>
        <w:jc w:val="both"/>
        <w:rPr>
          <w:rFonts w:ascii="Arial" w:hAnsi="Arial" w:cs="Arial"/>
          <w:bCs/>
          <w:szCs w:val="24"/>
          <w:lang w:eastAsia="en-US"/>
        </w:rPr>
      </w:pPr>
    </w:p>
    <w:p w:rsidR="003D6CEF" w:rsidRPr="003D6CEF" w:rsidRDefault="003D6CEF" w:rsidP="00365A0D">
      <w:pPr>
        <w:jc w:val="both"/>
        <w:rPr>
          <w:rFonts w:ascii="Arial" w:hAnsi="Arial" w:cs="Arial"/>
          <w:bCs/>
          <w:szCs w:val="24"/>
          <w:lang w:eastAsia="en-US"/>
        </w:rPr>
      </w:pPr>
      <w:r w:rsidRPr="003D6CEF">
        <w:rPr>
          <w:rFonts w:ascii="Arial" w:hAnsi="Arial" w:cs="Arial"/>
          <w:bCs/>
          <w:szCs w:val="24"/>
          <w:lang w:eastAsia="en-US"/>
        </w:rPr>
        <w:t>South Africa is not indifferent to what is going on in Ukraine. We are deeply concerned about the continuing conflict, the loss of lives and the deteriorating humanitarian situation. As a matter of urgency, there must be a cessation of hostilities, which would be the first step in a comprehensive response to the humanitarian crisis.  We continue to stress that dialogue, mediation, and diplomacy are the only means to end the current conflict. As South Africa stated in the General Assembly, wars end when dialogue begins, and wars endure when there is no dialogue.</w:t>
      </w:r>
    </w:p>
    <w:p w:rsidR="003D6CEF" w:rsidRPr="003D6CEF" w:rsidRDefault="003D6CEF" w:rsidP="003D6CEF">
      <w:pPr>
        <w:ind w:left="720"/>
        <w:jc w:val="both"/>
        <w:rPr>
          <w:rFonts w:ascii="Arial" w:hAnsi="Arial" w:cs="Arial"/>
          <w:bCs/>
          <w:szCs w:val="24"/>
          <w:lang w:eastAsia="en-US"/>
        </w:rPr>
      </w:pPr>
    </w:p>
    <w:p w:rsidR="003D6CEF" w:rsidRPr="003D6CEF" w:rsidRDefault="003D6CEF" w:rsidP="00365A0D">
      <w:pPr>
        <w:jc w:val="both"/>
        <w:rPr>
          <w:rFonts w:ascii="Arial" w:hAnsi="Arial" w:cs="Arial"/>
          <w:bCs/>
          <w:szCs w:val="24"/>
          <w:lang w:eastAsia="en-US"/>
        </w:rPr>
      </w:pPr>
      <w:r w:rsidRPr="003D6CEF">
        <w:rPr>
          <w:rFonts w:ascii="Arial" w:hAnsi="Arial" w:cs="Arial"/>
          <w:bCs/>
          <w:szCs w:val="24"/>
          <w:lang w:eastAsia="en-US"/>
        </w:rPr>
        <w:t xml:space="preserve"> The international community must focus on finding a sustainable solution. It will not be found in isolating one party or bringing it to its knees. We do not want to go down the route following the Treaty of Versailles.</w:t>
      </w:r>
    </w:p>
    <w:p w:rsidR="003D6CEF" w:rsidRPr="003D6CEF" w:rsidRDefault="003D6CEF" w:rsidP="003D6CEF">
      <w:pPr>
        <w:ind w:left="720"/>
        <w:jc w:val="both"/>
        <w:rPr>
          <w:rFonts w:ascii="Arial" w:hAnsi="Arial" w:cs="Arial"/>
          <w:bCs/>
          <w:szCs w:val="24"/>
          <w:lang w:eastAsia="en-US"/>
        </w:rPr>
      </w:pPr>
    </w:p>
    <w:p w:rsidR="00377E1B" w:rsidRPr="003D6CEF" w:rsidRDefault="00377E1B" w:rsidP="00377E1B">
      <w:pPr>
        <w:jc w:val="both"/>
        <w:rPr>
          <w:rFonts w:ascii="Arial" w:hAnsi="Arial" w:cs="Arial"/>
          <w:bCs/>
          <w:szCs w:val="24"/>
          <w:lang w:eastAsia="en-US"/>
        </w:rPr>
      </w:pPr>
      <w:r w:rsidRPr="003D6CEF">
        <w:rPr>
          <w:rFonts w:ascii="Arial" w:hAnsi="Arial" w:cs="Arial"/>
          <w:bCs/>
          <w:szCs w:val="24"/>
          <w:lang w:eastAsia="en-US"/>
        </w:rPr>
        <w:t>Constructive solutions focussed on addressing the humanitarian situation and promoting peaceful dialogue remains imperative. President Cyril Ramaphosa conveyed to all key stakeholders that South Africa stood ready to support the peaceful resolution of the conflict in Ukraine, with a view to bringing the violence to an end as speedily as possible. We are fully cognisant of the deliberate opposition to our call for peace and negotiations and continue to hold the view that in the end, negotiations will end the conflict.</w:t>
      </w:r>
    </w:p>
    <w:p w:rsidR="00DA1CA5" w:rsidRDefault="00DA1CA5" w:rsidP="00365A0D">
      <w:pPr>
        <w:jc w:val="both"/>
        <w:rPr>
          <w:rFonts w:ascii="Arial" w:hAnsi="Arial" w:cs="Arial"/>
          <w:bCs/>
          <w:szCs w:val="24"/>
          <w:lang w:eastAsia="en-US"/>
        </w:rPr>
      </w:pPr>
    </w:p>
    <w:p w:rsidR="003D6CEF" w:rsidRPr="003D6CEF" w:rsidRDefault="003D6CEF" w:rsidP="00365A0D">
      <w:pPr>
        <w:jc w:val="both"/>
        <w:rPr>
          <w:rFonts w:ascii="Arial" w:hAnsi="Arial" w:cs="Arial"/>
          <w:bCs/>
          <w:szCs w:val="24"/>
          <w:lang w:eastAsia="en-US"/>
        </w:rPr>
      </w:pPr>
      <w:r w:rsidRPr="003D6CEF">
        <w:rPr>
          <w:rFonts w:ascii="Arial" w:hAnsi="Arial" w:cs="Arial"/>
          <w:bCs/>
          <w:szCs w:val="24"/>
          <w:lang w:eastAsia="en-US"/>
        </w:rPr>
        <w:lastRenderedPageBreak/>
        <w:t xml:space="preserve">South Africa encourages all parties to return to the negotiating table and to approach dialogue with the spirit of compromise in order to move the process forward without accusing any party, something that will not be helpful in the efforts to resolve the conflict. South Africa would like to see intensified efforts at increased diplomacy utilising the United Nations, particularly the </w:t>
      </w:r>
      <w:r w:rsidR="00B33940">
        <w:rPr>
          <w:rFonts w:ascii="Arial" w:hAnsi="Arial" w:cs="Arial"/>
          <w:bCs/>
          <w:szCs w:val="24"/>
          <w:lang w:eastAsia="en-US"/>
        </w:rPr>
        <w:t>S</w:t>
      </w:r>
      <w:r w:rsidRPr="003D6CEF">
        <w:rPr>
          <w:rFonts w:ascii="Arial" w:hAnsi="Arial" w:cs="Arial"/>
          <w:bCs/>
          <w:szCs w:val="24"/>
          <w:lang w:eastAsia="en-US"/>
        </w:rPr>
        <w:t>ecretary-</w:t>
      </w:r>
      <w:r w:rsidR="00B33940">
        <w:rPr>
          <w:rFonts w:ascii="Arial" w:hAnsi="Arial" w:cs="Arial"/>
          <w:bCs/>
          <w:szCs w:val="24"/>
          <w:lang w:eastAsia="en-US"/>
        </w:rPr>
        <w:t>G</w:t>
      </w:r>
      <w:r w:rsidRPr="003D6CEF">
        <w:rPr>
          <w:rFonts w:ascii="Arial" w:hAnsi="Arial" w:cs="Arial"/>
          <w:bCs/>
          <w:szCs w:val="24"/>
          <w:lang w:eastAsia="en-US"/>
        </w:rPr>
        <w:t>eneral and other leaders who may be of weight in terms of persuading the interlocutors to negotiate a settlement to the conflict between Russia and Ukraine.</w:t>
      </w:r>
    </w:p>
    <w:p w:rsidR="003D6CEF" w:rsidRPr="003D6CEF" w:rsidRDefault="003D6CEF" w:rsidP="003D6CEF">
      <w:pPr>
        <w:ind w:left="720"/>
        <w:jc w:val="both"/>
        <w:rPr>
          <w:rFonts w:ascii="Arial" w:hAnsi="Arial" w:cs="Arial"/>
          <w:bCs/>
          <w:szCs w:val="24"/>
          <w:lang w:eastAsia="en-US"/>
        </w:rPr>
      </w:pPr>
    </w:p>
    <w:p w:rsidR="00B30A23" w:rsidRDefault="00B30A23"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p w:rsidR="00B33940" w:rsidRDefault="00B33940" w:rsidP="00C379CF">
      <w:pPr>
        <w:spacing w:line="360" w:lineRule="auto"/>
        <w:jc w:val="both"/>
        <w:rPr>
          <w:rFonts w:ascii="Arial" w:hAnsi="Arial" w:cs="Arial"/>
          <w:b/>
          <w:szCs w:val="24"/>
        </w:rPr>
      </w:pPr>
    </w:p>
    <w:sectPr w:rsidR="00B33940"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40" w:rsidRDefault="00867E40" w:rsidP="0044199D">
      <w:r>
        <w:separator/>
      </w:r>
    </w:p>
  </w:endnote>
  <w:endnote w:type="continuationSeparator" w:id="0">
    <w:p w:rsidR="00867E40" w:rsidRDefault="00867E40" w:rsidP="00441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0250EB">
    <w:pPr>
      <w:pStyle w:val="Footer"/>
      <w:framePr w:wrap="around" w:vAnchor="text" w:hAnchor="margin" w:xAlign="center" w:y="1"/>
      <w:rPr>
        <w:rStyle w:val="PageNumber"/>
      </w:rPr>
    </w:pPr>
    <w:r>
      <w:rPr>
        <w:rStyle w:val="PageNumber"/>
      </w:rPr>
      <w:fldChar w:fldCharType="begin"/>
    </w:r>
    <w:r w:rsidR="000C7981">
      <w:rPr>
        <w:rStyle w:val="PageNumber"/>
      </w:rPr>
      <w:instrText xml:space="preserve">PAGE  </w:instrText>
    </w:r>
    <w:r>
      <w:rPr>
        <w:rStyle w:val="PageNumber"/>
      </w:rPr>
      <w:fldChar w:fldCharType="separate"/>
    </w:r>
    <w:r w:rsidR="00867E40">
      <w:rPr>
        <w:rStyle w:val="PageNumber"/>
        <w:noProof/>
      </w:rPr>
      <w:t>1</w:t>
    </w:r>
    <w:r>
      <w:rPr>
        <w:rStyle w:val="PageNumber"/>
      </w:rPr>
      <w:fldChar w:fldCharType="end"/>
    </w:r>
  </w:p>
  <w:p w:rsidR="0080310F" w:rsidRDefault="00867E4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40" w:rsidRDefault="00867E40" w:rsidP="0044199D">
      <w:r>
        <w:separator/>
      </w:r>
    </w:p>
  </w:footnote>
  <w:footnote w:type="continuationSeparator" w:id="0">
    <w:p w:rsidR="00867E40" w:rsidRDefault="00867E40" w:rsidP="00441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8F4"/>
    <w:multiLevelType w:val="hybridMultilevel"/>
    <w:tmpl w:val="45DC8E44"/>
    <w:lvl w:ilvl="0" w:tplc="D9AE62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FD4331B"/>
    <w:multiLevelType w:val="hybridMultilevel"/>
    <w:tmpl w:val="3216F68A"/>
    <w:lvl w:ilvl="0" w:tplc="D5FCA07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07252F5"/>
    <w:multiLevelType w:val="hybridMultilevel"/>
    <w:tmpl w:val="C120708A"/>
    <w:lvl w:ilvl="0" w:tplc="47FC05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38E0F60"/>
    <w:multiLevelType w:val="hybridMultilevel"/>
    <w:tmpl w:val="B590FA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BC16AB"/>
    <w:multiLevelType w:val="hybridMultilevel"/>
    <w:tmpl w:val="FC5ACE6E"/>
    <w:lvl w:ilvl="0" w:tplc="D7B242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7"/>
  </w:num>
  <w:num w:numId="2">
    <w:abstractNumId w:val="4"/>
  </w:num>
  <w:num w:numId="3">
    <w:abstractNumId w:val="5"/>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44199D"/>
    <w:rsid w:val="00023591"/>
    <w:rsid w:val="000250EB"/>
    <w:rsid w:val="000262EE"/>
    <w:rsid w:val="00040F02"/>
    <w:rsid w:val="000670C2"/>
    <w:rsid w:val="00073608"/>
    <w:rsid w:val="00085F58"/>
    <w:rsid w:val="000B1013"/>
    <w:rsid w:val="000C3568"/>
    <w:rsid w:val="000C7981"/>
    <w:rsid w:val="000D52F1"/>
    <w:rsid w:val="000D6AA7"/>
    <w:rsid w:val="000F7B10"/>
    <w:rsid w:val="00110CD2"/>
    <w:rsid w:val="001202A0"/>
    <w:rsid w:val="00124D5D"/>
    <w:rsid w:val="00141B66"/>
    <w:rsid w:val="00143385"/>
    <w:rsid w:val="00183267"/>
    <w:rsid w:val="001A51AF"/>
    <w:rsid w:val="001A63EF"/>
    <w:rsid w:val="001B43A2"/>
    <w:rsid w:val="001C6929"/>
    <w:rsid w:val="00212D59"/>
    <w:rsid w:val="00257476"/>
    <w:rsid w:val="00285DDA"/>
    <w:rsid w:val="00295B99"/>
    <w:rsid w:val="002C1EB0"/>
    <w:rsid w:val="002E2BFE"/>
    <w:rsid w:val="002E59A3"/>
    <w:rsid w:val="00317FA3"/>
    <w:rsid w:val="0032057D"/>
    <w:rsid w:val="00331044"/>
    <w:rsid w:val="00335846"/>
    <w:rsid w:val="00365A0D"/>
    <w:rsid w:val="00377E1B"/>
    <w:rsid w:val="003A150B"/>
    <w:rsid w:val="003D6CEF"/>
    <w:rsid w:val="003F0368"/>
    <w:rsid w:val="003F2998"/>
    <w:rsid w:val="004160F6"/>
    <w:rsid w:val="0044199D"/>
    <w:rsid w:val="004577F7"/>
    <w:rsid w:val="00461CAD"/>
    <w:rsid w:val="004A3F40"/>
    <w:rsid w:val="004C696A"/>
    <w:rsid w:val="004C6C4E"/>
    <w:rsid w:val="004E7EF1"/>
    <w:rsid w:val="004F4A67"/>
    <w:rsid w:val="00500ACB"/>
    <w:rsid w:val="00503A53"/>
    <w:rsid w:val="00523972"/>
    <w:rsid w:val="00537598"/>
    <w:rsid w:val="00547A05"/>
    <w:rsid w:val="00563CBE"/>
    <w:rsid w:val="005A3759"/>
    <w:rsid w:val="005C7808"/>
    <w:rsid w:val="005D7A13"/>
    <w:rsid w:val="005E4867"/>
    <w:rsid w:val="005F3A44"/>
    <w:rsid w:val="005F5CA4"/>
    <w:rsid w:val="00602752"/>
    <w:rsid w:val="00625949"/>
    <w:rsid w:val="00642CF6"/>
    <w:rsid w:val="00671FEC"/>
    <w:rsid w:val="006B2553"/>
    <w:rsid w:val="006C1A4B"/>
    <w:rsid w:val="00715CE2"/>
    <w:rsid w:val="00727F8B"/>
    <w:rsid w:val="007420B5"/>
    <w:rsid w:val="007556A7"/>
    <w:rsid w:val="007560A5"/>
    <w:rsid w:val="007656F6"/>
    <w:rsid w:val="007841B1"/>
    <w:rsid w:val="007D45B5"/>
    <w:rsid w:val="0080372F"/>
    <w:rsid w:val="0080633B"/>
    <w:rsid w:val="00833226"/>
    <w:rsid w:val="00867E40"/>
    <w:rsid w:val="00885E01"/>
    <w:rsid w:val="008A446F"/>
    <w:rsid w:val="008A7715"/>
    <w:rsid w:val="008B5639"/>
    <w:rsid w:val="008E2F9A"/>
    <w:rsid w:val="0092311E"/>
    <w:rsid w:val="00952860"/>
    <w:rsid w:val="009617AC"/>
    <w:rsid w:val="009E243E"/>
    <w:rsid w:val="009E2E55"/>
    <w:rsid w:val="009F7B5C"/>
    <w:rsid w:val="00A41BF4"/>
    <w:rsid w:val="00A41E18"/>
    <w:rsid w:val="00A62479"/>
    <w:rsid w:val="00A63424"/>
    <w:rsid w:val="00A713CA"/>
    <w:rsid w:val="00A7579A"/>
    <w:rsid w:val="00AB4C5D"/>
    <w:rsid w:val="00AF1B50"/>
    <w:rsid w:val="00AF3C44"/>
    <w:rsid w:val="00B30A23"/>
    <w:rsid w:val="00B33940"/>
    <w:rsid w:val="00B55C19"/>
    <w:rsid w:val="00B676AE"/>
    <w:rsid w:val="00B867A1"/>
    <w:rsid w:val="00B923C9"/>
    <w:rsid w:val="00BA42F3"/>
    <w:rsid w:val="00BA445D"/>
    <w:rsid w:val="00BB518F"/>
    <w:rsid w:val="00BB57D0"/>
    <w:rsid w:val="00BF567A"/>
    <w:rsid w:val="00BF724C"/>
    <w:rsid w:val="00C01651"/>
    <w:rsid w:val="00C10D2A"/>
    <w:rsid w:val="00C379CF"/>
    <w:rsid w:val="00C648AE"/>
    <w:rsid w:val="00CB2322"/>
    <w:rsid w:val="00CC02C5"/>
    <w:rsid w:val="00CD62B1"/>
    <w:rsid w:val="00CE47F7"/>
    <w:rsid w:val="00D201F1"/>
    <w:rsid w:val="00D2469B"/>
    <w:rsid w:val="00D24911"/>
    <w:rsid w:val="00D363E7"/>
    <w:rsid w:val="00D57467"/>
    <w:rsid w:val="00D66530"/>
    <w:rsid w:val="00D81FAF"/>
    <w:rsid w:val="00D953E0"/>
    <w:rsid w:val="00DA1CA5"/>
    <w:rsid w:val="00DA46C0"/>
    <w:rsid w:val="00DD3226"/>
    <w:rsid w:val="00E1528E"/>
    <w:rsid w:val="00E24EFC"/>
    <w:rsid w:val="00E344D3"/>
    <w:rsid w:val="00E72712"/>
    <w:rsid w:val="00E728ED"/>
    <w:rsid w:val="00E83BD1"/>
    <w:rsid w:val="00E8746B"/>
    <w:rsid w:val="00EA63B0"/>
    <w:rsid w:val="00F10FAA"/>
    <w:rsid w:val="00F214A2"/>
    <w:rsid w:val="00F26652"/>
    <w:rsid w:val="00F269EB"/>
    <w:rsid w:val="00F51568"/>
    <w:rsid w:val="00F55479"/>
    <w:rsid w:val="00F8055C"/>
    <w:rsid w:val="00F80D6A"/>
    <w:rsid w:val="00FA5B1F"/>
    <w:rsid w:val="00FE09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C9"/>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44199D"/>
    <w:pPr>
      <w:keepNext/>
      <w:outlineLvl w:val="0"/>
    </w:pPr>
    <w:rPr>
      <w:b/>
    </w:rPr>
  </w:style>
  <w:style w:type="paragraph" w:styleId="Heading3">
    <w:name w:val="heading 3"/>
    <w:basedOn w:val="Normal"/>
    <w:next w:val="Normal"/>
    <w:link w:val="Heading3Char"/>
    <w:qFormat/>
    <w:rsid w:val="0044199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99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44199D"/>
    <w:rPr>
      <w:rFonts w:ascii="Times New Roman" w:eastAsia="Times New Roman" w:hAnsi="Times New Roman" w:cs="Times New Roman"/>
      <w:b/>
      <w:sz w:val="24"/>
      <w:szCs w:val="20"/>
      <w:lang w:val="en-US" w:eastAsia="en-ZA"/>
    </w:rPr>
  </w:style>
  <w:style w:type="paragraph" w:styleId="Header">
    <w:name w:val="header"/>
    <w:basedOn w:val="Normal"/>
    <w:link w:val="HeaderChar"/>
    <w:rsid w:val="0044199D"/>
    <w:pPr>
      <w:tabs>
        <w:tab w:val="center" w:pos="4320"/>
        <w:tab w:val="right" w:pos="8640"/>
      </w:tabs>
    </w:pPr>
  </w:style>
  <w:style w:type="character" w:customStyle="1" w:styleId="HeaderChar">
    <w:name w:val="Header Char"/>
    <w:basedOn w:val="DefaultParagraphFont"/>
    <w:link w:val="Header"/>
    <w:rsid w:val="0044199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44199D"/>
    <w:pPr>
      <w:tabs>
        <w:tab w:val="center" w:pos="4320"/>
        <w:tab w:val="right" w:pos="8640"/>
      </w:tabs>
    </w:pPr>
  </w:style>
  <w:style w:type="character" w:customStyle="1" w:styleId="FooterChar">
    <w:name w:val="Footer Char"/>
    <w:basedOn w:val="DefaultParagraphFont"/>
    <w:link w:val="Footer"/>
    <w:semiHidden/>
    <w:rsid w:val="0044199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44199D"/>
    <w:rPr>
      <w:b/>
    </w:rPr>
  </w:style>
  <w:style w:type="character" w:customStyle="1" w:styleId="SubtitleChar">
    <w:name w:val="Subtitle Char"/>
    <w:basedOn w:val="DefaultParagraphFont"/>
    <w:link w:val="Subtitle"/>
    <w:rsid w:val="0044199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44199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44199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44199D"/>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divs>
    <w:div w:id="3695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8A21A1B4D9A46A6EDBFD75E3F539E" ma:contentTypeVersion="13" ma:contentTypeDescription="Create a new document." ma:contentTypeScope="" ma:versionID="da0e3df8ade63beffcc6f593d22f3be6">
  <xsd:schema xmlns:xsd="http://www.w3.org/2001/XMLSchema" xmlns:xs="http://www.w3.org/2001/XMLSchema" xmlns:p="http://schemas.microsoft.com/office/2006/metadata/properties" xmlns:ns3="dd13a1ca-9847-454e-be79-75557482a757" xmlns:ns4="4e97b9ec-050a-480d-9d0e-b770e4d46146" targetNamespace="http://schemas.microsoft.com/office/2006/metadata/properties" ma:root="true" ma:fieldsID="f3cc0624dba77034864dc50aad139faa" ns3:_="" ns4:_="">
    <xsd:import namespace="dd13a1ca-9847-454e-be79-75557482a757"/>
    <xsd:import namespace="4e97b9ec-050a-480d-9d0e-b770e4d461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3a1ca-9847-454e-be79-75557482a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7b9ec-050a-480d-9d0e-b770e4d46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00C0-F905-4886-BF1C-6D70761859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96534-1979-434E-A1F2-924A753F2861}">
  <ds:schemaRefs>
    <ds:schemaRef ds:uri="http://schemas.microsoft.com/sharepoint/v3/contenttype/forms"/>
  </ds:schemaRefs>
</ds:datastoreItem>
</file>

<file path=customXml/itemProps3.xml><?xml version="1.0" encoding="utf-8"?>
<ds:datastoreItem xmlns:ds="http://schemas.openxmlformats.org/officeDocument/2006/customXml" ds:itemID="{D72A4B49-828A-495A-9AFA-4CD9E949C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3a1ca-9847-454e-be79-75557482a757"/>
    <ds:schemaRef ds:uri="4e97b9ec-050a-480d-9d0e-b770e4d46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99D08-B8FF-4ECF-A234-86EBF5FB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Company>Toshiba</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2022-09-13T11:21:00Z</cp:lastPrinted>
  <dcterms:created xsi:type="dcterms:W3CDTF">2022-09-22T11:22:00Z</dcterms:created>
  <dcterms:modified xsi:type="dcterms:W3CDTF">2022-09-22T11:22:00Z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2022-08-17T19:16:47Z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3f217783-02cd-4144-8392-47ff26a30b5d</vt:lpwstr>
  </property>
  <property fmtid="{D5CDD505-2E9C-101B-9397-08002B2CF9AE}" pid="8" name="MSIP_Label_9ea4d308-7b0a-45d1-8227-d28a129f3dd4_ContentBits">
    <vt:lpwstr>0</vt:lpwstr>
  </property>
  <property fmtid="{D5CDD505-2E9C-101B-9397-08002B2CF9AE}" pid="9" name="ContentTypeId">
    <vt:lpwstr>0x0101000BC8A21A1B4D9A46A6EDBFD75E3F539E</vt:lpwstr>
  </property>
</Properties>
</file>