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A54">
        <w:rPr>
          <w:rFonts w:ascii="Arial" w:hAnsi="Arial" w:cs="Arial"/>
          <w:b/>
          <w:bCs/>
          <w:sz w:val="20"/>
          <w:szCs w:val="20"/>
        </w:rPr>
        <w:t>NATIONAL ASS EMBLY</w:t>
      </w:r>
    </w:p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A54">
        <w:rPr>
          <w:rFonts w:ascii="Arial" w:hAnsi="Arial" w:cs="Arial"/>
          <w:b/>
          <w:bCs/>
          <w:sz w:val="20"/>
          <w:szCs w:val="20"/>
        </w:rPr>
        <w:t>QUESTIONS FOR WRITTEN REPLY</w:t>
      </w:r>
    </w:p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A54">
        <w:rPr>
          <w:rFonts w:ascii="Arial" w:hAnsi="Arial" w:cs="Arial"/>
          <w:b/>
          <w:bCs/>
          <w:sz w:val="20"/>
          <w:szCs w:val="20"/>
        </w:rPr>
        <w:t>QUESTION NUMBER 2016/292</w:t>
      </w:r>
    </w:p>
    <w:p w:rsidR="00E70A54" w:rsidRDefault="00E70A54" w:rsidP="00E7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A54">
        <w:rPr>
          <w:rFonts w:ascii="Arial" w:hAnsi="Arial" w:cs="Arial"/>
          <w:b/>
          <w:bCs/>
          <w:sz w:val="20"/>
          <w:szCs w:val="20"/>
        </w:rPr>
        <w:t>DATE OF PUBLICATION: 19 FEBRUARY 2016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E70A54" w:rsidRDefault="00E70A54" w:rsidP="00E7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0A54">
        <w:rPr>
          <w:rFonts w:ascii="Arial" w:hAnsi="Arial" w:cs="Arial"/>
          <w:b/>
          <w:bCs/>
          <w:sz w:val="20"/>
          <w:szCs w:val="20"/>
        </w:rPr>
        <w:t xml:space="preserve">Mr S </w:t>
      </w:r>
      <w:proofErr w:type="spellStart"/>
      <w:r w:rsidRPr="00E70A54">
        <w:rPr>
          <w:rFonts w:ascii="Arial" w:hAnsi="Arial" w:cs="Arial"/>
          <w:b/>
          <w:bCs/>
          <w:sz w:val="20"/>
          <w:szCs w:val="20"/>
        </w:rPr>
        <w:t>Mokgalapa</w:t>
      </w:r>
      <w:proofErr w:type="spellEnd"/>
      <w:r w:rsidRPr="00E70A54">
        <w:rPr>
          <w:rFonts w:ascii="Arial" w:hAnsi="Arial" w:cs="Arial"/>
          <w:b/>
          <w:bCs/>
          <w:sz w:val="20"/>
          <w:szCs w:val="20"/>
        </w:rPr>
        <w:t xml:space="preserve"> (DA) to ask the Minister of Cooperative Governance and Traditional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A54">
        <w:rPr>
          <w:rFonts w:ascii="Arial" w:hAnsi="Arial" w:cs="Arial"/>
          <w:b/>
          <w:bCs/>
          <w:sz w:val="20"/>
          <w:szCs w:val="20"/>
        </w:rPr>
        <w:t>Affairs:</w:t>
      </w:r>
    </w:p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0A54" w:rsidRDefault="00E70A54" w:rsidP="00E7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0A54">
        <w:rPr>
          <w:rFonts w:ascii="Arial" w:hAnsi="Arial" w:cs="Arial"/>
          <w:sz w:val="20"/>
          <w:szCs w:val="20"/>
        </w:rPr>
        <w:t>(1) Whether councillors of each metropolitan municipality are required to declare their</w:t>
      </w:r>
      <w:r>
        <w:rPr>
          <w:rFonts w:ascii="Arial" w:hAnsi="Arial" w:cs="Arial"/>
          <w:sz w:val="20"/>
          <w:szCs w:val="20"/>
        </w:rPr>
        <w:t xml:space="preserve"> </w:t>
      </w:r>
      <w:r w:rsidRPr="00E70A54">
        <w:rPr>
          <w:rFonts w:ascii="Arial" w:hAnsi="Arial" w:cs="Arial"/>
          <w:sz w:val="20"/>
          <w:szCs w:val="20"/>
        </w:rPr>
        <w:t>financial interests; if not, why not; if so, what are the relevant 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0A54">
        <w:rPr>
          <w:rFonts w:ascii="Arial" w:hAnsi="Arial" w:cs="Arial"/>
          <w:sz w:val="20"/>
          <w:szCs w:val="20"/>
        </w:rPr>
        <w:t>(2) Whether the financial interests of councillors are made available to the public; if not, why</w:t>
      </w:r>
      <w:r>
        <w:rPr>
          <w:rFonts w:ascii="Arial" w:hAnsi="Arial" w:cs="Arial"/>
          <w:sz w:val="20"/>
          <w:szCs w:val="20"/>
        </w:rPr>
        <w:t xml:space="preserve"> </w:t>
      </w:r>
      <w:r w:rsidRPr="00E70A54">
        <w:rPr>
          <w:rFonts w:ascii="Arial" w:hAnsi="Arial" w:cs="Arial"/>
          <w:sz w:val="20"/>
          <w:szCs w:val="20"/>
        </w:rPr>
        <w:t>not; if so, where are these details made available?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0A54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E70A54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70A54">
        <w:rPr>
          <w:rFonts w:ascii="Arial" w:hAnsi="Arial" w:cs="Arial"/>
          <w:sz w:val="20"/>
          <w:szCs w:val="20"/>
        </w:rPr>
        <w:t>Thus far, responses have been received from three Metropolitan Municipalities, namely; Buffalo City, Nelson Mandela Bay and City of Cape Town. We are still awaiting responses</w:t>
      </w:r>
      <w:r>
        <w:rPr>
          <w:rFonts w:ascii="Arial" w:hAnsi="Arial" w:cs="Arial"/>
          <w:sz w:val="20"/>
          <w:szCs w:val="20"/>
        </w:rPr>
        <w:t xml:space="preserve"> </w:t>
      </w:r>
      <w:r w:rsidRPr="00E70A54">
        <w:rPr>
          <w:rFonts w:ascii="Arial" w:hAnsi="Arial" w:cs="Arial"/>
          <w:sz w:val="20"/>
          <w:szCs w:val="20"/>
        </w:rPr>
        <w:t>from the other 5 Metropolitan Municipalities.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0A54">
        <w:rPr>
          <w:rFonts w:ascii="Arial" w:hAnsi="Arial" w:cs="Arial"/>
          <w:sz w:val="20"/>
          <w:szCs w:val="20"/>
        </w:rPr>
        <w:t>The responses below are from the 3 Metropolitan Municipalities mentioned above</w:t>
      </w:r>
      <w:proofErr w:type="gramStart"/>
      <w:r w:rsidRPr="00E70A54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0A54">
        <w:rPr>
          <w:rFonts w:ascii="Arial" w:hAnsi="Arial" w:cs="Arial"/>
          <w:sz w:val="20"/>
          <w:szCs w:val="20"/>
        </w:rPr>
        <w:t>( 1 ) The three Metropolitan Municipalities stated that all Councillors of their municipalities</w:t>
      </w:r>
      <w:r>
        <w:rPr>
          <w:rFonts w:ascii="Arial" w:hAnsi="Arial" w:cs="Arial"/>
          <w:sz w:val="20"/>
          <w:szCs w:val="20"/>
        </w:rPr>
        <w:t xml:space="preserve"> </w:t>
      </w:r>
      <w:r w:rsidRPr="00E70A54">
        <w:rPr>
          <w:rFonts w:ascii="Arial" w:hAnsi="Arial" w:cs="Arial"/>
          <w:sz w:val="20"/>
          <w:szCs w:val="20"/>
        </w:rPr>
        <w:t>are required to declare their financial interest.</w:t>
      </w:r>
      <w:r>
        <w:rPr>
          <w:rFonts w:ascii="Arial" w:hAnsi="Arial" w:cs="Arial"/>
          <w:sz w:val="20"/>
          <w:szCs w:val="20"/>
        </w:rPr>
        <w:br/>
      </w:r>
    </w:p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70A54">
        <w:rPr>
          <w:rFonts w:ascii="Arial" w:hAnsi="Arial" w:cs="Arial"/>
          <w:sz w:val="20"/>
          <w:szCs w:val="20"/>
        </w:rPr>
        <w:t>( 2</w:t>
      </w:r>
      <w:proofErr w:type="gramEnd"/>
      <w:r w:rsidRPr="00E70A54">
        <w:rPr>
          <w:rFonts w:ascii="Arial" w:hAnsi="Arial" w:cs="Arial"/>
          <w:sz w:val="20"/>
          <w:szCs w:val="20"/>
        </w:rPr>
        <w:t xml:space="preserve"> ) The three Metropolitan Municipalities stated that the financial interest of the</w:t>
      </w:r>
      <w:r>
        <w:rPr>
          <w:rFonts w:ascii="Arial" w:hAnsi="Arial" w:cs="Arial"/>
          <w:sz w:val="20"/>
          <w:szCs w:val="20"/>
        </w:rPr>
        <w:t xml:space="preserve"> </w:t>
      </w:r>
      <w:r w:rsidRPr="00E70A54">
        <w:rPr>
          <w:rFonts w:ascii="Arial" w:hAnsi="Arial" w:cs="Arial"/>
          <w:sz w:val="20"/>
          <w:szCs w:val="20"/>
        </w:rPr>
        <w:t>Councillors are made available to the public.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0A54">
        <w:rPr>
          <w:rFonts w:ascii="Arial" w:hAnsi="Arial" w:cs="Arial"/>
          <w:sz w:val="20"/>
          <w:szCs w:val="20"/>
        </w:rPr>
        <w:t>The table below i</w:t>
      </w:r>
      <w:r>
        <w:rPr>
          <w:rFonts w:ascii="Arial" w:hAnsi="Arial" w:cs="Arial"/>
          <w:sz w:val="20"/>
          <w:szCs w:val="20"/>
        </w:rPr>
        <w:t>ll</w:t>
      </w:r>
      <w:r w:rsidRPr="00E70A54">
        <w:rPr>
          <w:rFonts w:ascii="Arial" w:hAnsi="Arial" w:cs="Arial"/>
          <w:sz w:val="20"/>
          <w:szCs w:val="20"/>
        </w:rPr>
        <w:t>ustrates the response per municipality:</w:t>
      </w:r>
    </w:p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b/>
                <w:bCs/>
                <w:sz w:val="20"/>
                <w:szCs w:val="20"/>
              </w:rPr>
              <w:t>Metropolitan Municipality</w:t>
            </w:r>
          </w:p>
        </w:tc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54">
              <w:rPr>
                <w:rFonts w:ascii="Arial" w:hAnsi="Arial" w:cs="Arial"/>
                <w:b/>
                <w:bCs/>
                <w:sz w:val="20"/>
                <w:szCs w:val="20"/>
              </w:rPr>
              <w:t>Method of publication of Financial interest of the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54">
              <w:rPr>
                <w:rFonts w:ascii="Arial" w:hAnsi="Arial" w:cs="Arial"/>
                <w:b/>
                <w:bCs/>
                <w:sz w:val="20"/>
                <w:szCs w:val="20"/>
              </w:rPr>
              <w:t>Councillors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 xml:space="preserve">Buffalo City </w:t>
            </w:r>
          </w:p>
        </w:tc>
        <w:tc>
          <w:tcPr>
            <w:tcW w:w="4621" w:type="dxa"/>
          </w:tcPr>
          <w:p w:rsidR="00E70A54" w:rsidRPr="00E70A54" w:rsidRDefault="00E70A54">
            <w:pPr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The Annual Report of the municipality</w:t>
            </w: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 xml:space="preserve">City of Cape Town </w:t>
            </w:r>
          </w:p>
        </w:tc>
        <w:tc>
          <w:tcPr>
            <w:tcW w:w="4621" w:type="dxa"/>
          </w:tcPr>
          <w:p w:rsidR="00E70A54" w:rsidRPr="00E70A54" w:rsidRDefault="00E70A54">
            <w:pPr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The website of the municipality.</w:t>
            </w: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Nelson Mandela Bay</w:t>
            </w:r>
          </w:p>
        </w:tc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 xml:space="preserve">The Declaration of Interest </w:t>
            </w:r>
            <w:proofErr w:type="spellStart"/>
            <w:r w:rsidRPr="00E70A54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  <w:r w:rsidRPr="00E70A54">
              <w:rPr>
                <w:rFonts w:ascii="Arial" w:hAnsi="Arial" w:cs="Arial"/>
                <w:sz w:val="20"/>
                <w:szCs w:val="20"/>
              </w:rPr>
              <w:t xml:space="preserve"> consists of two categories, of which only category B is made available for public scrutiny, in line with Council resolution. The financial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0A54">
              <w:rPr>
                <w:rFonts w:ascii="Arial" w:hAnsi="Arial" w:cs="Arial"/>
                <w:sz w:val="20"/>
                <w:szCs w:val="20"/>
              </w:rPr>
              <w:t>interest</w:t>
            </w:r>
            <w:proofErr w:type="gramEnd"/>
            <w:r w:rsidRPr="00E70A54">
              <w:rPr>
                <w:rFonts w:ascii="Arial" w:hAnsi="Arial" w:cs="Arial"/>
                <w:sz w:val="20"/>
                <w:szCs w:val="20"/>
              </w:rPr>
              <w:t xml:space="preserve"> of the Councillors' are published in Council agendas, public libraries throughout the Metropolitan area and hard copies are made available at Council meetings.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City of Johannesburg</w:t>
            </w:r>
          </w:p>
        </w:tc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Awaiting response from the municipality.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City of Tshwane</w:t>
            </w:r>
          </w:p>
        </w:tc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Same as above.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Ekurhuleni</w:t>
            </w:r>
          </w:p>
        </w:tc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Same as above.</w:t>
            </w:r>
          </w:p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eThekwini</w:t>
            </w:r>
          </w:p>
        </w:tc>
        <w:tc>
          <w:tcPr>
            <w:tcW w:w="4621" w:type="dxa"/>
          </w:tcPr>
          <w:p w:rsidR="00E70A54" w:rsidRPr="00E70A54" w:rsidRDefault="00E70A54" w:rsidP="00E70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</w:tr>
      <w:tr w:rsidR="00E70A54" w:rsidRPr="00E70A54" w:rsidTr="00E70A54">
        <w:tc>
          <w:tcPr>
            <w:tcW w:w="4621" w:type="dxa"/>
          </w:tcPr>
          <w:p w:rsidR="00E70A54" w:rsidRPr="00E70A54" w:rsidRDefault="00E70A54" w:rsidP="00890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A54">
              <w:rPr>
                <w:rFonts w:ascii="Arial" w:hAnsi="Arial" w:cs="Arial"/>
                <w:sz w:val="20"/>
                <w:szCs w:val="20"/>
              </w:rPr>
              <w:t>Mangaung</w:t>
            </w:r>
            <w:proofErr w:type="spellEnd"/>
          </w:p>
        </w:tc>
        <w:tc>
          <w:tcPr>
            <w:tcW w:w="4621" w:type="dxa"/>
          </w:tcPr>
          <w:p w:rsidR="00E70A54" w:rsidRPr="00E70A54" w:rsidRDefault="00E70A54" w:rsidP="00890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0A54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</w:tr>
    </w:tbl>
    <w:p w:rsidR="00E70A54" w:rsidRPr="00E70A54" w:rsidRDefault="00E70A54" w:rsidP="00E7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70A54" w:rsidRPr="00E70A54" w:rsidSect="0070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A54"/>
    <w:rsid w:val="00703CB6"/>
    <w:rsid w:val="00E7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>Proline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2016-05-04T11:38:00Z</dcterms:created>
  <dcterms:modified xsi:type="dcterms:W3CDTF">2016-05-04T11:44:00Z</dcterms:modified>
</cp:coreProperties>
</file>