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B15" w:rsidRPr="001B0917" w:rsidRDefault="00B77B15"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B77B15" w:rsidRPr="001B0917" w:rsidRDefault="00B77B15"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B77B15" w:rsidRPr="00673889" w:rsidRDefault="00B77B15"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QUESTION NUMBER: </w:t>
      </w:r>
      <w:r w:rsidRPr="00673889">
        <w:rPr>
          <w:rFonts w:ascii="Arial" w:hAnsi="Arial" w:cs="Arial"/>
          <w:b/>
          <w:sz w:val="22"/>
          <w:szCs w:val="22"/>
        </w:rPr>
        <w:t>2</w:t>
      </w:r>
      <w:r>
        <w:rPr>
          <w:rFonts w:ascii="Arial" w:hAnsi="Arial" w:cs="Arial"/>
          <w:b/>
          <w:sz w:val="22"/>
          <w:szCs w:val="22"/>
        </w:rPr>
        <w:t>918</w:t>
      </w:r>
      <w:r w:rsidRPr="00673889">
        <w:rPr>
          <w:rFonts w:ascii="Arial" w:hAnsi="Arial" w:cs="Arial"/>
          <w:b/>
          <w:sz w:val="22"/>
          <w:szCs w:val="22"/>
        </w:rPr>
        <w:t xml:space="preserve"> [NW3</w:t>
      </w:r>
      <w:r>
        <w:rPr>
          <w:rFonts w:ascii="Arial" w:hAnsi="Arial" w:cs="Arial"/>
          <w:b/>
          <w:sz w:val="22"/>
          <w:szCs w:val="22"/>
        </w:rPr>
        <w:t>421</w:t>
      </w:r>
      <w:r w:rsidRPr="00673889">
        <w:rPr>
          <w:rFonts w:ascii="Arial" w:hAnsi="Arial" w:cs="Arial"/>
          <w:b/>
          <w:sz w:val="22"/>
          <w:szCs w:val="22"/>
        </w:rPr>
        <w:t>E]</w:t>
      </w:r>
    </w:p>
    <w:p w:rsidR="00B77B15" w:rsidRPr="00673889" w:rsidRDefault="00B77B15" w:rsidP="001B0917">
      <w:pPr>
        <w:tabs>
          <w:tab w:val="left" w:pos="432"/>
          <w:tab w:val="left" w:pos="864"/>
        </w:tabs>
        <w:spacing w:line="276" w:lineRule="auto"/>
        <w:jc w:val="center"/>
        <w:rPr>
          <w:rFonts w:ascii="Arial" w:hAnsi="Arial" w:cs="Arial"/>
          <w:b/>
          <w:sz w:val="22"/>
          <w:szCs w:val="22"/>
        </w:rPr>
      </w:pPr>
      <w:r w:rsidRPr="00673889">
        <w:rPr>
          <w:rFonts w:ascii="Arial" w:hAnsi="Arial" w:cs="Arial"/>
          <w:b/>
          <w:sz w:val="22"/>
          <w:szCs w:val="22"/>
        </w:rPr>
        <w:t>DATE OF PUBLICATION: 14 AUGUST 2015</w:t>
      </w:r>
    </w:p>
    <w:p w:rsidR="00B77B15" w:rsidRPr="00F37330" w:rsidRDefault="00B77B15" w:rsidP="00F37330">
      <w:pPr>
        <w:spacing w:before="100" w:beforeAutospacing="1" w:after="100" w:afterAutospacing="1" w:line="276" w:lineRule="auto"/>
        <w:ind w:left="993" w:hanging="851"/>
        <w:jc w:val="both"/>
        <w:outlineLvl w:val="0"/>
        <w:rPr>
          <w:rFonts w:ascii="Arial" w:hAnsi="Arial" w:cs="Arial"/>
          <w:sz w:val="22"/>
          <w:szCs w:val="22"/>
          <w:lang w:val="en-GB"/>
        </w:rPr>
      </w:pPr>
      <w:r w:rsidRPr="00F37330">
        <w:rPr>
          <w:rFonts w:ascii="Arial" w:hAnsi="Arial" w:cs="Arial"/>
          <w:b/>
          <w:sz w:val="22"/>
          <w:szCs w:val="22"/>
          <w:lang w:val="en-GB"/>
        </w:rPr>
        <w:t>2918.</w:t>
      </w:r>
      <w:r w:rsidRPr="00F37330">
        <w:rPr>
          <w:rFonts w:ascii="Arial" w:hAnsi="Arial" w:cs="Arial"/>
          <w:b/>
          <w:sz w:val="22"/>
          <w:szCs w:val="22"/>
          <w:lang w:val="en-GB"/>
        </w:rPr>
        <w:tab/>
        <w:t xml:space="preserve">Mr M G P Lekota (Cope) to </w:t>
      </w:r>
      <w:r w:rsidRPr="00F37330">
        <w:rPr>
          <w:rFonts w:ascii="Arial" w:hAnsi="Arial" w:cs="Arial"/>
          <w:b/>
          <w:sz w:val="22"/>
          <w:szCs w:val="22"/>
          <w:lang w:val="en-ZA"/>
        </w:rPr>
        <w:t>ask</w:t>
      </w:r>
      <w:r w:rsidRPr="00F37330">
        <w:rPr>
          <w:rFonts w:ascii="Arial" w:hAnsi="Arial" w:cs="Arial"/>
          <w:b/>
          <w:sz w:val="22"/>
          <w:szCs w:val="22"/>
          <w:lang w:val="en-GB"/>
        </w:rPr>
        <w:t xml:space="preserve"> the Minister of Finance:</w:t>
      </w:r>
    </w:p>
    <w:p w:rsidR="00B77B15" w:rsidRPr="00F37330" w:rsidRDefault="00B77B15" w:rsidP="00F37330">
      <w:pPr>
        <w:spacing w:before="100" w:beforeAutospacing="1" w:after="100" w:afterAutospacing="1" w:line="276" w:lineRule="auto"/>
        <w:ind w:left="1560" w:hanging="567"/>
        <w:jc w:val="both"/>
        <w:rPr>
          <w:rFonts w:ascii="Arial" w:hAnsi="Arial" w:cs="Arial"/>
          <w:sz w:val="22"/>
          <w:szCs w:val="22"/>
          <w:lang w:val="en-ZA" w:eastAsia="en-ZA"/>
        </w:rPr>
      </w:pPr>
      <w:r w:rsidRPr="00F37330">
        <w:rPr>
          <w:rFonts w:ascii="Arial" w:hAnsi="Arial" w:cs="Arial"/>
          <w:sz w:val="22"/>
          <w:szCs w:val="22"/>
          <w:lang w:val="en-ZA" w:eastAsia="en-ZA"/>
        </w:rPr>
        <w:t>(1)</w:t>
      </w:r>
      <w:r w:rsidRPr="00F37330">
        <w:rPr>
          <w:rFonts w:ascii="Arial" w:hAnsi="Arial" w:cs="Arial"/>
          <w:sz w:val="22"/>
          <w:szCs w:val="22"/>
          <w:lang w:val="en-ZA" w:eastAsia="en-ZA"/>
        </w:rPr>
        <w:tab/>
        <w:t xml:space="preserve">Whether the Government was proactively utilising the slide of the rand to its lowest level against the dollar in 15 years to stimulate (a) </w:t>
      </w:r>
      <w:r w:rsidRPr="00F37330">
        <w:rPr>
          <w:rFonts w:ascii="Arial" w:hAnsi="Arial" w:cs="Arial"/>
          <w:color w:val="000000"/>
          <w:sz w:val="22"/>
          <w:szCs w:val="22"/>
          <w:lang w:val="en-ZA" w:eastAsia="en-ZA"/>
        </w:rPr>
        <w:t>manufacturing</w:t>
      </w:r>
      <w:r w:rsidRPr="00F37330">
        <w:rPr>
          <w:rFonts w:ascii="Arial" w:hAnsi="Arial" w:cs="Arial"/>
          <w:sz w:val="22"/>
          <w:szCs w:val="22"/>
          <w:lang w:val="en-ZA" w:eastAsia="en-ZA"/>
        </w:rPr>
        <w:t>, (b) mining, (c) agriculture, (d) agri-processing, (e) exports, (f) internal and external tourism and (g) methanol production to supplement liquid fuels; if not, why not; if so, (i) what exactly is the Government doing to use the weakness of the rand to spur real economic growth and (ii) how far is the Government succeeding in achieving the specified objective;</w:t>
      </w:r>
    </w:p>
    <w:p w:rsidR="00B77B15" w:rsidRDefault="00B77B15" w:rsidP="00F37330">
      <w:pPr>
        <w:spacing w:before="100" w:beforeAutospacing="1" w:after="100" w:afterAutospacing="1" w:line="276" w:lineRule="auto"/>
        <w:ind w:left="1560" w:hanging="567"/>
        <w:jc w:val="both"/>
        <w:rPr>
          <w:rFonts w:ascii="Arial" w:hAnsi="Arial" w:cs="Arial"/>
          <w:sz w:val="22"/>
          <w:szCs w:val="22"/>
          <w:lang w:val="en-ZA" w:eastAsia="en-ZA"/>
        </w:rPr>
      </w:pPr>
      <w:r w:rsidRPr="00F37330">
        <w:rPr>
          <w:rFonts w:ascii="Arial" w:hAnsi="Arial" w:cs="Arial"/>
          <w:sz w:val="22"/>
          <w:szCs w:val="22"/>
          <w:lang w:val="en-ZA" w:eastAsia="en-ZA"/>
        </w:rPr>
        <w:t>(2)</w:t>
      </w:r>
      <w:r w:rsidRPr="00F37330">
        <w:rPr>
          <w:rFonts w:ascii="Arial" w:hAnsi="Arial" w:cs="Arial"/>
          <w:sz w:val="22"/>
          <w:szCs w:val="22"/>
          <w:lang w:val="en-ZA" w:eastAsia="en-ZA"/>
        </w:rPr>
        <w:tab/>
        <w:t>what is the impact of the current state of weakness of our national currency on the economy?</w:t>
      </w:r>
      <w:r w:rsidRPr="00F37330">
        <w:rPr>
          <w:rFonts w:ascii="Arial" w:hAnsi="Arial" w:cs="Arial"/>
          <w:sz w:val="22"/>
          <w:szCs w:val="22"/>
          <w:lang w:val="en-ZA" w:eastAsia="en-ZA"/>
        </w:rPr>
        <w:tab/>
      </w:r>
      <w:r w:rsidRPr="00F37330">
        <w:rPr>
          <w:rFonts w:ascii="Arial" w:hAnsi="Arial" w:cs="Arial"/>
          <w:sz w:val="22"/>
          <w:szCs w:val="22"/>
          <w:lang w:val="en-ZA" w:eastAsia="en-ZA"/>
        </w:rPr>
        <w:tab/>
      </w:r>
      <w:r w:rsidRPr="00F37330">
        <w:rPr>
          <w:rFonts w:ascii="Arial" w:hAnsi="Arial" w:cs="Arial"/>
          <w:sz w:val="22"/>
          <w:szCs w:val="22"/>
          <w:lang w:val="en-ZA" w:eastAsia="en-ZA"/>
        </w:rPr>
        <w:tab/>
      </w:r>
      <w:r w:rsidRPr="00F37330">
        <w:rPr>
          <w:rFonts w:ascii="Arial" w:hAnsi="Arial" w:cs="Arial"/>
          <w:sz w:val="22"/>
          <w:szCs w:val="22"/>
          <w:lang w:val="en-ZA" w:eastAsia="en-ZA"/>
        </w:rPr>
        <w:tab/>
      </w:r>
      <w:r w:rsidRPr="00F37330">
        <w:rPr>
          <w:rFonts w:ascii="Arial" w:hAnsi="Arial" w:cs="Arial"/>
          <w:sz w:val="22"/>
          <w:szCs w:val="22"/>
          <w:lang w:val="en-ZA" w:eastAsia="en-ZA"/>
        </w:rPr>
        <w:tab/>
      </w:r>
    </w:p>
    <w:p w:rsidR="00B77B15" w:rsidRPr="00F37330" w:rsidRDefault="00B77B15" w:rsidP="00F37330">
      <w:pPr>
        <w:spacing w:before="100" w:beforeAutospacing="1" w:after="100" w:afterAutospacing="1" w:line="276" w:lineRule="auto"/>
        <w:ind w:left="7320" w:firstLine="600"/>
        <w:jc w:val="both"/>
        <w:rPr>
          <w:rFonts w:ascii="Arial" w:hAnsi="Arial" w:cs="Arial"/>
          <w:sz w:val="22"/>
          <w:szCs w:val="22"/>
          <w:lang w:val="en-ZA" w:eastAsia="en-ZA"/>
        </w:rPr>
      </w:pPr>
      <w:r w:rsidRPr="00F37330">
        <w:rPr>
          <w:rFonts w:ascii="Arial" w:hAnsi="Arial" w:cs="Arial"/>
          <w:sz w:val="22"/>
          <w:szCs w:val="22"/>
          <w:lang w:val="en-ZA" w:eastAsia="en-ZA"/>
        </w:rPr>
        <w:t>NW3421E</w:t>
      </w:r>
    </w:p>
    <w:p w:rsidR="00B77B15" w:rsidRPr="001B0917" w:rsidRDefault="00B77B15"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B77B15" w:rsidRDefault="00B77B15" w:rsidP="00865CFC">
      <w:pPr>
        <w:pStyle w:val="ListParagraph"/>
        <w:numPr>
          <w:ilvl w:val="0"/>
          <w:numId w:val="3"/>
        </w:numPr>
        <w:tabs>
          <w:tab w:val="left" w:pos="432"/>
          <w:tab w:val="left" w:pos="864"/>
        </w:tabs>
        <w:spacing w:line="276" w:lineRule="auto"/>
        <w:jc w:val="both"/>
        <w:rPr>
          <w:rFonts w:ascii="Arial" w:hAnsi="Arial" w:cs="Arial"/>
          <w:sz w:val="22"/>
          <w:szCs w:val="22"/>
        </w:rPr>
      </w:pPr>
      <w:r w:rsidRPr="00463550">
        <w:rPr>
          <w:rFonts w:ascii="Arial" w:hAnsi="Arial" w:cs="Arial"/>
          <w:sz w:val="22"/>
          <w:szCs w:val="22"/>
        </w:rPr>
        <w:t xml:space="preserve">A floating exchange rate is an </w:t>
      </w:r>
      <w:r w:rsidRPr="00AF048C">
        <w:rPr>
          <w:rFonts w:ascii="Arial" w:hAnsi="Arial" w:cs="Arial"/>
          <w:sz w:val="22"/>
          <w:szCs w:val="22"/>
        </w:rPr>
        <w:t xml:space="preserve">important part of the design of macroeconomic policy which allows the economy to adapt to changing global circumstances. </w:t>
      </w:r>
      <w:r>
        <w:rPr>
          <w:rFonts w:ascii="Arial" w:hAnsi="Arial" w:cs="Arial"/>
          <w:sz w:val="22"/>
          <w:szCs w:val="22"/>
        </w:rPr>
        <w:t xml:space="preserve">A weaker currency can stimulate exports. </w:t>
      </w:r>
      <w:r w:rsidRPr="00463550">
        <w:rPr>
          <w:rFonts w:ascii="Arial" w:hAnsi="Arial" w:cs="Arial"/>
          <w:sz w:val="22"/>
          <w:szCs w:val="22"/>
        </w:rPr>
        <w:t>The speed with which exports can grow in response to a weaker rand</w:t>
      </w:r>
      <w:r>
        <w:rPr>
          <w:rFonts w:ascii="Arial" w:hAnsi="Arial" w:cs="Arial"/>
          <w:sz w:val="22"/>
          <w:szCs w:val="22"/>
        </w:rPr>
        <w:t>,</w:t>
      </w:r>
      <w:r w:rsidRPr="00463550">
        <w:rPr>
          <w:rFonts w:ascii="Arial" w:hAnsi="Arial" w:cs="Arial"/>
          <w:sz w:val="22"/>
          <w:szCs w:val="22"/>
        </w:rPr>
        <w:t xml:space="preserve"> </w:t>
      </w:r>
      <w:r>
        <w:rPr>
          <w:rFonts w:ascii="Arial" w:hAnsi="Arial" w:cs="Arial"/>
          <w:sz w:val="22"/>
          <w:szCs w:val="22"/>
        </w:rPr>
        <w:t xml:space="preserve">however, </w:t>
      </w:r>
      <w:r w:rsidRPr="00463550">
        <w:rPr>
          <w:rFonts w:ascii="Arial" w:hAnsi="Arial" w:cs="Arial"/>
          <w:sz w:val="22"/>
          <w:szCs w:val="22"/>
        </w:rPr>
        <w:t xml:space="preserve">is </w:t>
      </w:r>
      <w:r>
        <w:rPr>
          <w:rFonts w:ascii="Arial" w:hAnsi="Arial" w:cs="Arial"/>
          <w:sz w:val="22"/>
          <w:szCs w:val="22"/>
        </w:rPr>
        <w:t>influenced</w:t>
      </w:r>
      <w:r w:rsidRPr="00463550">
        <w:rPr>
          <w:rFonts w:ascii="Arial" w:hAnsi="Arial" w:cs="Arial"/>
          <w:sz w:val="22"/>
          <w:szCs w:val="22"/>
        </w:rPr>
        <w:t xml:space="preserve"> by how high </w:t>
      </w:r>
      <w:r>
        <w:rPr>
          <w:rFonts w:ascii="Arial" w:hAnsi="Arial" w:cs="Arial"/>
          <w:sz w:val="22"/>
          <w:szCs w:val="22"/>
        </w:rPr>
        <w:t xml:space="preserve">and how quickly </w:t>
      </w:r>
      <w:r w:rsidRPr="00463550">
        <w:rPr>
          <w:rFonts w:ascii="Arial" w:hAnsi="Arial" w:cs="Arial"/>
          <w:sz w:val="22"/>
          <w:szCs w:val="22"/>
        </w:rPr>
        <w:t>domestic costs rise</w:t>
      </w:r>
      <w:r>
        <w:rPr>
          <w:rFonts w:ascii="Arial" w:hAnsi="Arial" w:cs="Arial"/>
          <w:sz w:val="22"/>
          <w:szCs w:val="22"/>
        </w:rPr>
        <w:t xml:space="preserve"> in response to the weaker rand</w:t>
      </w:r>
      <w:r w:rsidRPr="00463550">
        <w:rPr>
          <w:rFonts w:ascii="Arial" w:hAnsi="Arial" w:cs="Arial"/>
          <w:sz w:val="22"/>
          <w:szCs w:val="22"/>
        </w:rPr>
        <w:t xml:space="preserve">, the pace of growth in major markets and </w:t>
      </w:r>
      <w:r>
        <w:rPr>
          <w:rFonts w:ascii="Arial" w:hAnsi="Arial" w:cs="Arial"/>
          <w:sz w:val="22"/>
          <w:szCs w:val="22"/>
        </w:rPr>
        <w:t>supply side factors</w:t>
      </w:r>
      <w:r w:rsidRPr="00463550">
        <w:rPr>
          <w:rFonts w:ascii="Arial" w:hAnsi="Arial" w:cs="Arial"/>
          <w:sz w:val="22"/>
          <w:szCs w:val="22"/>
        </w:rPr>
        <w:t>.</w:t>
      </w:r>
      <w:r>
        <w:rPr>
          <w:rFonts w:ascii="Arial" w:hAnsi="Arial" w:cs="Arial"/>
          <w:sz w:val="22"/>
          <w:szCs w:val="22"/>
        </w:rPr>
        <w:t xml:space="preserve"> </w:t>
      </w:r>
    </w:p>
    <w:p w:rsidR="00B77B15" w:rsidRDefault="00B77B15" w:rsidP="00865CFC">
      <w:pPr>
        <w:pStyle w:val="ListParagraph"/>
        <w:tabs>
          <w:tab w:val="left" w:pos="432"/>
          <w:tab w:val="left" w:pos="864"/>
        </w:tabs>
        <w:spacing w:line="276" w:lineRule="auto"/>
        <w:jc w:val="both"/>
        <w:rPr>
          <w:rFonts w:ascii="Arial" w:hAnsi="Arial" w:cs="Arial"/>
          <w:sz w:val="22"/>
          <w:szCs w:val="22"/>
        </w:rPr>
      </w:pPr>
    </w:p>
    <w:p w:rsidR="00B77B15" w:rsidRDefault="00B77B15" w:rsidP="00976E56">
      <w:pPr>
        <w:pStyle w:val="ListParagraph"/>
        <w:tabs>
          <w:tab w:val="left" w:pos="432"/>
          <w:tab w:val="left" w:pos="864"/>
        </w:tabs>
        <w:spacing w:line="276" w:lineRule="auto"/>
        <w:jc w:val="both"/>
        <w:rPr>
          <w:rFonts w:ascii="Arial" w:hAnsi="Arial" w:cs="Arial"/>
          <w:sz w:val="22"/>
          <w:szCs w:val="22"/>
        </w:rPr>
      </w:pPr>
      <w:r>
        <w:rPr>
          <w:rFonts w:ascii="Arial" w:hAnsi="Arial" w:cs="Arial"/>
          <w:sz w:val="22"/>
          <w:szCs w:val="22"/>
        </w:rPr>
        <w:t>In an environment of weaker economic growth, it is imperative that policy supports the competitiveness of local business. The inflation targeting framework helps to anchor inflation expectation in the face of volatility</w:t>
      </w:r>
      <w:r w:rsidRPr="00AF048C">
        <w:rPr>
          <w:rFonts w:ascii="Arial" w:hAnsi="Arial" w:cs="Arial"/>
          <w:sz w:val="22"/>
          <w:szCs w:val="22"/>
        </w:rPr>
        <w:t xml:space="preserve">. </w:t>
      </w:r>
      <w:r>
        <w:rPr>
          <w:rFonts w:ascii="Arial" w:hAnsi="Arial" w:cs="Arial"/>
          <w:sz w:val="22"/>
          <w:szCs w:val="22"/>
        </w:rPr>
        <w:t xml:space="preserve">Continued government investment in infrastructure aims to lower the cost of doing business and increase the competitiveness of South African business. Furthermore, </w:t>
      </w:r>
      <w:r w:rsidRPr="00463550">
        <w:rPr>
          <w:rFonts w:ascii="Arial" w:hAnsi="Arial" w:cs="Arial"/>
          <w:sz w:val="22"/>
          <w:szCs w:val="22"/>
        </w:rPr>
        <w:t>Government has a range of incentives in place to support economic growth</w:t>
      </w:r>
      <w:r>
        <w:rPr>
          <w:rFonts w:ascii="Arial" w:hAnsi="Arial" w:cs="Arial"/>
          <w:sz w:val="22"/>
          <w:szCs w:val="22"/>
        </w:rPr>
        <w:t xml:space="preserve"> and exports</w:t>
      </w:r>
      <w:r w:rsidRPr="00463550">
        <w:rPr>
          <w:rFonts w:ascii="Arial" w:hAnsi="Arial" w:cs="Arial"/>
          <w:sz w:val="22"/>
          <w:szCs w:val="22"/>
        </w:rPr>
        <w:t>.</w:t>
      </w:r>
      <w:r>
        <w:rPr>
          <w:rFonts w:ascii="Arial" w:hAnsi="Arial" w:cs="Arial"/>
          <w:sz w:val="22"/>
          <w:szCs w:val="22"/>
        </w:rPr>
        <w:t xml:space="preserve"> </w:t>
      </w:r>
      <w:r w:rsidRPr="00463550">
        <w:rPr>
          <w:rFonts w:ascii="Arial" w:hAnsi="Arial" w:cs="Arial"/>
          <w:sz w:val="22"/>
          <w:szCs w:val="22"/>
        </w:rPr>
        <w:t xml:space="preserve">The </w:t>
      </w:r>
      <w:r>
        <w:rPr>
          <w:rFonts w:ascii="Arial" w:hAnsi="Arial" w:cs="Arial"/>
          <w:sz w:val="22"/>
          <w:szCs w:val="22"/>
        </w:rPr>
        <w:t>Department of Performance Monitoring and Evaluation (DPME) and / or</w:t>
      </w:r>
      <w:r w:rsidRPr="00463550">
        <w:rPr>
          <w:rFonts w:ascii="Arial" w:hAnsi="Arial" w:cs="Arial"/>
          <w:sz w:val="22"/>
          <w:szCs w:val="22"/>
        </w:rPr>
        <w:t xml:space="preserve"> the specific ministries </w:t>
      </w:r>
      <w:r>
        <w:rPr>
          <w:rFonts w:ascii="Arial" w:hAnsi="Arial" w:cs="Arial"/>
          <w:sz w:val="22"/>
          <w:szCs w:val="22"/>
        </w:rPr>
        <w:t>involved (DTI, DMR, DAFF, EDD, DoT) can provide further details.</w:t>
      </w:r>
    </w:p>
    <w:p w:rsidR="00B77B15" w:rsidRDefault="00B77B15" w:rsidP="00976E56">
      <w:pPr>
        <w:pStyle w:val="ListParagraph"/>
        <w:tabs>
          <w:tab w:val="left" w:pos="432"/>
          <w:tab w:val="left" w:pos="864"/>
        </w:tabs>
        <w:spacing w:line="276" w:lineRule="auto"/>
        <w:jc w:val="both"/>
        <w:rPr>
          <w:rFonts w:ascii="Arial" w:hAnsi="Arial" w:cs="Arial"/>
          <w:sz w:val="22"/>
          <w:szCs w:val="22"/>
        </w:rPr>
      </w:pPr>
    </w:p>
    <w:p w:rsidR="00B77B15" w:rsidRPr="00976E56" w:rsidRDefault="00B77B15" w:rsidP="00976E56">
      <w:pPr>
        <w:pStyle w:val="ListParagraph"/>
        <w:numPr>
          <w:ilvl w:val="0"/>
          <w:numId w:val="3"/>
        </w:numPr>
        <w:tabs>
          <w:tab w:val="left" w:pos="432"/>
          <w:tab w:val="left" w:pos="864"/>
        </w:tabs>
        <w:spacing w:line="276" w:lineRule="auto"/>
        <w:jc w:val="both"/>
        <w:rPr>
          <w:rFonts w:ascii="Arial" w:hAnsi="Arial" w:cs="Arial"/>
          <w:sz w:val="22"/>
          <w:szCs w:val="22"/>
        </w:rPr>
      </w:pPr>
      <w:r w:rsidRPr="00976E56">
        <w:rPr>
          <w:rFonts w:ascii="Arial" w:hAnsi="Arial" w:cs="Arial"/>
          <w:sz w:val="22"/>
          <w:szCs w:val="22"/>
        </w:rPr>
        <w:t xml:space="preserve">As South Africa is a price taker in international markets, </w:t>
      </w:r>
      <w:r>
        <w:rPr>
          <w:rFonts w:ascii="Arial" w:hAnsi="Arial" w:cs="Arial"/>
          <w:sz w:val="22"/>
          <w:szCs w:val="22"/>
        </w:rPr>
        <w:t xml:space="preserve">there’s no evidence that </w:t>
      </w:r>
      <w:r w:rsidRPr="00976E56">
        <w:rPr>
          <w:rFonts w:ascii="Arial" w:hAnsi="Arial" w:cs="Arial"/>
          <w:sz w:val="22"/>
          <w:szCs w:val="22"/>
        </w:rPr>
        <w:t>the weakness of the rand has affected the terms of trade</w:t>
      </w:r>
      <w:r>
        <w:rPr>
          <w:rFonts w:ascii="Arial" w:hAnsi="Arial" w:cs="Arial"/>
          <w:sz w:val="22"/>
          <w:szCs w:val="22"/>
        </w:rPr>
        <w:t xml:space="preserve"> at this stage</w:t>
      </w:r>
      <w:r w:rsidRPr="00976E56">
        <w:rPr>
          <w:rFonts w:ascii="Arial" w:hAnsi="Arial" w:cs="Arial"/>
          <w:sz w:val="22"/>
          <w:szCs w:val="22"/>
        </w:rPr>
        <w:t>. The rand’s weakness is providing support to exports. To date, the knock</w:t>
      </w:r>
      <w:r>
        <w:rPr>
          <w:rFonts w:ascii="Arial" w:hAnsi="Arial" w:cs="Arial"/>
          <w:sz w:val="22"/>
          <w:szCs w:val="22"/>
        </w:rPr>
        <w:t>-</w:t>
      </w:r>
      <w:r w:rsidRPr="00976E56">
        <w:rPr>
          <w:rFonts w:ascii="Arial" w:hAnsi="Arial" w:cs="Arial"/>
          <w:sz w:val="22"/>
          <w:szCs w:val="22"/>
        </w:rPr>
        <w:t xml:space="preserve">on impact of higher imported goods prices on inflation has been relatively low, although this remains a risk that the South African Reserve Bank is monitoring closely as it follows its mandate to keep inflation within the target band. </w:t>
      </w:r>
    </w:p>
    <w:p w:rsidR="00B77B15" w:rsidRPr="001B0917" w:rsidRDefault="00B77B15" w:rsidP="001B0917">
      <w:pPr>
        <w:spacing w:line="276" w:lineRule="auto"/>
        <w:jc w:val="both"/>
        <w:rPr>
          <w:rFonts w:ascii="Arial" w:hAnsi="Arial" w:cs="Arial"/>
          <w:b/>
          <w:sz w:val="22"/>
          <w:szCs w:val="22"/>
        </w:rPr>
      </w:pPr>
      <w:bookmarkStart w:id="0" w:name="_GoBack"/>
      <w:bookmarkEnd w:id="0"/>
    </w:p>
    <w:sectPr w:rsidR="00B77B15" w:rsidRPr="001B0917" w:rsidSect="00AD5C9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73845"/>
    <w:multiLevelType w:val="hybridMultilevel"/>
    <w:tmpl w:val="3050BBBA"/>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30223E3D"/>
    <w:multiLevelType w:val="hybridMultilevel"/>
    <w:tmpl w:val="FA74E74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5941633A"/>
    <w:multiLevelType w:val="hybridMultilevel"/>
    <w:tmpl w:val="F32A2D3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889"/>
    <w:rsid w:val="00020C04"/>
    <w:rsid w:val="0004324C"/>
    <w:rsid w:val="000B53AE"/>
    <w:rsid w:val="000C48D8"/>
    <w:rsid w:val="000F3B14"/>
    <w:rsid w:val="001433AE"/>
    <w:rsid w:val="0015727B"/>
    <w:rsid w:val="00170826"/>
    <w:rsid w:val="001713D2"/>
    <w:rsid w:val="001774FE"/>
    <w:rsid w:val="0019266A"/>
    <w:rsid w:val="001B0917"/>
    <w:rsid w:val="001B2217"/>
    <w:rsid w:val="001E3FB5"/>
    <w:rsid w:val="001E6902"/>
    <w:rsid w:val="00213C1B"/>
    <w:rsid w:val="002F6E86"/>
    <w:rsid w:val="00324286"/>
    <w:rsid w:val="003421BD"/>
    <w:rsid w:val="003D78A0"/>
    <w:rsid w:val="00426835"/>
    <w:rsid w:val="00452F8F"/>
    <w:rsid w:val="00463550"/>
    <w:rsid w:val="00480482"/>
    <w:rsid w:val="005141B3"/>
    <w:rsid w:val="00525DB1"/>
    <w:rsid w:val="005641BC"/>
    <w:rsid w:val="00574E19"/>
    <w:rsid w:val="00591AC8"/>
    <w:rsid w:val="00613FC6"/>
    <w:rsid w:val="006239F1"/>
    <w:rsid w:val="00624D20"/>
    <w:rsid w:val="0062770E"/>
    <w:rsid w:val="0064275F"/>
    <w:rsid w:val="00647EF2"/>
    <w:rsid w:val="00652C37"/>
    <w:rsid w:val="00653A85"/>
    <w:rsid w:val="00673889"/>
    <w:rsid w:val="00674F7D"/>
    <w:rsid w:val="006B5672"/>
    <w:rsid w:val="007118EA"/>
    <w:rsid w:val="00726A9C"/>
    <w:rsid w:val="007359BF"/>
    <w:rsid w:val="007914E0"/>
    <w:rsid w:val="007A32AF"/>
    <w:rsid w:val="007B1BA1"/>
    <w:rsid w:val="00852EFA"/>
    <w:rsid w:val="0086420B"/>
    <w:rsid w:val="00865CFC"/>
    <w:rsid w:val="00891265"/>
    <w:rsid w:val="008B566A"/>
    <w:rsid w:val="008C2559"/>
    <w:rsid w:val="008E2835"/>
    <w:rsid w:val="00911717"/>
    <w:rsid w:val="009163A5"/>
    <w:rsid w:val="0092074D"/>
    <w:rsid w:val="00953363"/>
    <w:rsid w:val="0096007E"/>
    <w:rsid w:val="00976E56"/>
    <w:rsid w:val="009A18A7"/>
    <w:rsid w:val="00A27751"/>
    <w:rsid w:val="00A525F0"/>
    <w:rsid w:val="00A72B9B"/>
    <w:rsid w:val="00A73DBC"/>
    <w:rsid w:val="00AB4ABA"/>
    <w:rsid w:val="00AC7207"/>
    <w:rsid w:val="00AD00CE"/>
    <w:rsid w:val="00AD5C9B"/>
    <w:rsid w:val="00AF048C"/>
    <w:rsid w:val="00B447E6"/>
    <w:rsid w:val="00B6507F"/>
    <w:rsid w:val="00B77B15"/>
    <w:rsid w:val="00B77F67"/>
    <w:rsid w:val="00BB4965"/>
    <w:rsid w:val="00BD31C6"/>
    <w:rsid w:val="00C25C7E"/>
    <w:rsid w:val="00C312EA"/>
    <w:rsid w:val="00C44C35"/>
    <w:rsid w:val="00C60822"/>
    <w:rsid w:val="00C91D7A"/>
    <w:rsid w:val="00CC2F3E"/>
    <w:rsid w:val="00D005AE"/>
    <w:rsid w:val="00D41300"/>
    <w:rsid w:val="00DA7BD7"/>
    <w:rsid w:val="00DB2463"/>
    <w:rsid w:val="00DC41DF"/>
    <w:rsid w:val="00DD5296"/>
    <w:rsid w:val="00DF0D26"/>
    <w:rsid w:val="00E45D7A"/>
    <w:rsid w:val="00E533FE"/>
    <w:rsid w:val="00E77DF6"/>
    <w:rsid w:val="00E8352B"/>
    <w:rsid w:val="00E9093A"/>
    <w:rsid w:val="00EA6A49"/>
    <w:rsid w:val="00EE7D54"/>
    <w:rsid w:val="00F0267F"/>
    <w:rsid w:val="00F37330"/>
    <w:rsid w:val="00F51C17"/>
    <w:rsid w:val="00F5571A"/>
    <w:rsid w:val="00F65BA6"/>
    <w:rsid w:val="00F848E6"/>
    <w:rsid w:val="00F87EA6"/>
    <w:rsid w:val="00FB6FE2"/>
    <w:rsid w:val="00FC2064"/>
    <w:rsid w:val="00FC7B31"/>
    <w:rsid w:val="00FD28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9E0"/>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AA09E0"/>
    <w:rPr>
      <w:sz w:val="24"/>
      <w:szCs w:val="24"/>
    </w:rPr>
  </w:style>
  <w:style w:type="paragraph" w:styleId="ListParagraph">
    <w:name w:val="List Paragraph"/>
    <w:basedOn w:val="Normal"/>
    <w:uiPriority w:val="99"/>
    <w:qFormat/>
    <w:rsid w:val="00591A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348</Words>
  <Characters>1989</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dcterms:created xsi:type="dcterms:W3CDTF">2015-09-29T13:57:00Z</dcterms:created>
  <dcterms:modified xsi:type="dcterms:W3CDTF">2015-09-29T13:57:00Z</dcterms:modified>
</cp:coreProperties>
</file>