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6" w:rsidRDefault="00DC4BB6" w:rsidP="00DC4BB6">
      <w:pPr>
        <w:tabs>
          <w:tab w:val="left" w:pos="432"/>
          <w:tab w:val="left" w:pos="864"/>
        </w:tabs>
        <w:spacing w:before="100" w:beforeAutospacing="1" w:line="360" w:lineRule="auto"/>
        <w:rPr>
          <w:rFonts w:ascii="Arial" w:hAnsi="Arial" w:cs="Arial"/>
          <w:b/>
        </w:rPr>
      </w:pPr>
    </w:p>
    <w:p w:rsidR="00DC4BB6" w:rsidRPr="00883B22" w:rsidRDefault="00DC4BB6" w:rsidP="00DC4BB6">
      <w:pPr>
        <w:rPr>
          <w:rFonts w:ascii="Arial" w:eastAsia="Calibri" w:hAnsi="Arial" w:cs="Arial"/>
          <w:b/>
          <w:bCs/>
          <w:color w:val="4F6228"/>
        </w:rPr>
      </w:pPr>
      <w:r w:rsidRPr="00883B22">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DC4BB6" w:rsidRPr="00883B22" w:rsidRDefault="00DC4BB6" w:rsidP="00DC4BB6">
      <w:pPr>
        <w:jc w:val="center"/>
        <w:rPr>
          <w:rFonts w:ascii="Arial" w:eastAsia="Calibri" w:hAnsi="Arial" w:cs="Arial"/>
          <w:b/>
          <w:bCs/>
          <w:color w:val="4F6228"/>
        </w:rPr>
      </w:pPr>
    </w:p>
    <w:p w:rsidR="00DC4BB6" w:rsidRPr="00883B22" w:rsidRDefault="00DC4BB6" w:rsidP="00DC4BB6">
      <w:pPr>
        <w:jc w:val="center"/>
        <w:rPr>
          <w:rFonts w:ascii="Arial" w:eastAsia="Calibri" w:hAnsi="Arial" w:cs="Arial"/>
          <w:b/>
          <w:bCs/>
          <w:color w:val="4F6228"/>
        </w:rPr>
      </w:pPr>
    </w:p>
    <w:p w:rsidR="00DC4BB6" w:rsidRPr="00883B22" w:rsidRDefault="00DC4BB6" w:rsidP="00DC4BB6">
      <w:pPr>
        <w:jc w:val="center"/>
        <w:rPr>
          <w:rFonts w:ascii="Arial" w:eastAsia="Calibri" w:hAnsi="Arial" w:cs="Arial"/>
          <w:b/>
          <w:bCs/>
          <w:color w:val="4F6228"/>
        </w:rPr>
      </w:pPr>
    </w:p>
    <w:p w:rsidR="00DC4BB6" w:rsidRPr="00883B22" w:rsidRDefault="00DC4BB6" w:rsidP="00DC4BB6">
      <w:pPr>
        <w:jc w:val="center"/>
        <w:rPr>
          <w:rFonts w:ascii="Arial" w:eastAsia="Calibri" w:hAnsi="Arial" w:cs="Arial"/>
          <w:b/>
          <w:bCs/>
          <w:color w:val="4F6228"/>
        </w:rPr>
      </w:pPr>
    </w:p>
    <w:p w:rsidR="00DC4BB6" w:rsidRPr="00883B22" w:rsidRDefault="00DC4BB6" w:rsidP="00DC4BB6">
      <w:pPr>
        <w:jc w:val="center"/>
        <w:rPr>
          <w:rFonts w:ascii="Arial" w:eastAsia="Calibri" w:hAnsi="Arial" w:cs="Arial"/>
          <w:b/>
          <w:bCs/>
          <w:color w:val="4F6228"/>
        </w:rPr>
      </w:pPr>
      <w:r w:rsidRPr="00883B22">
        <w:rPr>
          <w:rFonts w:ascii="Arial" w:eastAsia="Calibri" w:hAnsi="Arial" w:cs="Arial"/>
          <w:b/>
          <w:bCs/>
          <w:color w:val="4F6228"/>
        </w:rPr>
        <w:t>MINISTRY</w:t>
      </w:r>
    </w:p>
    <w:p w:rsidR="00DC4BB6" w:rsidRPr="00883B22" w:rsidRDefault="00DC4BB6" w:rsidP="00DC4BB6">
      <w:pPr>
        <w:jc w:val="center"/>
        <w:rPr>
          <w:rFonts w:ascii="Arial" w:eastAsia="Calibri" w:hAnsi="Arial" w:cs="Arial"/>
          <w:b/>
          <w:bCs/>
          <w:color w:val="4F6228"/>
        </w:rPr>
      </w:pPr>
      <w:r w:rsidRPr="00883B22">
        <w:rPr>
          <w:rFonts w:ascii="Arial" w:eastAsia="Calibri" w:hAnsi="Arial" w:cs="Arial"/>
          <w:b/>
          <w:bCs/>
          <w:color w:val="4F6228"/>
        </w:rPr>
        <w:t>HUMAN SETTLEMENTS</w:t>
      </w:r>
    </w:p>
    <w:p w:rsidR="00DC4BB6" w:rsidRPr="00883B22" w:rsidRDefault="00DC4BB6" w:rsidP="00DC4BB6">
      <w:pPr>
        <w:tabs>
          <w:tab w:val="center" w:pos="4513"/>
          <w:tab w:val="left" w:pos="6660"/>
        </w:tabs>
        <w:rPr>
          <w:rFonts w:ascii="Arial" w:eastAsia="Calibri" w:hAnsi="Arial" w:cs="Arial"/>
          <w:b/>
          <w:bCs/>
          <w:color w:val="4F6228"/>
        </w:rPr>
      </w:pPr>
      <w:r w:rsidRPr="00883B22">
        <w:rPr>
          <w:rFonts w:ascii="Arial" w:eastAsia="Calibri" w:hAnsi="Arial" w:cs="Arial"/>
          <w:b/>
          <w:bCs/>
          <w:color w:val="4F6228"/>
        </w:rPr>
        <w:tab/>
        <w:t xml:space="preserve">REPUBLIC OF SOUTH AFRICA </w:t>
      </w:r>
      <w:r w:rsidRPr="00883B22">
        <w:rPr>
          <w:rFonts w:ascii="Arial" w:eastAsia="Calibri" w:hAnsi="Arial" w:cs="Arial"/>
          <w:b/>
          <w:bCs/>
          <w:color w:val="4F6228"/>
        </w:rPr>
        <w:tab/>
      </w:r>
    </w:p>
    <w:p w:rsidR="00DC4BB6" w:rsidRPr="00883B22" w:rsidRDefault="00DC4BB6" w:rsidP="00DC4BB6">
      <w:pPr>
        <w:jc w:val="center"/>
        <w:outlineLvl w:val="0"/>
        <w:rPr>
          <w:rFonts w:ascii="Arial" w:eastAsia="Calibri" w:hAnsi="Arial" w:cs="Arial"/>
          <w:color w:val="000000"/>
        </w:rPr>
      </w:pPr>
      <w:r w:rsidRPr="00883B22">
        <w:rPr>
          <w:rFonts w:ascii="Arial" w:eastAsia="Calibri" w:hAnsi="Arial" w:cs="Arial"/>
          <w:color w:val="000000"/>
        </w:rPr>
        <w:t xml:space="preserve">Private Bag X645, Pretoria, 0001. Tel: (012) 421 1309, Fax: (012) 341 8513  </w:t>
      </w:r>
    </w:p>
    <w:p w:rsidR="00DC4BB6" w:rsidRPr="00883B22" w:rsidRDefault="00DC4BB6" w:rsidP="00DC4BB6">
      <w:pPr>
        <w:jc w:val="center"/>
        <w:outlineLvl w:val="0"/>
        <w:rPr>
          <w:rFonts w:ascii="Arial" w:eastAsia="Calibri" w:hAnsi="Arial" w:cs="Arial"/>
        </w:rPr>
      </w:pPr>
      <w:r w:rsidRPr="00883B22">
        <w:rPr>
          <w:rFonts w:ascii="Arial" w:eastAsia="Calibri" w:hAnsi="Arial" w:cs="Arial"/>
          <w:color w:val="000000"/>
        </w:rPr>
        <w:t xml:space="preserve">Private Bag X9029, Cape Town, 8000. Tel (021) 466 7603, </w:t>
      </w:r>
      <w:r w:rsidRPr="00883B22">
        <w:rPr>
          <w:rFonts w:ascii="Arial" w:eastAsia="Calibri" w:hAnsi="Arial" w:cs="Arial"/>
        </w:rPr>
        <w:t xml:space="preserve">Fax: (021) 466 3610 </w:t>
      </w:r>
    </w:p>
    <w:p w:rsidR="00DC4BB6" w:rsidRDefault="00DC4BB6" w:rsidP="00DC4BB6">
      <w:pPr>
        <w:spacing w:line="240" w:lineRule="auto"/>
        <w:jc w:val="center"/>
        <w:rPr>
          <w:rFonts w:ascii="Arial" w:hAnsi="Arial" w:cs="Arial"/>
          <w:b/>
          <w:lang w:val="en-GB"/>
        </w:rPr>
      </w:pPr>
    </w:p>
    <w:p w:rsidR="00DC4BB6" w:rsidRDefault="00DC4BB6" w:rsidP="00DC4BB6">
      <w:pPr>
        <w:spacing w:line="240" w:lineRule="auto"/>
        <w:rPr>
          <w:rFonts w:ascii="Arial" w:hAnsi="Arial" w:cs="Arial"/>
          <w:b/>
          <w:lang w:val="en-GB"/>
        </w:rPr>
      </w:pPr>
    </w:p>
    <w:p w:rsidR="006F274A" w:rsidRPr="00DC4BB6" w:rsidRDefault="006F274A" w:rsidP="00DC4BB6">
      <w:pPr>
        <w:spacing w:line="240" w:lineRule="auto"/>
        <w:rPr>
          <w:rFonts w:ascii="Arial" w:hAnsi="Arial" w:cs="Arial"/>
          <w:b/>
          <w:lang w:val="en-GB"/>
        </w:rPr>
      </w:pPr>
      <w:r w:rsidRPr="00DC4BB6">
        <w:rPr>
          <w:rFonts w:ascii="Arial" w:hAnsi="Arial" w:cs="Arial"/>
          <w:b/>
          <w:lang w:val="en-GB"/>
        </w:rPr>
        <w:t>NATIONAL ASSEMBLY</w:t>
      </w:r>
    </w:p>
    <w:p w:rsidR="006F274A" w:rsidRPr="00DC4BB6" w:rsidRDefault="006F274A" w:rsidP="00DC4BB6">
      <w:pPr>
        <w:spacing w:line="240" w:lineRule="auto"/>
        <w:rPr>
          <w:rFonts w:ascii="Arial" w:hAnsi="Arial" w:cs="Arial"/>
          <w:b/>
          <w:lang w:val="en-GB"/>
        </w:rPr>
      </w:pPr>
      <w:r w:rsidRPr="00DC4BB6">
        <w:rPr>
          <w:rFonts w:ascii="Arial" w:hAnsi="Arial" w:cs="Arial"/>
          <w:b/>
          <w:lang w:val="en-GB"/>
        </w:rPr>
        <w:t>QUESTION FOR WRITTEN REPLY</w:t>
      </w:r>
    </w:p>
    <w:p w:rsidR="006F274A" w:rsidRPr="00DC4BB6" w:rsidRDefault="006F274A" w:rsidP="00DC4BB6">
      <w:pPr>
        <w:spacing w:line="240" w:lineRule="auto"/>
        <w:rPr>
          <w:rFonts w:ascii="Arial" w:hAnsi="Arial" w:cs="Arial"/>
          <w:b/>
          <w:lang w:val="en-GB"/>
        </w:rPr>
      </w:pPr>
      <w:r w:rsidRPr="00DC4BB6">
        <w:rPr>
          <w:rFonts w:ascii="Arial" w:hAnsi="Arial" w:cs="Arial"/>
          <w:b/>
          <w:lang w:val="en-GB"/>
        </w:rPr>
        <w:t xml:space="preserve">QUESTION NUMBER: </w:t>
      </w:r>
      <w:r w:rsidRPr="00DC4BB6">
        <w:rPr>
          <w:rFonts w:ascii="Arial" w:hAnsi="Arial" w:cs="Arial"/>
          <w:b/>
        </w:rPr>
        <w:t xml:space="preserve">PQ </w:t>
      </w:r>
      <w:r w:rsidR="004A0351" w:rsidRPr="00DC4BB6">
        <w:rPr>
          <w:rFonts w:ascii="Arial" w:hAnsi="Arial" w:cs="Arial"/>
          <w:b/>
        </w:rPr>
        <w:t>2914</w:t>
      </w:r>
      <w:r w:rsidRPr="00DC4BB6">
        <w:rPr>
          <w:rFonts w:ascii="Arial" w:hAnsi="Arial" w:cs="Arial"/>
          <w:b/>
        </w:rPr>
        <w:t>: (NW</w:t>
      </w:r>
      <w:r w:rsidR="004A0351" w:rsidRPr="00DC4BB6">
        <w:rPr>
          <w:rFonts w:ascii="Arial" w:hAnsi="Arial" w:cs="Arial"/>
          <w:b/>
        </w:rPr>
        <w:t>3540</w:t>
      </w:r>
      <w:r w:rsidRPr="00DC4BB6">
        <w:rPr>
          <w:rFonts w:ascii="Arial" w:hAnsi="Arial" w:cs="Arial"/>
          <w:b/>
        </w:rPr>
        <w:t>E)</w:t>
      </w:r>
    </w:p>
    <w:p w:rsidR="006F274A" w:rsidRPr="00DC4BB6" w:rsidRDefault="006F274A" w:rsidP="00DC4BB6">
      <w:pPr>
        <w:spacing w:line="240" w:lineRule="auto"/>
        <w:rPr>
          <w:rFonts w:ascii="Arial" w:hAnsi="Arial" w:cs="Arial"/>
          <w:b/>
          <w:lang w:val="en-GB"/>
        </w:rPr>
      </w:pPr>
      <w:r w:rsidRPr="00DC4BB6">
        <w:rPr>
          <w:rFonts w:ascii="Arial" w:hAnsi="Arial" w:cs="Arial"/>
          <w:b/>
          <w:lang w:val="en-GB"/>
        </w:rPr>
        <w:t>DATE OF PUBLICATION: 09 SEPTEMBER 2022</w:t>
      </w:r>
    </w:p>
    <w:p w:rsidR="002012B7" w:rsidRDefault="002012B7" w:rsidP="00837F98"/>
    <w:p w:rsidR="002C21FB" w:rsidRDefault="002C21FB" w:rsidP="0083359D">
      <w:pPr>
        <w:spacing w:before="100" w:beforeAutospacing="1" w:after="100" w:afterAutospacing="1" w:line="360" w:lineRule="auto"/>
        <w:ind w:left="709" w:hanging="709"/>
        <w:jc w:val="both"/>
        <w:rPr>
          <w:rFonts w:ascii="Arial" w:eastAsia="Times New Roman" w:hAnsi="Arial" w:cs="Arial"/>
          <w:b/>
          <w:sz w:val="24"/>
          <w:szCs w:val="24"/>
        </w:rPr>
      </w:pPr>
    </w:p>
    <w:p w:rsidR="004A0351" w:rsidRPr="00693B06" w:rsidRDefault="004A0351" w:rsidP="00DC4BB6">
      <w:pPr>
        <w:pStyle w:val="NormalWeb"/>
        <w:spacing w:line="360" w:lineRule="auto"/>
        <w:jc w:val="both"/>
        <w:rPr>
          <w:rFonts w:ascii="Arial" w:hAnsi="Arial" w:cs="Arial"/>
          <w:b/>
          <w:bCs/>
          <w:color w:val="000000"/>
        </w:rPr>
      </w:pPr>
      <w:r w:rsidRPr="00693B06">
        <w:rPr>
          <w:rFonts w:ascii="Arial" w:hAnsi="Arial" w:cs="Arial"/>
          <w:b/>
          <w:bCs/>
          <w:color w:val="000000"/>
        </w:rPr>
        <w:t>PQ 2914. Ms S A Buthelezi (IFP) to ask the Minister of Human Settlements: </w:t>
      </w:r>
    </w:p>
    <w:p w:rsidR="004A0351" w:rsidRPr="00693B06" w:rsidRDefault="004A0351" w:rsidP="00DC4BB6">
      <w:pPr>
        <w:pStyle w:val="NormalWeb"/>
        <w:spacing w:line="360" w:lineRule="auto"/>
        <w:jc w:val="both"/>
        <w:rPr>
          <w:rFonts w:ascii="Arial" w:hAnsi="Arial" w:cs="Arial"/>
          <w:color w:val="000000"/>
        </w:rPr>
      </w:pPr>
    </w:p>
    <w:p w:rsidR="004A0351" w:rsidRPr="00F47286" w:rsidRDefault="004A0351" w:rsidP="00DC4BB6">
      <w:pPr>
        <w:pStyle w:val="NormalWeb"/>
        <w:spacing w:line="360" w:lineRule="auto"/>
        <w:jc w:val="both"/>
        <w:rPr>
          <w:rFonts w:ascii="Arial" w:hAnsi="Arial" w:cs="Arial"/>
          <w:color w:val="000000" w:themeColor="text1"/>
        </w:rPr>
      </w:pPr>
      <w:r w:rsidRPr="00693B06">
        <w:rPr>
          <w:rFonts w:ascii="Arial" w:hAnsi="Arial" w:cs="Arial"/>
          <w:color w:val="000000"/>
        </w:rPr>
        <w:t>(1) With reference to the State of the Cities Report released earlier this year by the South African Cities Network, which indicates that 1 in 5 people in Johannesburg and Cape Town live in Informal settlements, and in my view of the fact that Cabinet has approved just over 14 000 hectares made up of 167 portions of land held by the Department of Public Works and Infrastructure for release for human settlements development and the portions of land will be held by the Housing Development Agency, while the programme is aimed</w:t>
      </w:r>
      <w:r w:rsidR="00FB4A40">
        <w:rPr>
          <w:rFonts w:ascii="Arial" w:hAnsi="Arial" w:cs="Arial"/>
          <w:color w:val="000000"/>
        </w:rPr>
        <w:t xml:space="preserve"> </w:t>
      </w:r>
      <w:r w:rsidR="00F47286">
        <w:rPr>
          <w:rFonts w:ascii="Arial" w:hAnsi="Arial" w:cs="Arial"/>
          <w:color w:val="000000"/>
        </w:rPr>
        <w:t xml:space="preserve">at </w:t>
      </w:r>
      <w:r w:rsidRPr="00693B06">
        <w:rPr>
          <w:rFonts w:ascii="Arial" w:hAnsi="Arial" w:cs="Arial"/>
          <w:color w:val="000000"/>
        </w:rPr>
        <w:t>providing the poor and marginalised access to land in urban areas.</w:t>
      </w:r>
      <w:r w:rsidR="00F47286">
        <w:rPr>
          <w:rFonts w:ascii="Arial" w:hAnsi="Arial" w:cs="Arial"/>
          <w:color w:val="000000"/>
        </w:rPr>
        <w:t xml:space="preserve"> </w:t>
      </w:r>
      <w:r w:rsidR="00F47286" w:rsidRPr="00F47286">
        <w:rPr>
          <w:rFonts w:ascii="Arial" w:hAnsi="Arial" w:cs="Arial"/>
          <w:color w:val="000000" w:themeColor="text1"/>
        </w:rPr>
        <w:t>(a) What criteria will be used to allocate land, (b) on what date is it envisaged within this current financial year that the reported 7000 hectors of land will be released and (c) what plans does the Government have in place to ensure delivery of services to those who settle on the land?</w:t>
      </w:r>
    </w:p>
    <w:p w:rsidR="00FB4A40" w:rsidRDefault="00FB4A40" w:rsidP="00DC4BB6">
      <w:pPr>
        <w:spacing w:line="360" w:lineRule="auto"/>
        <w:jc w:val="both"/>
        <w:rPr>
          <w:rFonts w:ascii="Arial" w:hAnsi="Arial" w:cs="Arial"/>
          <w:b/>
          <w:sz w:val="24"/>
          <w:szCs w:val="24"/>
        </w:rPr>
      </w:pPr>
      <w:bookmarkStart w:id="0" w:name="_GoBack"/>
      <w:bookmarkEnd w:id="0"/>
      <w:r w:rsidRPr="00FB4A40">
        <w:rPr>
          <w:rFonts w:ascii="Arial" w:hAnsi="Arial" w:cs="Arial"/>
          <w:b/>
          <w:sz w:val="24"/>
          <w:szCs w:val="24"/>
        </w:rPr>
        <w:lastRenderedPageBreak/>
        <w:t>Reply</w:t>
      </w:r>
    </w:p>
    <w:p w:rsidR="00FB4A40" w:rsidRPr="00FB4A40" w:rsidRDefault="00FB4A40" w:rsidP="00DC4BB6">
      <w:pPr>
        <w:spacing w:line="360" w:lineRule="auto"/>
        <w:jc w:val="both"/>
        <w:rPr>
          <w:rFonts w:ascii="Arial" w:hAnsi="Arial" w:cs="Arial"/>
          <w:b/>
          <w:sz w:val="24"/>
          <w:szCs w:val="24"/>
        </w:rPr>
      </w:pPr>
    </w:p>
    <w:p w:rsidR="004A0351" w:rsidRDefault="00FB4A40" w:rsidP="00DC4BB6">
      <w:pPr>
        <w:pStyle w:val="ListParagraph"/>
        <w:spacing w:line="360" w:lineRule="auto"/>
        <w:ind w:left="0"/>
        <w:jc w:val="both"/>
        <w:rPr>
          <w:rFonts w:ascii="Arial" w:hAnsi="Arial" w:cs="Arial"/>
          <w:color w:val="000000"/>
          <w:sz w:val="24"/>
          <w:szCs w:val="24"/>
        </w:rPr>
      </w:pPr>
      <w:r>
        <w:rPr>
          <w:rFonts w:ascii="Arial" w:hAnsi="Arial" w:cs="Arial"/>
          <w:color w:val="000000"/>
          <w:sz w:val="24"/>
          <w:szCs w:val="24"/>
        </w:rPr>
        <w:t xml:space="preserve">(1)(a) </w:t>
      </w:r>
      <w:r w:rsidR="004A0351" w:rsidRPr="00FB4A40">
        <w:rPr>
          <w:rFonts w:ascii="Arial" w:hAnsi="Arial" w:cs="Arial"/>
          <w:color w:val="000000"/>
          <w:sz w:val="24"/>
          <w:szCs w:val="24"/>
        </w:rPr>
        <w:t>The identified and targeted land parcels are required for the implementation of various key human settlements programmes which include upgrading of informal settlements, rural housing programme, social housing, integrated residential development programme, title restoratio</w:t>
      </w:r>
      <w:r>
        <w:rPr>
          <w:rFonts w:ascii="Arial" w:hAnsi="Arial" w:cs="Arial"/>
          <w:color w:val="000000"/>
          <w:sz w:val="24"/>
          <w:szCs w:val="24"/>
        </w:rPr>
        <w:t>n programme (tenure upgrading) and the finance-</w:t>
      </w:r>
      <w:r w:rsidR="004A0351" w:rsidRPr="00FB4A40">
        <w:rPr>
          <w:rFonts w:ascii="Arial" w:hAnsi="Arial" w:cs="Arial"/>
          <w:color w:val="000000"/>
          <w:sz w:val="24"/>
          <w:szCs w:val="24"/>
        </w:rPr>
        <w:t>linked individual subsidy programme.  The respective programmes</w:t>
      </w:r>
      <w:r w:rsidR="000E4986">
        <w:rPr>
          <w:rFonts w:ascii="Arial" w:hAnsi="Arial" w:cs="Arial"/>
          <w:color w:val="000000"/>
          <w:sz w:val="24"/>
          <w:szCs w:val="24"/>
        </w:rPr>
        <w:t>,</w:t>
      </w:r>
      <w:r w:rsidR="004A0351" w:rsidRPr="00FB4A40">
        <w:rPr>
          <w:rFonts w:ascii="Arial" w:hAnsi="Arial" w:cs="Arial"/>
          <w:color w:val="000000"/>
          <w:sz w:val="24"/>
          <w:szCs w:val="24"/>
        </w:rPr>
        <w:t xml:space="preserve"> therefore provide for criteria for allocation of completed units with preference being given to local qualifying beneficiaries residing within the specific localities where the projects are located. </w:t>
      </w:r>
    </w:p>
    <w:p w:rsidR="003E378F" w:rsidRPr="000D23C0" w:rsidRDefault="003E378F" w:rsidP="00DC4BB6">
      <w:pPr>
        <w:pStyle w:val="ListParagraph"/>
        <w:spacing w:line="360" w:lineRule="auto"/>
        <w:ind w:left="0"/>
        <w:jc w:val="both"/>
        <w:rPr>
          <w:rFonts w:ascii="Arial" w:hAnsi="Arial" w:cs="Arial"/>
          <w:color w:val="FF0000"/>
          <w:sz w:val="24"/>
          <w:szCs w:val="24"/>
        </w:rPr>
      </w:pPr>
    </w:p>
    <w:p w:rsidR="003E378F" w:rsidRPr="002A529C" w:rsidRDefault="003E378F" w:rsidP="00DC4BB6">
      <w:pPr>
        <w:pStyle w:val="ListParagraph"/>
        <w:spacing w:line="360" w:lineRule="auto"/>
        <w:ind w:left="0"/>
        <w:jc w:val="both"/>
        <w:rPr>
          <w:rFonts w:ascii="Arial" w:hAnsi="Arial" w:cs="Arial"/>
          <w:sz w:val="24"/>
          <w:szCs w:val="24"/>
        </w:rPr>
      </w:pPr>
      <w:r w:rsidRPr="002A529C">
        <w:rPr>
          <w:rFonts w:ascii="Arial" w:hAnsi="Arial" w:cs="Arial"/>
          <w:sz w:val="24"/>
          <w:szCs w:val="24"/>
        </w:rPr>
        <w:t>The generic qualification criteria for housing subsidy and therefore land allocation are the following:</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rPr>
        <w:t>A lawful resident of South Africa or in possession of permanent residence status.</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rPr>
        <w:t>Legally competent to contract.</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rPr>
        <w:t>Not yet benefited from government housing assistance.</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lang w:val="en-US"/>
        </w:rPr>
        <w:t>Married or cohabiting.</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lang w:val="en-US"/>
        </w:rPr>
        <w:t xml:space="preserve">Single with financial dependents, must reside permanently with </w:t>
      </w:r>
      <w:r w:rsidR="00E42315" w:rsidRPr="002A529C">
        <w:rPr>
          <w:rFonts w:ascii="Arial" w:hAnsi="Arial" w:cs="Arial"/>
          <w:sz w:val="24"/>
          <w:szCs w:val="24"/>
          <w:lang w:val="en-US"/>
        </w:rPr>
        <w:t xml:space="preserve">the </w:t>
      </w:r>
      <w:r w:rsidRPr="002A529C">
        <w:rPr>
          <w:rFonts w:ascii="Arial" w:hAnsi="Arial" w:cs="Arial"/>
          <w:sz w:val="24"/>
          <w:szCs w:val="24"/>
          <w:lang w:val="en-US"/>
        </w:rPr>
        <w:t>applicant.</w:t>
      </w:r>
    </w:p>
    <w:p w:rsidR="003E378F"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lang w:val="en-US"/>
        </w:rPr>
        <w:t xml:space="preserve">Single persons without financial dependents – apply for purchase of </w:t>
      </w:r>
      <w:r w:rsidR="00E42315" w:rsidRPr="002A529C">
        <w:rPr>
          <w:rFonts w:ascii="Arial" w:hAnsi="Arial" w:cs="Arial"/>
          <w:sz w:val="24"/>
          <w:szCs w:val="24"/>
          <w:lang w:val="en-US"/>
        </w:rPr>
        <w:t xml:space="preserve">a </w:t>
      </w:r>
      <w:r w:rsidRPr="002A529C">
        <w:rPr>
          <w:rFonts w:ascii="Arial" w:hAnsi="Arial" w:cs="Arial"/>
          <w:sz w:val="24"/>
          <w:szCs w:val="24"/>
          <w:lang w:val="en-US"/>
        </w:rPr>
        <w:t>vacant serviced site or rental accommodation.</w:t>
      </w:r>
    </w:p>
    <w:p w:rsidR="004A0351" w:rsidRPr="002A529C" w:rsidRDefault="003E378F" w:rsidP="00DC4BB6">
      <w:pPr>
        <w:pStyle w:val="ListParagraph"/>
        <w:numPr>
          <w:ilvl w:val="0"/>
          <w:numId w:val="2"/>
        </w:numPr>
        <w:spacing w:line="360" w:lineRule="auto"/>
        <w:jc w:val="both"/>
        <w:rPr>
          <w:rFonts w:ascii="Arial" w:hAnsi="Arial" w:cs="Arial"/>
          <w:sz w:val="24"/>
          <w:szCs w:val="24"/>
        </w:rPr>
      </w:pPr>
      <w:r w:rsidRPr="002A529C">
        <w:rPr>
          <w:rFonts w:ascii="Arial" w:hAnsi="Arial" w:cs="Arial"/>
          <w:sz w:val="24"/>
          <w:szCs w:val="24"/>
          <w:lang w:val="en-US"/>
        </w:rPr>
        <w:t>Monthly household income (proof of income required), R0 – R3500 for a full housing subsidy, R3501 – R 22 000 for a partial subsidy known as Finance Linked Individual Subsidy Programme (FLISP).</w:t>
      </w:r>
    </w:p>
    <w:p w:rsidR="004A0351" w:rsidRPr="00693B06" w:rsidRDefault="004A0351" w:rsidP="00DC4BB6">
      <w:pPr>
        <w:pStyle w:val="ListParagraph"/>
        <w:spacing w:line="360" w:lineRule="auto"/>
        <w:ind w:left="1440"/>
        <w:jc w:val="both"/>
        <w:rPr>
          <w:rFonts w:ascii="Arial" w:hAnsi="Arial" w:cs="Arial"/>
          <w:color w:val="000000" w:themeColor="text1"/>
          <w:sz w:val="24"/>
          <w:szCs w:val="24"/>
        </w:rPr>
      </w:pPr>
    </w:p>
    <w:p w:rsidR="00FB4A40" w:rsidRDefault="00FB4A40" w:rsidP="00DC4BB6">
      <w:pPr>
        <w:pStyle w:val="ListParagraph"/>
        <w:spacing w:line="360" w:lineRule="auto"/>
        <w:ind w:left="0"/>
        <w:jc w:val="both"/>
        <w:rPr>
          <w:rFonts w:ascii="Arial" w:hAnsi="Arial" w:cs="Arial"/>
          <w:color w:val="000000"/>
          <w:sz w:val="24"/>
          <w:szCs w:val="24"/>
        </w:rPr>
      </w:pPr>
      <w:r>
        <w:rPr>
          <w:rFonts w:ascii="Arial" w:hAnsi="Arial" w:cs="Arial"/>
          <w:color w:val="000000"/>
          <w:sz w:val="24"/>
          <w:szCs w:val="24"/>
        </w:rPr>
        <w:t>(1)</w:t>
      </w:r>
      <w:r w:rsidR="00F47286">
        <w:rPr>
          <w:rFonts w:ascii="Arial" w:hAnsi="Arial" w:cs="Arial"/>
          <w:color w:val="000000"/>
          <w:sz w:val="24"/>
          <w:szCs w:val="24"/>
        </w:rPr>
        <w:t>(b)</w:t>
      </w:r>
      <w:r w:rsidR="004A0351" w:rsidRPr="00693B06">
        <w:rPr>
          <w:rFonts w:ascii="Arial" w:hAnsi="Arial" w:cs="Arial"/>
          <w:color w:val="000000"/>
          <w:sz w:val="24"/>
          <w:szCs w:val="24"/>
        </w:rPr>
        <w:t xml:space="preserve"> The Department of Public Works and Infrastructure</w:t>
      </w:r>
      <w:r w:rsidR="003E378F">
        <w:rPr>
          <w:rFonts w:ascii="Arial" w:hAnsi="Arial" w:cs="Arial"/>
          <w:color w:val="000000"/>
          <w:sz w:val="24"/>
          <w:szCs w:val="24"/>
        </w:rPr>
        <w:t xml:space="preserve"> </w:t>
      </w:r>
      <w:r>
        <w:rPr>
          <w:rFonts w:ascii="Arial" w:hAnsi="Arial" w:cs="Arial"/>
          <w:color w:val="000000"/>
          <w:sz w:val="24"/>
          <w:szCs w:val="24"/>
        </w:rPr>
        <w:t>(DPWI)</w:t>
      </w:r>
      <w:r w:rsidR="004A0351" w:rsidRPr="00693B06">
        <w:rPr>
          <w:rFonts w:ascii="Arial" w:hAnsi="Arial" w:cs="Arial"/>
          <w:color w:val="000000"/>
          <w:sz w:val="24"/>
          <w:szCs w:val="24"/>
        </w:rPr>
        <w:t xml:space="preserve"> has already released 2491 hectares of land located in all nine provinces and seventeen municipalities for human settlements development purposes.  </w:t>
      </w:r>
    </w:p>
    <w:p w:rsidR="00FB4A40" w:rsidRDefault="00FB4A40" w:rsidP="00DC4BB6">
      <w:pPr>
        <w:pStyle w:val="ListParagraph"/>
        <w:spacing w:line="360" w:lineRule="auto"/>
        <w:ind w:left="0"/>
        <w:jc w:val="both"/>
        <w:rPr>
          <w:rFonts w:ascii="Arial" w:hAnsi="Arial" w:cs="Arial"/>
          <w:color w:val="000000"/>
          <w:sz w:val="24"/>
          <w:szCs w:val="24"/>
        </w:rPr>
      </w:pPr>
    </w:p>
    <w:p w:rsidR="00FB4A40" w:rsidRDefault="004A0351" w:rsidP="00DC4BB6">
      <w:pPr>
        <w:pStyle w:val="ListParagraph"/>
        <w:spacing w:line="360" w:lineRule="auto"/>
        <w:ind w:left="0"/>
        <w:jc w:val="both"/>
        <w:rPr>
          <w:rFonts w:ascii="Arial" w:hAnsi="Arial" w:cs="Arial"/>
          <w:color w:val="000000"/>
          <w:sz w:val="24"/>
          <w:szCs w:val="24"/>
        </w:rPr>
      </w:pPr>
      <w:r w:rsidRPr="00693B06">
        <w:rPr>
          <w:rFonts w:ascii="Arial" w:hAnsi="Arial" w:cs="Arial"/>
          <w:color w:val="000000"/>
          <w:sz w:val="24"/>
          <w:szCs w:val="24"/>
        </w:rPr>
        <w:t xml:space="preserve">DPWI </w:t>
      </w:r>
      <w:r w:rsidR="00FB4A40">
        <w:rPr>
          <w:rFonts w:ascii="Arial" w:hAnsi="Arial" w:cs="Arial"/>
          <w:color w:val="000000"/>
          <w:sz w:val="24"/>
          <w:szCs w:val="24"/>
        </w:rPr>
        <w:t>targets</w:t>
      </w:r>
      <w:r w:rsidRPr="00693B06">
        <w:rPr>
          <w:rFonts w:ascii="Arial" w:hAnsi="Arial" w:cs="Arial"/>
          <w:color w:val="000000"/>
          <w:sz w:val="24"/>
          <w:szCs w:val="24"/>
        </w:rPr>
        <w:t xml:space="preserve"> to conclude the release of </w:t>
      </w:r>
      <w:r>
        <w:rPr>
          <w:rFonts w:ascii="Arial" w:hAnsi="Arial" w:cs="Arial"/>
          <w:color w:val="000000"/>
          <w:sz w:val="24"/>
          <w:szCs w:val="24"/>
        </w:rPr>
        <w:t xml:space="preserve">over 7000 </w:t>
      </w:r>
      <w:r w:rsidRPr="00693B06">
        <w:rPr>
          <w:rFonts w:ascii="Arial" w:hAnsi="Arial" w:cs="Arial"/>
          <w:color w:val="000000"/>
          <w:sz w:val="24"/>
          <w:szCs w:val="24"/>
        </w:rPr>
        <w:t xml:space="preserve">hectares of land for human settlements by the end of the current financial year. Additional land parcels have also in the meantime been identified by various municipalities for human settlements </w:t>
      </w:r>
      <w:r>
        <w:rPr>
          <w:rFonts w:ascii="Arial" w:hAnsi="Arial" w:cs="Arial"/>
          <w:color w:val="000000"/>
          <w:sz w:val="24"/>
          <w:szCs w:val="24"/>
        </w:rPr>
        <w:t xml:space="preserve">development </w:t>
      </w:r>
      <w:r w:rsidRPr="00693B06">
        <w:rPr>
          <w:rFonts w:ascii="Arial" w:hAnsi="Arial" w:cs="Arial"/>
          <w:color w:val="000000"/>
          <w:sz w:val="24"/>
          <w:szCs w:val="24"/>
        </w:rPr>
        <w:t xml:space="preserve">including emergency housing </w:t>
      </w:r>
    </w:p>
    <w:p w:rsidR="00C04218" w:rsidRPr="005D11F8" w:rsidRDefault="00FB4A40" w:rsidP="00DC4BB6">
      <w:pPr>
        <w:pStyle w:val="ListParagraph"/>
        <w:spacing w:line="360" w:lineRule="auto"/>
        <w:ind w:left="0"/>
        <w:jc w:val="both"/>
      </w:pPr>
      <w:r>
        <w:rPr>
          <w:rFonts w:ascii="Arial" w:hAnsi="Arial" w:cs="Arial"/>
          <w:color w:val="000000"/>
          <w:sz w:val="24"/>
          <w:szCs w:val="24"/>
        </w:rPr>
        <w:t>(1)(c</w:t>
      </w:r>
      <w:r w:rsidR="00F47286">
        <w:rPr>
          <w:rFonts w:ascii="Arial" w:hAnsi="Arial" w:cs="Arial"/>
          <w:color w:val="000000"/>
          <w:sz w:val="24"/>
          <w:szCs w:val="24"/>
        </w:rPr>
        <w:t>)</w:t>
      </w:r>
      <w:r w:rsidR="004A0351" w:rsidRPr="00693B06">
        <w:rPr>
          <w:rFonts w:ascii="Arial" w:hAnsi="Arial" w:cs="Arial"/>
          <w:color w:val="000000"/>
          <w:sz w:val="24"/>
          <w:szCs w:val="24"/>
        </w:rPr>
        <w:t xml:space="preserve"> </w:t>
      </w:r>
      <w:r w:rsidR="004A0351">
        <w:rPr>
          <w:rFonts w:ascii="Arial" w:hAnsi="Arial" w:cs="Arial"/>
          <w:color w:val="000000" w:themeColor="text1"/>
          <w:sz w:val="24"/>
          <w:szCs w:val="24"/>
        </w:rPr>
        <w:t>The Housing Development Agency works with the res</w:t>
      </w:r>
      <w:r>
        <w:rPr>
          <w:rFonts w:ascii="Arial" w:hAnsi="Arial" w:cs="Arial"/>
          <w:color w:val="000000" w:themeColor="text1"/>
          <w:sz w:val="24"/>
          <w:szCs w:val="24"/>
        </w:rPr>
        <w:t>pective municipalities and the p</w:t>
      </w:r>
      <w:r w:rsidR="004A0351">
        <w:rPr>
          <w:rFonts w:ascii="Arial" w:hAnsi="Arial" w:cs="Arial"/>
          <w:color w:val="000000" w:themeColor="text1"/>
          <w:sz w:val="24"/>
          <w:szCs w:val="24"/>
        </w:rPr>
        <w:t xml:space="preserve">rovinces to ensure joint development planning of the released land parcels. This includes coordination and monitoring of infrastructure planning and budgeting for the required services to support human settlements projects. </w:t>
      </w:r>
      <w:r w:rsidR="004A0351" w:rsidRPr="00693B06">
        <w:rPr>
          <w:rFonts w:ascii="Arial" w:hAnsi="Arial" w:cs="Arial"/>
          <w:color w:val="000000" w:themeColor="text1"/>
          <w:sz w:val="24"/>
          <w:szCs w:val="24"/>
        </w:rPr>
        <w:t xml:space="preserve"> </w:t>
      </w:r>
    </w:p>
    <w:sectPr w:rsidR="00C04218" w:rsidRPr="005D11F8" w:rsidSect="002835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0E" w:rsidRDefault="00157A0E" w:rsidP="0083359D">
      <w:pPr>
        <w:spacing w:after="0" w:line="240" w:lineRule="auto"/>
      </w:pPr>
      <w:r>
        <w:separator/>
      </w:r>
    </w:p>
  </w:endnote>
  <w:endnote w:type="continuationSeparator" w:id="0">
    <w:p w:rsidR="00157A0E" w:rsidRDefault="00157A0E"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28352F">
        <w:pPr>
          <w:pStyle w:val="Footer"/>
          <w:jc w:val="center"/>
        </w:pPr>
        <w:r>
          <w:fldChar w:fldCharType="begin"/>
        </w:r>
        <w:r w:rsidR="0083359D">
          <w:instrText xml:space="preserve"> PAGE   \* MERGEFORMAT </w:instrText>
        </w:r>
        <w:r>
          <w:fldChar w:fldCharType="separate"/>
        </w:r>
        <w:r w:rsidR="00157A0E">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0E" w:rsidRDefault="00157A0E" w:rsidP="0083359D">
      <w:pPr>
        <w:spacing w:after="0" w:line="240" w:lineRule="auto"/>
      </w:pPr>
      <w:r>
        <w:separator/>
      </w:r>
    </w:p>
  </w:footnote>
  <w:footnote w:type="continuationSeparator" w:id="0">
    <w:p w:rsidR="00157A0E" w:rsidRDefault="00157A0E"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D92"/>
    <w:multiLevelType w:val="hybridMultilevel"/>
    <w:tmpl w:val="0A12C436"/>
    <w:lvl w:ilvl="0" w:tplc="DDDE14B8">
      <w:start w:val="1"/>
      <w:numFmt w:val="bullet"/>
      <w:lvlText w:val="•"/>
      <w:lvlJc w:val="left"/>
      <w:pPr>
        <w:tabs>
          <w:tab w:val="num" w:pos="720"/>
        </w:tabs>
        <w:ind w:left="720" w:hanging="360"/>
      </w:pPr>
      <w:rPr>
        <w:rFonts w:ascii="Arial" w:hAnsi="Arial" w:hint="default"/>
      </w:rPr>
    </w:lvl>
    <w:lvl w:ilvl="1" w:tplc="1A80E752">
      <w:start w:val="1"/>
      <w:numFmt w:val="bullet"/>
      <w:lvlText w:val="•"/>
      <w:lvlJc w:val="left"/>
      <w:pPr>
        <w:tabs>
          <w:tab w:val="num" w:pos="1440"/>
        </w:tabs>
        <w:ind w:left="1440" w:hanging="360"/>
      </w:pPr>
      <w:rPr>
        <w:rFonts w:ascii="Arial" w:hAnsi="Arial" w:hint="default"/>
      </w:rPr>
    </w:lvl>
    <w:lvl w:ilvl="2" w:tplc="E84C6AC8" w:tentative="1">
      <w:start w:val="1"/>
      <w:numFmt w:val="bullet"/>
      <w:lvlText w:val="•"/>
      <w:lvlJc w:val="left"/>
      <w:pPr>
        <w:tabs>
          <w:tab w:val="num" w:pos="2160"/>
        </w:tabs>
        <w:ind w:left="2160" w:hanging="360"/>
      </w:pPr>
      <w:rPr>
        <w:rFonts w:ascii="Arial" w:hAnsi="Arial" w:hint="default"/>
      </w:rPr>
    </w:lvl>
    <w:lvl w:ilvl="3" w:tplc="DF0097D8" w:tentative="1">
      <w:start w:val="1"/>
      <w:numFmt w:val="bullet"/>
      <w:lvlText w:val="•"/>
      <w:lvlJc w:val="left"/>
      <w:pPr>
        <w:tabs>
          <w:tab w:val="num" w:pos="2880"/>
        </w:tabs>
        <w:ind w:left="2880" w:hanging="360"/>
      </w:pPr>
      <w:rPr>
        <w:rFonts w:ascii="Arial" w:hAnsi="Arial" w:hint="default"/>
      </w:rPr>
    </w:lvl>
    <w:lvl w:ilvl="4" w:tplc="C14AB706" w:tentative="1">
      <w:start w:val="1"/>
      <w:numFmt w:val="bullet"/>
      <w:lvlText w:val="•"/>
      <w:lvlJc w:val="left"/>
      <w:pPr>
        <w:tabs>
          <w:tab w:val="num" w:pos="3600"/>
        </w:tabs>
        <w:ind w:left="3600" w:hanging="360"/>
      </w:pPr>
      <w:rPr>
        <w:rFonts w:ascii="Arial" w:hAnsi="Arial" w:hint="default"/>
      </w:rPr>
    </w:lvl>
    <w:lvl w:ilvl="5" w:tplc="07F6AAFC" w:tentative="1">
      <w:start w:val="1"/>
      <w:numFmt w:val="bullet"/>
      <w:lvlText w:val="•"/>
      <w:lvlJc w:val="left"/>
      <w:pPr>
        <w:tabs>
          <w:tab w:val="num" w:pos="4320"/>
        </w:tabs>
        <w:ind w:left="4320" w:hanging="360"/>
      </w:pPr>
      <w:rPr>
        <w:rFonts w:ascii="Arial" w:hAnsi="Arial" w:hint="default"/>
      </w:rPr>
    </w:lvl>
    <w:lvl w:ilvl="6" w:tplc="329E4858" w:tentative="1">
      <w:start w:val="1"/>
      <w:numFmt w:val="bullet"/>
      <w:lvlText w:val="•"/>
      <w:lvlJc w:val="left"/>
      <w:pPr>
        <w:tabs>
          <w:tab w:val="num" w:pos="5040"/>
        </w:tabs>
        <w:ind w:left="5040" w:hanging="360"/>
      </w:pPr>
      <w:rPr>
        <w:rFonts w:ascii="Arial" w:hAnsi="Arial" w:hint="default"/>
      </w:rPr>
    </w:lvl>
    <w:lvl w:ilvl="7" w:tplc="CDEC87F0" w:tentative="1">
      <w:start w:val="1"/>
      <w:numFmt w:val="bullet"/>
      <w:lvlText w:val="•"/>
      <w:lvlJc w:val="left"/>
      <w:pPr>
        <w:tabs>
          <w:tab w:val="num" w:pos="5760"/>
        </w:tabs>
        <w:ind w:left="5760" w:hanging="360"/>
      </w:pPr>
      <w:rPr>
        <w:rFonts w:ascii="Arial" w:hAnsi="Arial" w:hint="default"/>
      </w:rPr>
    </w:lvl>
    <w:lvl w:ilvl="8" w:tplc="879A8A66" w:tentative="1">
      <w:start w:val="1"/>
      <w:numFmt w:val="bullet"/>
      <w:lvlText w:val="•"/>
      <w:lvlJc w:val="left"/>
      <w:pPr>
        <w:tabs>
          <w:tab w:val="num" w:pos="6480"/>
        </w:tabs>
        <w:ind w:left="6480" w:hanging="360"/>
      </w:pPr>
      <w:rPr>
        <w:rFonts w:ascii="Arial" w:hAnsi="Arial" w:hint="default"/>
      </w:rPr>
    </w:lvl>
  </w:abstractNum>
  <w:abstractNum w:abstractNumId="1">
    <w:nsid w:val="3DF522E0"/>
    <w:multiLevelType w:val="hybridMultilevel"/>
    <w:tmpl w:val="05668F2A"/>
    <w:lvl w:ilvl="0" w:tplc="0A3043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A138A7"/>
    <w:multiLevelType w:val="hybridMultilevel"/>
    <w:tmpl w:val="4BA20850"/>
    <w:lvl w:ilvl="0" w:tplc="2F08A540">
      <w:start w:val="1"/>
      <w:numFmt w:val="bullet"/>
      <w:lvlText w:val="•"/>
      <w:lvlJc w:val="left"/>
      <w:pPr>
        <w:tabs>
          <w:tab w:val="num" w:pos="720"/>
        </w:tabs>
        <w:ind w:left="720" w:hanging="360"/>
      </w:pPr>
      <w:rPr>
        <w:rFonts w:ascii="Arial" w:hAnsi="Arial" w:hint="default"/>
      </w:rPr>
    </w:lvl>
    <w:lvl w:ilvl="1" w:tplc="2638A1C0">
      <w:start w:val="1"/>
      <w:numFmt w:val="bullet"/>
      <w:lvlText w:val="•"/>
      <w:lvlJc w:val="left"/>
      <w:pPr>
        <w:tabs>
          <w:tab w:val="num" w:pos="1440"/>
        </w:tabs>
        <w:ind w:left="1440" w:hanging="360"/>
      </w:pPr>
      <w:rPr>
        <w:rFonts w:ascii="Arial" w:hAnsi="Arial" w:hint="default"/>
      </w:rPr>
    </w:lvl>
    <w:lvl w:ilvl="2" w:tplc="B95EB9B2">
      <w:numFmt w:val="bullet"/>
      <w:lvlText w:val="•"/>
      <w:lvlJc w:val="left"/>
      <w:pPr>
        <w:tabs>
          <w:tab w:val="num" w:pos="2160"/>
        </w:tabs>
        <w:ind w:left="2160" w:hanging="360"/>
      </w:pPr>
      <w:rPr>
        <w:rFonts w:ascii="Arial" w:hAnsi="Arial" w:hint="default"/>
      </w:rPr>
    </w:lvl>
    <w:lvl w:ilvl="3" w:tplc="86E6BF20" w:tentative="1">
      <w:start w:val="1"/>
      <w:numFmt w:val="bullet"/>
      <w:lvlText w:val="•"/>
      <w:lvlJc w:val="left"/>
      <w:pPr>
        <w:tabs>
          <w:tab w:val="num" w:pos="2880"/>
        </w:tabs>
        <w:ind w:left="2880" w:hanging="360"/>
      </w:pPr>
      <w:rPr>
        <w:rFonts w:ascii="Arial" w:hAnsi="Arial" w:hint="default"/>
      </w:rPr>
    </w:lvl>
    <w:lvl w:ilvl="4" w:tplc="C212CD52" w:tentative="1">
      <w:start w:val="1"/>
      <w:numFmt w:val="bullet"/>
      <w:lvlText w:val="•"/>
      <w:lvlJc w:val="left"/>
      <w:pPr>
        <w:tabs>
          <w:tab w:val="num" w:pos="3600"/>
        </w:tabs>
        <w:ind w:left="3600" w:hanging="360"/>
      </w:pPr>
      <w:rPr>
        <w:rFonts w:ascii="Arial" w:hAnsi="Arial" w:hint="default"/>
      </w:rPr>
    </w:lvl>
    <w:lvl w:ilvl="5" w:tplc="3DA0874C" w:tentative="1">
      <w:start w:val="1"/>
      <w:numFmt w:val="bullet"/>
      <w:lvlText w:val="•"/>
      <w:lvlJc w:val="left"/>
      <w:pPr>
        <w:tabs>
          <w:tab w:val="num" w:pos="4320"/>
        </w:tabs>
        <w:ind w:left="4320" w:hanging="360"/>
      </w:pPr>
      <w:rPr>
        <w:rFonts w:ascii="Arial" w:hAnsi="Arial" w:hint="default"/>
      </w:rPr>
    </w:lvl>
    <w:lvl w:ilvl="6" w:tplc="E9563AFA" w:tentative="1">
      <w:start w:val="1"/>
      <w:numFmt w:val="bullet"/>
      <w:lvlText w:val="•"/>
      <w:lvlJc w:val="left"/>
      <w:pPr>
        <w:tabs>
          <w:tab w:val="num" w:pos="5040"/>
        </w:tabs>
        <w:ind w:left="5040" w:hanging="360"/>
      </w:pPr>
      <w:rPr>
        <w:rFonts w:ascii="Arial" w:hAnsi="Arial" w:hint="default"/>
      </w:rPr>
    </w:lvl>
    <w:lvl w:ilvl="7" w:tplc="0ECE5248" w:tentative="1">
      <w:start w:val="1"/>
      <w:numFmt w:val="bullet"/>
      <w:lvlText w:val="•"/>
      <w:lvlJc w:val="left"/>
      <w:pPr>
        <w:tabs>
          <w:tab w:val="num" w:pos="5760"/>
        </w:tabs>
        <w:ind w:left="5760" w:hanging="360"/>
      </w:pPr>
      <w:rPr>
        <w:rFonts w:ascii="Arial" w:hAnsi="Arial" w:hint="default"/>
      </w:rPr>
    </w:lvl>
    <w:lvl w:ilvl="8" w:tplc="EAE86716" w:tentative="1">
      <w:start w:val="1"/>
      <w:numFmt w:val="bullet"/>
      <w:lvlText w:val="•"/>
      <w:lvlJc w:val="left"/>
      <w:pPr>
        <w:tabs>
          <w:tab w:val="num" w:pos="6480"/>
        </w:tabs>
        <w:ind w:left="6480" w:hanging="360"/>
      </w:pPr>
      <w:rPr>
        <w:rFonts w:ascii="Arial" w:hAnsi="Arial" w:hint="default"/>
      </w:rPr>
    </w:lvl>
  </w:abstractNum>
  <w:abstractNum w:abstractNumId="3">
    <w:nsid w:val="65703E44"/>
    <w:multiLevelType w:val="hybridMultilevel"/>
    <w:tmpl w:val="D83638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D11F8"/>
    <w:rsid w:val="0002179B"/>
    <w:rsid w:val="0004305F"/>
    <w:rsid w:val="00063D41"/>
    <w:rsid w:val="000D23C0"/>
    <w:rsid w:val="000E4986"/>
    <w:rsid w:val="00157A0E"/>
    <w:rsid w:val="00192FDB"/>
    <w:rsid w:val="001B59B1"/>
    <w:rsid w:val="001E7141"/>
    <w:rsid w:val="002012B7"/>
    <w:rsid w:val="002412E2"/>
    <w:rsid w:val="0028352F"/>
    <w:rsid w:val="0029309B"/>
    <w:rsid w:val="002A40ED"/>
    <w:rsid w:val="002A529C"/>
    <w:rsid w:val="002B0E5C"/>
    <w:rsid w:val="002C21FB"/>
    <w:rsid w:val="002D0E34"/>
    <w:rsid w:val="002F47B1"/>
    <w:rsid w:val="0032400E"/>
    <w:rsid w:val="003455C8"/>
    <w:rsid w:val="0037440D"/>
    <w:rsid w:val="003E07AD"/>
    <w:rsid w:val="003E378F"/>
    <w:rsid w:val="004016B8"/>
    <w:rsid w:val="004A0351"/>
    <w:rsid w:val="005165DA"/>
    <w:rsid w:val="005218A0"/>
    <w:rsid w:val="005236F4"/>
    <w:rsid w:val="005D11F8"/>
    <w:rsid w:val="00660E5F"/>
    <w:rsid w:val="006A1E97"/>
    <w:rsid w:val="006F274A"/>
    <w:rsid w:val="00720DB1"/>
    <w:rsid w:val="00724D02"/>
    <w:rsid w:val="0075375C"/>
    <w:rsid w:val="0083359D"/>
    <w:rsid w:val="00837F98"/>
    <w:rsid w:val="008E5D18"/>
    <w:rsid w:val="008F5706"/>
    <w:rsid w:val="009139B1"/>
    <w:rsid w:val="00994815"/>
    <w:rsid w:val="00AC1042"/>
    <w:rsid w:val="00B930D1"/>
    <w:rsid w:val="00BB263A"/>
    <w:rsid w:val="00BF051D"/>
    <w:rsid w:val="00C04218"/>
    <w:rsid w:val="00C22A49"/>
    <w:rsid w:val="00C53598"/>
    <w:rsid w:val="00C80270"/>
    <w:rsid w:val="00C865D2"/>
    <w:rsid w:val="00CC5B77"/>
    <w:rsid w:val="00CD4F4B"/>
    <w:rsid w:val="00DA1885"/>
    <w:rsid w:val="00DC4BB6"/>
    <w:rsid w:val="00DF321B"/>
    <w:rsid w:val="00E42315"/>
    <w:rsid w:val="00E70A92"/>
    <w:rsid w:val="00E869D9"/>
    <w:rsid w:val="00ED775D"/>
    <w:rsid w:val="00F046AF"/>
    <w:rsid w:val="00F47286"/>
    <w:rsid w:val="00F627FC"/>
    <w:rsid w:val="00F9450A"/>
    <w:rsid w:val="00FB4A40"/>
    <w:rsid w:val="00FB671E"/>
    <w:rsid w:val="00FC19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NormalWeb">
    <w:name w:val="Normal (Web)"/>
    <w:basedOn w:val="Normal"/>
    <w:uiPriority w:val="99"/>
    <w:unhideWhenUsed/>
    <w:rsid w:val="004A0351"/>
    <w:pPr>
      <w:spacing w:after="0"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4A0351"/>
    <w:pPr>
      <w:ind w:left="720"/>
      <w:contextualSpacing/>
    </w:pPr>
  </w:style>
</w:styles>
</file>

<file path=word/webSettings.xml><?xml version="1.0" encoding="utf-8"?>
<w:webSettings xmlns:r="http://schemas.openxmlformats.org/officeDocument/2006/relationships" xmlns:w="http://schemas.openxmlformats.org/wordprocessingml/2006/main">
  <w:divs>
    <w:div w:id="1183857007">
      <w:bodyDiv w:val="1"/>
      <w:marLeft w:val="0"/>
      <w:marRight w:val="0"/>
      <w:marTop w:val="0"/>
      <w:marBottom w:val="0"/>
      <w:divBdr>
        <w:top w:val="none" w:sz="0" w:space="0" w:color="auto"/>
        <w:left w:val="none" w:sz="0" w:space="0" w:color="auto"/>
        <w:bottom w:val="none" w:sz="0" w:space="0" w:color="auto"/>
        <w:right w:val="none" w:sz="0" w:space="0" w:color="auto"/>
      </w:divBdr>
      <w:divsChild>
        <w:div w:id="1028408505">
          <w:marLeft w:val="1267"/>
          <w:marRight w:val="0"/>
          <w:marTop w:val="115"/>
          <w:marBottom w:val="0"/>
          <w:divBdr>
            <w:top w:val="none" w:sz="0" w:space="0" w:color="auto"/>
            <w:left w:val="none" w:sz="0" w:space="0" w:color="auto"/>
            <w:bottom w:val="none" w:sz="0" w:space="0" w:color="auto"/>
            <w:right w:val="none" w:sz="0" w:space="0" w:color="auto"/>
          </w:divBdr>
        </w:div>
        <w:div w:id="567615914">
          <w:marLeft w:val="1267"/>
          <w:marRight w:val="0"/>
          <w:marTop w:val="115"/>
          <w:marBottom w:val="0"/>
          <w:divBdr>
            <w:top w:val="none" w:sz="0" w:space="0" w:color="auto"/>
            <w:left w:val="none" w:sz="0" w:space="0" w:color="auto"/>
            <w:bottom w:val="none" w:sz="0" w:space="0" w:color="auto"/>
            <w:right w:val="none" w:sz="0" w:space="0" w:color="auto"/>
          </w:divBdr>
        </w:div>
        <w:div w:id="523371539">
          <w:marLeft w:val="1267"/>
          <w:marRight w:val="0"/>
          <w:marTop w:val="115"/>
          <w:marBottom w:val="0"/>
          <w:divBdr>
            <w:top w:val="none" w:sz="0" w:space="0" w:color="auto"/>
            <w:left w:val="none" w:sz="0" w:space="0" w:color="auto"/>
            <w:bottom w:val="none" w:sz="0" w:space="0" w:color="auto"/>
            <w:right w:val="none" w:sz="0" w:space="0" w:color="auto"/>
          </w:divBdr>
        </w:div>
        <w:div w:id="1049501751">
          <w:marLeft w:val="1267"/>
          <w:marRight w:val="0"/>
          <w:marTop w:val="115"/>
          <w:marBottom w:val="0"/>
          <w:divBdr>
            <w:top w:val="none" w:sz="0" w:space="0" w:color="auto"/>
            <w:left w:val="none" w:sz="0" w:space="0" w:color="auto"/>
            <w:bottom w:val="none" w:sz="0" w:space="0" w:color="auto"/>
            <w:right w:val="none" w:sz="0" w:space="0" w:color="auto"/>
          </w:divBdr>
        </w:div>
        <w:div w:id="1287811675">
          <w:marLeft w:val="1987"/>
          <w:marRight w:val="0"/>
          <w:marTop w:val="115"/>
          <w:marBottom w:val="0"/>
          <w:divBdr>
            <w:top w:val="none" w:sz="0" w:space="0" w:color="auto"/>
            <w:left w:val="none" w:sz="0" w:space="0" w:color="auto"/>
            <w:bottom w:val="none" w:sz="0" w:space="0" w:color="auto"/>
            <w:right w:val="none" w:sz="0" w:space="0" w:color="auto"/>
          </w:divBdr>
        </w:div>
        <w:div w:id="9263889">
          <w:marLeft w:val="1987"/>
          <w:marRight w:val="0"/>
          <w:marTop w:val="115"/>
          <w:marBottom w:val="0"/>
          <w:divBdr>
            <w:top w:val="none" w:sz="0" w:space="0" w:color="auto"/>
            <w:left w:val="none" w:sz="0" w:space="0" w:color="auto"/>
            <w:bottom w:val="none" w:sz="0" w:space="0" w:color="auto"/>
            <w:right w:val="none" w:sz="0" w:space="0" w:color="auto"/>
          </w:divBdr>
        </w:div>
      </w:divsChild>
    </w:div>
    <w:div w:id="1222057790">
      <w:bodyDiv w:val="1"/>
      <w:marLeft w:val="0"/>
      <w:marRight w:val="0"/>
      <w:marTop w:val="0"/>
      <w:marBottom w:val="0"/>
      <w:divBdr>
        <w:top w:val="none" w:sz="0" w:space="0" w:color="auto"/>
        <w:left w:val="none" w:sz="0" w:space="0" w:color="auto"/>
        <w:bottom w:val="none" w:sz="0" w:space="0" w:color="auto"/>
        <w:right w:val="none" w:sz="0" w:space="0" w:color="auto"/>
      </w:divBdr>
      <w:divsChild>
        <w:div w:id="1972903237">
          <w:marLeft w:val="1267"/>
          <w:marRight w:val="0"/>
          <w:marTop w:val="115"/>
          <w:marBottom w:val="0"/>
          <w:divBdr>
            <w:top w:val="none" w:sz="0" w:space="0" w:color="auto"/>
            <w:left w:val="none" w:sz="0" w:space="0" w:color="auto"/>
            <w:bottom w:val="none" w:sz="0" w:space="0" w:color="auto"/>
            <w:right w:val="none" w:sz="0" w:space="0" w:color="auto"/>
          </w:divBdr>
        </w:div>
        <w:div w:id="478770290">
          <w:marLeft w:val="1267"/>
          <w:marRight w:val="0"/>
          <w:marTop w:val="115"/>
          <w:marBottom w:val="0"/>
          <w:divBdr>
            <w:top w:val="none" w:sz="0" w:space="0" w:color="auto"/>
            <w:left w:val="none" w:sz="0" w:space="0" w:color="auto"/>
            <w:bottom w:val="none" w:sz="0" w:space="0" w:color="auto"/>
            <w:right w:val="none" w:sz="0" w:space="0" w:color="auto"/>
          </w:divBdr>
        </w:div>
        <w:div w:id="1392654342">
          <w:marLeft w:val="126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dcterms:created xsi:type="dcterms:W3CDTF">2022-10-17T13:08:00Z</dcterms:created>
  <dcterms:modified xsi:type="dcterms:W3CDTF">2022-10-17T13:08:00Z</dcterms:modified>
</cp:coreProperties>
</file>