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2C" w:rsidRPr="002574F7" w:rsidRDefault="00E71A2C" w:rsidP="00E71A2C">
      <w:pPr>
        <w:spacing w:after="0" w:line="240" w:lineRule="auto"/>
        <w:ind w:left="84" w:right="140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lang w:val="en-ZA"/>
        </w:rPr>
        <w:t>NATIONAL ASSEMBLY</w:t>
      </w:r>
    </w:p>
    <w:p w:rsidR="00E71A2C" w:rsidRPr="002574F7" w:rsidRDefault="00E71A2C" w:rsidP="00E71A2C">
      <w:pPr>
        <w:spacing w:after="0" w:line="240" w:lineRule="auto"/>
        <w:ind w:right="140"/>
        <w:jc w:val="center"/>
        <w:rPr>
          <w:rFonts w:ascii="Arial" w:eastAsia="Calibri" w:hAnsi="Arial" w:cs="Arial"/>
          <w:b/>
          <w:sz w:val="32"/>
          <w:szCs w:val="32"/>
          <w:u w:val="single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QUESTION 2913-2020</w:t>
      </w:r>
    </w:p>
    <w:p w:rsidR="00E71A2C" w:rsidRPr="002574F7" w:rsidRDefault="00E71A2C" w:rsidP="00E71A2C">
      <w:pPr>
        <w:tabs>
          <w:tab w:val="left" w:pos="576"/>
          <w:tab w:val="left" w:pos="1296"/>
          <w:tab w:val="left" w:pos="6336"/>
        </w:tabs>
        <w:spacing w:after="0" w:line="240" w:lineRule="auto"/>
        <w:ind w:right="140"/>
        <w:jc w:val="center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b/>
          <w:sz w:val="32"/>
          <w:szCs w:val="32"/>
          <w:u w:val="single"/>
          <w:lang w:val="en-ZA"/>
        </w:rPr>
        <w:t>FOR WRITTEN REPLY</w:t>
      </w:r>
    </w:p>
    <w:p w:rsidR="00E71A2C" w:rsidRDefault="00E71A2C" w:rsidP="00E71A2C">
      <w:pPr>
        <w:spacing w:after="200" w:line="276" w:lineRule="auto"/>
        <w:ind w:right="140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71A2C" w:rsidRPr="002574F7" w:rsidRDefault="00E71A2C" w:rsidP="00E71A2C">
      <w:pPr>
        <w:spacing w:after="200" w:line="276" w:lineRule="auto"/>
        <w:ind w:right="14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bookmarkStart w:id="0" w:name="_GoBack"/>
      <w:bookmarkEnd w:id="0"/>
      <w:r w:rsidRPr="002574F7">
        <w:rPr>
          <w:rFonts w:ascii="Arial" w:eastAsia="Calibri" w:hAnsi="Arial" w:cs="Arial"/>
          <w:b/>
          <w:sz w:val="32"/>
          <w:szCs w:val="32"/>
          <w:lang w:val="en-ZA"/>
        </w:rPr>
        <w:t xml:space="preserve">INTERNAL QUESTION PAPER NO: NO 50-2020, DATE OF PUBLICATION 27 NOVEMBER 2020: </w:t>
      </w:r>
    </w:p>
    <w:p w:rsidR="00E71A2C" w:rsidRPr="000C7584" w:rsidRDefault="00E71A2C" w:rsidP="00E71A2C">
      <w:pPr>
        <w:spacing w:after="200" w:line="276" w:lineRule="auto"/>
        <w:ind w:right="140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0C7584">
        <w:rPr>
          <w:rFonts w:ascii="Arial" w:eastAsia="Calibri" w:hAnsi="Arial" w:cs="Arial"/>
          <w:b/>
          <w:sz w:val="32"/>
          <w:szCs w:val="32"/>
          <w:lang w:val="en-ZA"/>
        </w:rPr>
        <w:t xml:space="preserve">“Mr M Waters (DA) to ask the Minister of Sport, Arts and Culture: </w:t>
      </w:r>
    </w:p>
    <w:p w:rsidR="00E71A2C" w:rsidRPr="002574F7" w:rsidRDefault="00E71A2C" w:rsidP="00E71A2C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(1).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ab/>
        <w:t>Whether, with reference to his reply to questi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on 2223 on 30 October 2020, he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>will furnish Mr M Waters with a breakdown o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f how the amount of R450, 726,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>816 paid to the SA Football Association (SAFA) was arrived at;</w:t>
      </w:r>
    </w:p>
    <w:p w:rsidR="00E71A2C" w:rsidRPr="002574F7" w:rsidRDefault="00E71A2C" w:rsidP="00E71A2C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(2).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ab/>
        <w:t>what (a) was the total monetary value of the gat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e takings of the Federation of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International Football Associations (FIFA) World Cup 2010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tournament, (b)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>total amount was paid to SAFA and (c) was th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e monetary value of VAT on the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>sale of tickets;</w:t>
      </w:r>
    </w:p>
    <w:p w:rsidR="00E71A2C" w:rsidRPr="00EC42E8" w:rsidRDefault="00E71A2C" w:rsidP="00E71A2C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(3).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ab/>
        <w:t>whether any member of the Board of Direct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ors of the FIFA World Cup 2010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 xml:space="preserve">served on the ticketing revenue committee; if not, why not; if so, </w:t>
      </w:r>
      <w:r>
        <w:rPr>
          <w:rFonts w:ascii="Arial" w:eastAsia="Calibri" w:hAnsi="Arial" w:cs="Arial"/>
          <w:sz w:val="32"/>
          <w:szCs w:val="32"/>
          <w:lang w:val="en-ZA"/>
        </w:rPr>
        <w:t xml:space="preserve">who served </w:t>
      </w:r>
      <w:r w:rsidRPr="002574F7">
        <w:rPr>
          <w:rFonts w:ascii="Arial" w:eastAsia="Calibri" w:hAnsi="Arial" w:cs="Arial"/>
          <w:sz w:val="32"/>
          <w:szCs w:val="32"/>
          <w:lang w:val="en-ZA"/>
        </w:rPr>
        <w:t>on the ticketing committee?</w:t>
      </w:r>
      <w:r w:rsidRPr="002574F7">
        <w:rPr>
          <w:rFonts w:ascii="Arial" w:eastAsia="Calibri" w:hAnsi="Arial" w:cs="Arial"/>
          <w:b/>
          <w:sz w:val="32"/>
          <w:szCs w:val="32"/>
          <w:lang w:val="en-ZA"/>
        </w:rPr>
        <w:t>NW3738E</w:t>
      </w:r>
    </w:p>
    <w:p w:rsidR="00E71A2C" w:rsidRPr="002574F7" w:rsidRDefault="00E71A2C" w:rsidP="00E71A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r w:rsidRPr="002574F7">
        <w:rPr>
          <w:rFonts w:ascii="Arial" w:eastAsia="Times New Roman" w:hAnsi="Arial" w:cs="Arial"/>
          <w:b/>
          <w:sz w:val="32"/>
          <w:szCs w:val="32"/>
        </w:rPr>
        <w:t>REPLY</w:t>
      </w:r>
    </w:p>
    <w:p w:rsidR="00E71A2C" w:rsidRDefault="00E71A2C" w:rsidP="00E71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val="en-ZA" w:eastAsia="en-ZA"/>
        </w:rPr>
      </w:pPr>
      <w:r w:rsidRPr="002574F7">
        <w:rPr>
          <w:rFonts w:ascii="Arial" w:eastAsia="Times New Roman" w:hAnsi="Arial" w:cs="Arial"/>
          <w:color w:val="222222"/>
          <w:sz w:val="32"/>
          <w:szCs w:val="32"/>
          <w:lang w:val="en-ZA" w:eastAsia="en-ZA"/>
        </w:rPr>
        <w:t xml:space="preserve">1)(2) and (3) The South African Football Association (SAFA) in its response indicated that the 2010 FIFA World Cup was an event that was fully funded by FIFA.  </w:t>
      </w:r>
    </w:p>
    <w:p w:rsidR="00E71A2C" w:rsidRPr="002574F7" w:rsidRDefault="00E71A2C" w:rsidP="00E71A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val="en-ZA" w:eastAsia="en-ZA"/>
        </w:rPr>
      </w:pPr>
    </w:p>
    <w:p w:rsidR="00E71A2C" w:rsidRPr="002574F7" w:rsidRDefault="00E71A2C" w:rsidP="00E71A2C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2574F7">
        <w:rPr>
          <w:rFonts w:ascii="Arial" w:eastAsia="Times New Roman" w:hAnsi="Arial" w:cs="Arial"/>
          <w:color w:val="222222"/>
          <w:sz w:val="32"/>
          <w:szCs w:val="32"/>
          <w:lang w:val="en-ZA" w:eastAsia="en-ZA"/>
        </w:rPr>
        <w:t xml:space="preserve">SAFA indicated that they would send the honourable member’s questions to FIFA for a response. In addition, it indicated that the </w:t>
      </w:r>
      <w:r w:rsidRPr="002574F7">
        <w:rPr>
          <w:rFonts w:ascii="Arial" w:eastAsia="Times New Roman" w:hAnsi="Arial" w:cs="Arial"/>
          <w:color w:val="222222"/>
          <w:sz w:val="32"/>
          <w:szCs w:val="32"/>
          <w:lang w:val="en-ZA" w:eastAsia="en-ZA"/>
        </w:rPr>
        <w:lastRenderedPageBreak/>
        <w:t>2010 FIFA World Cup operations were closed 9 years ago in 2011.</w:t>
      </w:r>
    </w:p>
    <w:p w:rsidR="00E71A2C" w:rsidRPr="002574F7" w:rsidRDefault="00E71A2C" w:rsidP="00E71A2C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</w:p>
    <w:p w:rsidR="00DB15F9" w:rsidRDefault="00DB15F9"/>
    <w:sectPr w:rsidR="00DB15F9" w:rsidSect="00F0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A2C"/>
    <w:rsid w:val="00400AD1"/>
    <w:rsid w:val="00DB15F9"/>
    <w:rsid w:val="00E71A2C"/>
    <w:rsid w:val="00F0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2020-12-17T20:05:00Z</dcterms:created>
  <dcterms:modified xsi:type="dcterms:W3CDTF">2020-12-17T20:05:00Z</dcterms:modified>
</cp:coreProperties>
</file>