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DC5910">
        <w:rPr>
          <w:b/>
          <w:bCs/>
          <w:sz w:val="24"/>
          <w:u w:val="single"/>
        </w:rPr>
        <w:t>8</w:t>
      </w:r>
      <w:r w:rsidR="000456AB">
        <w:rPr>
          <w:b/>
          <w:bCs/>
          <w:sz w:val="24"/>
          <w:u w:val="single"/>
        </w:rPr>
        <w:t>9</w:t>
      </w:r>
      <w:r w:rsidR="00A50B73">
        <w:rPr>
          <w:b/>
          <w:bCs/>
          <w:sz w:val="24"/>
          <w:u w:val="single"/>
        </w:rPr>
        <w:t>6</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w:t>
      </w:r>
      <w:r w:rsidR="00B321D5">
        <w:rPr>
          <w:b/>
          <w:bCs/>
          <w:sz w:val="24"/>
          <w:u w:val="single"/>
        </w:rPr>
        <w:t>7</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50</w:t>
      </w:r>
      <w:r w:rsidRPr="00067DAB">
        <w:rPr>
          <w:b/>
          <w:bCs/>
          <w:sz w:val="24"/>
          <w:u w:val="single"/>
        </w:rPr>
        <w:t>)</w:t>
      </w:r>
    </w:p>
    <w:p w:rsidR="00A50B73" w:rsidRPr="00A50B73" w:rsidRDefault="00A50B73" w:rsidP="00A50B73">
      <w:pPr>
        <w:spacing w:before="100" w:beforeAutospacing="1" w:after="100" w:afterAutospacing="1"/>
        <w:ind w:left="720" w:hanging="720"/>
        <w:jc w:val="both"/>
        <w:outlineLvl w:val="0"/>
        <w:rPr>
          <w:b/>
          <w:bCs/>
          <w:sz w:val="24"/>
          <w:u w:val="single"/>
          <w:lang w:val="en-US"/>
        </w:rPr>
      </w:pPr>
      <w:proofErr w:type="spellStart"/>
      <w:r w:rsidRPr="00A50B73">
        <w:rPr>
          <w:b/>
          <w:bCs/>
          <w:sz w:val="24"/>
          <w:u w:val="single"/>
          <w:lang w:val="en-US"/>
        </w:rPr>
        <w:t>Mrs</w:t>
      </w:r>
      <w:proofErr w:type="spellEnd"/>
      <w:r w:rsidRPr="00A50B73">
        <w:rPr>
          <w:b/>
          <w:bCs/>
          <w:sz w:val="24"/>
          <w:u w:val="single"/>
          <w:lang w:val="en-US"/>
        </w:rPr>
        <w:t xml:space="preserve"> L F Tito (</w:t>
      </w:r>
      <w:r w:rsidRPr="00A50B73">
        <w:rPr>
          <w:b/>
          <w:noProof/>
          <w:sz w:val="24"/>
          <w:u w:val="single"/>
          <w:lang w:val="af-ZA"/>
        </w:rPr>
        <w:t>EFF</w:t>
      </w:r>
      <w:r w:rsidRPr="00A50B73">
        <w:rPr>
          <w:b/>
          <w:bCs/>
          <w:sz w:val="24"/>
          <w:u w:val="single"/>
          <w:lang w:val="en-US"/>
        </w:rPr>
        <w:t>) to ask the Minister of Health</w:t>
      </w:r>
      <w:r w:rsidR="005A2E5A" w:rsidRPr="00A50B73">
        <w:rPr>
          <w:b/>
          <w:bCs/>
          <w:sz w:val="24"/>
          <w:u w:val="single"/>
          <w:lang w:val="en-US"/>
        </w:rPr>
        <w:fldChar w:fldCharType="begin"/>
      </w:r>
      <w:r w:rsidRPr="00A50B73">
        <w:rPr>
          <w:u w:val="single"/>
        </w:rPr>
        <w:instrText xml:space="preserve"> XE "</w:instrText>
      </w:r>
      <w:r w:rsidRPr="00A50B73">
        <w:rPr>
          <w:b/>
          <w:sz w:val="24"/>
          <w:u w:val="single"/>
        </w:rPr>
        <w:instrText>Health</w:instrText>
      </w:r>
      <w:r w:rsidRPr="00A50B73">
        <w:rPr>
          <w:u w:val="single"/>
        </w:rPr>
        <w:instrText xml:space="preserve">" </w:instrText>
      </w:r>
      <w:r w:rsidR="005A2E5A" w:rsidRPr="00A50B73">
        <w:rPr>
          <w:b/>
          <w:bCs/>
          <w:sz w:val="24"/>
          <w:u w:val="single"/>
          <w:lang w:val="en-US"/>
        </w:rPr>
        <w:fldChar w:fldCharType="end"/>
      </w:r>
      <w:r w:rsidRPr="00A50B73">
        <w:rPr>
          <w:b/>
          <w:bCs/>
          <w:sz w:val="24"/>
          <w:u w:val="single"/>
          <w:lang w:val="en-US"/>
        </w:rPr>
        <w:t xml:space="preserve">: </w:t>
      </w:r>
    </w:p>
    <w:p w:rsidR="00A50B73" w:rsidRPr="00A50B73" w:rsidRDefault="00A50B73" w:rsidP="00A50B73">
      <w:pPr>
        <w:spacing w:before="100" w:beforeAutospacing="1" w:after="100" w:afterAutospacing="1"/>
        <w:ind w:left="709" w:hanging="720"/>
        <w:jc w:val="both"/>
        <w:rPr>
          <w:bCs/>
          <w:sz w:val="24"/>
          <w:lang w:val="en-US"/>
        </w:rPr>
      </w:pPr>
      <w:r w:rsidRPr="00A50B73">
        <w:rPr>
          <w:bCs/>
          <w:sz w:val="24"/>
          <w:lang w:val="en-US"/>
        </w:rPr>
        <w:t>(1)</w:t>
      </w:r>
      <w:r w:rsidRPr="00A50B73">
        <w:rPr>
          <w:bCs/>
          <w:sz w:val="24"/>
          <w:lang w:val="en-US"/>
        </w:rPr>
        <w:tab/>
        <w:t xml:space="preserve">Whether he has been informed that transgender women in Kimberly in the Northern Cape are given a hormonal therapy drug called </w:t>
      </w:r>
      <w:proofErr w:type="spellStart"/>
      <w:r w:rsidRPr="00A50B73">
        <w:rPr>
          <w:bCs/>
          <w:sz w:val="24"/>
          <w:lang w:val="en-US"/>
        </w:rPr>
        <w:t>Premarin</w:t>
      </w:r>
      <w:proofErr w:type="spellEnd"/>
      <w:r w:rsidRPr="00A50B73">
        <w:rPr>
          <w:bCs/>
          <w:sz w:val="24"/>
          <w:lang w:val="en-US"/>
        </w:rPr>
        <w:t xml:space="preserve">; if not, what is the position in this regard; if so, </w:t>
      </w:r>
    </w:p>
    <w:p w:rsidR="0056595D" w:rsidRPr="007844EF" w:rsidRDefault="00A50B73" w:rsidP="00A50B73">
      <w:pPr>
        <w:spacing w:before="100" w:beforeAutospacing="1" w:after="100" w:afterAutospacing="1"/>
        <w:ind w:left="709" w:hanging="720"/>
        <w:jc w:val="both"/>
        <w:rPr>
          <w:bCs/>
          <w:sz w:val="24"/>
          <w:lang w:val="en-US"/>
        </w:rPr>
      </w:pPr>
      <w:r w:rsidRPr="00A50B73">
        <w:rPr>
          <w:bCs/>
          <w:sz w:val="24"/>
          <w:lang w:val="en-US"/>
        </w:rPr>
        <w:t>(2)</w:t>
      </w:r>
      <w:r w:rsidRPr="00A50B73">
        <w:rPr>
          <w:bCs/>
          <w:sz w:val="24"/>
          <w:lang w:val="en-US"/>
        </w:rPr>
        <w:tab/>
      </w:r>
      <w:proofErr w:type="gramStart"/>
      <w:r w:rsidRPr="00A50B73">
        <w:rPr>
          <w:bCs/>
          <w:sz w:val="24"/>
          <w:lang w:val="en-US"/>
        </w:rPr>
        <w:t>whether</w:t>
      </w:r>
      <w:proofErr w:type="gramEnd"/>
      <w:r w:rsidRPr="00A50B73">
        <w:rPr>
          <w:bCs/>
          <w:sz w:val="24"/>
          <w:lang w:val="en-US"/>
        </w:rPr>
        <w:t xml:space="preserve"> the specified drug has been sanctioned by his department; if not, what is the position in this regard; if so, what quality-control mechanisms have been undertaken to ensure that it is safe for human consumption?</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F74C9C">
        <w:rPr>
          <w:color w:val="000000"/>
          <w:lang w:val="en-ZA"/>
        </w:rPr>
        <w:t>7</w:t>
      </w:r>
      <w:r w:rsidR="007844EF">
        <w:rPr>
          <w:color w:val="000000"/>
          <w:lang w:val="en-ZA"/>
        </w:rPr>
        <w:t>2</w:t>
      </w:r>
      <w:r w:rsidR="00A50B73">
        <w:rPr>
          <w:color w:val="000000"/>
          <w:lang w:val="en-ZA"/>
        </w:rPr>
        <w:t>1</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140915" w:rsidRPr="00140915" w:rsidRDefault="00140915" w:rsidP="00140915">
      <w:pPr>
        <w:pStyle w:val="ListParagraph"/>
        <w:spacing w:line="276" w:lineRule="auto"/>
        <w:jc w:val="both"/>
        <w:rPr>
          <w:sz w:val="24"/>
        </w:rPr>
      </w:pPr>
    </w:p>
    <w:p w:rsidR="00140915" w:rsidRPr="00140915" w:rsidRDefault="00140915" w:rsidP="00140915">
      <w:pPr>
        <w:pStyle w:val="ListParagraph"/>
        <w:numPr>
          <w:ilvl w:val="0"/>
          <w:numId w:val="5"/>
        </w:numPr>
        <w:spacing w:line="276" w:lineRule="auto"/>
        <w:ind w:hanging="720"/>
        <w:jc w:val="both"/>
        <w:rPr>
          <w:sz w:val="24"/>
        </w:rPr>
      </w:pPr>
      <w:r w:rsidRPr="00140915">
        <w:rPr>
          <w:sz w:val="24"/>
        </w:rPr>
        <w:t xml:space="preserve">Hormonal medicines used in transgender patients include testosterone for masculinising, and oestrogen for feminising. Access to these agents for use in transgender patients is </w:t>
      </w:r>
      <w:proofErr w:type="gramStart"/>
      <w:r w:rsidRPr="00140915">
        <w:rPr>
          <w:sz w:val="24"/>
        </w:rPr>
        <w:t>currently</w:t>
      </w:r>
      <w:proofErr w:type="gramEnd"/>
      <w:r w:rsidRPr="00140915">
        <w:rPr>
          <w:sz w:val="24"/>
        </w:rPr>
        <w:t xml:space="preserve"> off-label (i.e. not registered for this indication) and is only available at a tertiary level of care requiring specialist approval. The overall management of transgender patients requires specialised clinical skills and access to complex psychosocial assessment and interventions. The Robert </w:t>
      </w:r>
      <w:proofErr w:type="spellStart"/>
      <w:r w:rsidRPr="00140915">
        <w:rPr>
          <w:sz w:val="24"/>
        </w:rPr>
        <w:t>Mangaliso</w:t>
      </w:r>
      <w:proofErr w:type="spellEnd"/>
      <w:r w:rsidRPr="00140915">
        <w:rPr>
          <w:sz w:val="24"/>
        </w:rPr>
        <w:t xml:space="preserve"> </w:t>
      </w:r>
      <w:proofErr w:type="spellStart"/>
      <w:r w:rsidRPr="00140915">
        <w:rPr>
          <w:sz w:val="24"/>
        </w:rPr>
        <w:t>Sobukwe</w:t>
      </w:r>
      <w:proofErr w:type="spellEnd"/>
      <w:r w:rsidRPr="00140915">
        <w:rPr>
          <w:sz w:val="24"/>
        </w:rPr>
        <w:t xml:space="preserve"> Hospital in Kimberley is a Tertiary Hospital in the Northern Cape</w:t>
      </w:r>
      <w:r>
        <w:rPr>
          <w:sz w:val="24"/>
        </w:rPr>
        <w:t xml:space="preserve"> and</w:t>
      </w:r>
      <w:r w:rsidRPr="00140915">
        <w:rPr>
          <w:sz w:val="24"/>
        </w:rPr>
        <w:t xml:space="preserve"> is currently in the process of putting systems in place to offer this service. Currently, patients are managed with the support of the clinical expertise from the </w:t>
      </w:r>
      <w:proofErr w:type="spellStart"/>
      <w:r w:rsidRPr="00140915">
        <w:rPr>
          <w:sz w:val="24"/>
        </w:rPr>
        <w:t>Universitas</w:t>
      </w:r>
      <w:proofErr w:type="spellEnd"/>
      <w:r w:rsidRPr="00140915">
        <w:rPr>
          <w:sz w:val="24"/>
        </w:rPr>
        <w:t xml:space="preserve"> Hospital in the Free State.</w:t>
      </w:r>
    </w:p>
    <w:p w:rsidR="00140915" w:rsidRPr="00140915" w:rsidRDefault="00140915" w:rsidP="00140915">
      <w:pPr>
        <w:pStyle w:val="ListParagraph"/>
        <w:spacing w:line="276" w:lineRule="auto"/>
        <w:jc w:val="both"/>
        <w:rPr>
          <w:sz w:val="24"/>
        </w:rPr>
      </w:pPr>
    </w:p>
    <w:p w:rsidR="002D7013" w:rsidRPr="00140915" w:rsidRDefault="00140915" w:rsidP="00140915">
      <w:pPr>
        <w:pStyle w:val="ListParagraph"/>
        <w:numPr>
          <w:ilvl w:val="0"/>
          <w:numId w:val="5"/>
        </w:numPr>
        <w:spacing w:line="276" w:lineRule="auto"/>
        <w:ind w:hanging="720"/>
        <w:jc w:val="both"/>
        <w:rPr>
          <w:sz w:val="24"/>
        </w:rPr>
      </w:pPr>
      <w:r w:rsidRPr="00140915">
        <w:rPr>
          <w:sz w:val="24"/>
        </w:rPr>
        <w:t xml:space="preserve">Yes, the medicine has been approved by the National Essential Medicines List Committee for inclusion on the Essential Medicines List at the tertiary level of care. Inclusion of any medicine on the Essential Medicine List is based on evidence of efficacy, quality, </w:t>
      </w:r>
      <w:proofErr w:type="gramStart"/>
      <w:r w:rsidRPr="00140915">
        <w:rPr>
          <w:sz w:val="24"/>
        </w:rPr>
        <w:t>safety</w:t>
      </w:r>
      <w:proofErr w:type="gramEnd"/>
      <w:r w:rsidRPr="00140915">
        <w:rPr>
          <w:sz w:val="24"/>
        </w:rPr>
        <w:t xml:space="preserve">. Registration by the national regulatory authority, the South African Health Products Regulatory Authority, is therefore required for human consumption. </w:t>
      </w: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283" w:rsidRDefault="00395283">
      <w:r>
        <w:separator/>
      </w:r>
    </w:p>
  </w:endnote>
  <w:endnote w:type="continuationSeparator" w:id="0">
    <w:p w:rsidR="00395283" w:rsidRDefault="00395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A2E5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A2E5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283" w:rsidRDefault="00395283">
      <w:r>
        <w:separator/>
      </w:r>
    </w:p>
  </w:footnote>
  <w:footnote w:type="continuationSeparator" w:id="0">
    <w:p w:rsidR="00395283" w:rsidRDefault="00395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C2B55B6"/>
    <w:multiLevelType w:val="hybridMultilevel"/>
    <w:tmpl w:val="9F92428C"/>
    <w:lvl w:ilvl="0" w:tplc="0AE8A0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8806DE1"/>
    <w:multiLevelType w:val="hybridMultilevel"/>
    <w:tmpl w:val="7C9E3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456A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315"/>
    <w:rsid w:val="000F3BF5"/>
    <w:rsid w:val="000F50B5"/>
    <w:rsid w:val="000F64EE"/>
    <w:rsid w:val="0010050F"/>
    <w:rsid w:val="001011A6"/>
    <w:rsid w:val="00103056"/>
    <w:rsid w:val="00103544"/>
    <w:rsid w:val="00105E3C"/>
    <w:rsid w:val="00107743"/>
    <w:rsid w:val="0011153B"/>
    <w:rsid w:val="001126D2"/>
    <w:rsid w:val="00134634"/>
    <w:rsid w:val="00140915"/>
    <w:rsid w:val="00150F90"/>
    <w:rsid w:val="00160BDE"/>
    <w:rsid w:val="001646AE"/>
    <w:rsid w:val="001651E2"/>
    <w:rsid w:val="001658AB"/>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53FE"/>
    <w:rsid w:val="001E6713"/>
    <w:rsid w:val="001E7247"/>
    <w:rsid w:val="001F4EEA"/>
    <w:rsid w:val="002024FD"/>
    <w:rsid w:val="00202CF5"/>
    <w:rsid w:val="00215E53"/>
    <w:rsid w:val="002242A9"/>
    <w:rsid w:val="002323A5"/>
    <w:rsid w:val="00233C3B"/>
    <w:rsid w:val="00234342"/>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95283"/>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B5C2C"/>
    <w:rsid w:val="004C5286"/>
    <w:rsid w:val="004C740F"/>
    <w:rsid w:val="004D43CB"/>
    <w:rsid w:val="004D4DBF"/>
    <w:rsid w:val="004D72A8"/>
    <w:rsid w:val="004E4DD8"/>
    <w:rsid w:val="004F42DD"/>
    <w:rsid w:val="004F7C1A"/>
    <w:rsid w:val="0050347C"/>
    <w:rsid w:val="00510229"/>
    <w:rsid w:val="0051126E"/>
    <w:rsid w:val="005117E9"/>
    <w:rsid w:val="00517AE8"/>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A2E5A"/>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15F0"/>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844EF"/>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E778A"/>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319D"/>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0B73"/>
    <w:rsid w:val="00A51CEC"/>
    <w:rsid w:val="00A6048F"/>
    <w:rsid w:val="00A7509E"/>
    <w:rsid w:val="00A75E41"/>
    <w:rsid w:val="00A80F10"/>
    <w:rsid w:val="00A87CFA"/>
    <w:rsid w:val="00A90266"/>
    <w:rsid w:val="00A952E7"/>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0381"/>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10"/>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4C9C"/>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78280260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2021-01-19T13:38:00Z</dcterms:created>
  <dcterms:modified xsi:type="dcterms:W3CDTF">2021-01-19T13:38:00Z</dcterms:modified>
</cp:coreProperties>
</file>