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041DDF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74941" w:rsidRDefault="00ED4735" w:rsidP="00B74941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>ional</w:t>
      </w:r>
      <w:r w:rsidR="00CB0E9F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proofErr w:type="spellStart"/>
      <w:r w:rsidR="00783356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83356">
        <w:rPr>
          <w:rFonts w:ascii="Arial Narrow" w:hAnsi="Arial Narrow" w:cs="Tunga"/>
          <w:b/>
          <w:sz w:val="24"/>
          <w:szCs w:val="24"/>
          <w:lang w:val="fr-FR"/>
        </w:rPr>
        <w:t>2</w:t>
      </w:r>
      <w:r w:rsidR="00236BAC">
        <w:rPr>
          <w:rFonts w:ascii="Arial Narrow" w:hAnsi="Arial Narrow" w:cs="Tunga"/>
          <w:b/>
          <w:sz w:val="24"/>
          <w:szCs w:val="24"/>
          <w:lang w:val="fr-FR"/>
        </w:rPr>
        <w:t>855</w:t>
      </w:r>
    </w:p>
    <w:p w:rsidR="002112C1" w:rsidRDefault="00E149A9" w:rsidP="00B74941">
      <w:pPr>
        <w:spacing w:line="36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 w:cs="Times New Roman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E43D94" w:rsidRPr="00E43D94">
        <w:rPr>
          <w:b/>
        </w:rPr>
        <w:t xml:space="preserve"> 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</w:t>
      </w:r>
      <w:r w:rsidR="00236BA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S Tambo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</w:t>
      </w:r>
      <w:r w:rsidR="00236BA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EFF)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53231" w:rsidRDefault="00753231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149A9" w:rsidRDefault="00041DD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74941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CB0E9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063BCF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82F92" w:rsidRDefault="00B82F92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74941" w:rsidRPr="00E149A9" w:rsidRDefault="00B7494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CB0E9F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83356" w:rsidRDefault="00783356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B82F92" w:rsidRDefault="00B82F92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B82F92" w:rsidRDefault="00B82F92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B82F92" w:rsidRDefault="00B82F92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236BAC" w:rsidRPr="00236BAC" w:rsidRDefault="00236BAC" w:rsidP="00236BAC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236BA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2855. Mr S Tambo (EFF) to ask the Minister of Mineral Resources and Energy:</w:t>
      </w:r>
    </w:p>
    <w:p w:rsidR="00236BAC" w:rsidRPr="00236BAC" w:rsidRDefault="00E93D7C" w:rsidP="00236BAC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 w:rsidRPr="00236BAC">
        <w:rPr>
          <w:rFonts w:ascii="Arial Narrow" w:eastAsia="Calibri" w:hAnsi="Arial Narrow" w:cs="Times New Roman"/>
          <w:sz w:val="24"/>
          <w:szCs w:val="24"/>
          <w:lang w:val="en-ZA"/>
        </w:rPr>
        <w:t xml:space="preserve">Given the Government’s commitment to COP-26 and a so-called just transition from coal to green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 w:rsidRPr="00236BAC">
        <w:rPr>
          <w:rFonts w:ascii="Arial Narrow" w:eastAsia="Calibri" w:hAnsi="Arial Narrow" w:cs="Times New Roman"/>
          <w:sz w:val="24"/>
          <w:szCs w:val="24"/>
          <w:lang w:val="en-ZA"/>
        </w:rPr>
        <w:t xml:space="preserve">energy resources, (a) what steps has his department taken to protect jobs in the coal industry and (b)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lastRenderedPageBreak/>
        <w:tab/>
      </w:r>
      <w:r w:rsidR="00236BAC" w:rsidRPr="00236BAC">
        <w:rPr>
          <w:rFonts w:ascii="Arial Narrow" w:eastAsia="Calibri" w:hAnsi="Arial Narrow" w:cs="Times New Roman"/>
          <w:sz w:val="24"/>
          <w:szCs w:val="24"/>
          <w:lang w:val="en-ZA"/>
        </w:rPr>
        <w:t xml:space="preserve">how does his department rationalise moving away from coal as an energy resource amidst the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 w:rsidRPr="00236BAC">
        <w:rPr>
          <w:rFonts w:ascii="Arial Narrow" w:eastAsia="Calibri" w:hAnsi="Arial Narrow" w:cs="Times New Roman"/>
          <w:sz w:val="24"/>
          <w:szCs w:val="24"/>
          <w:lang w:val="en-ZA"/>
        </w:rPr>
        <w:t>increased importance of coal in nations such as China?</w:t>
      </w:r>
      <w:r w:rsidR="00236BA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236BAC" w:rsidRPr="00236BAC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236BAC" w:rsidRPr="00236BA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NW3453E</w:t>
      </w:r>
    </w:p>
    <w:p w:rsidR="00FB7B77" w:rsidRDefault="00783356" w:rsidP="0078335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sz w:val="24"/>
          <w:szCs w:val="24"/>
          <w:lang w:val="en-ZA"/>
        </w:rPr>
      </w:pPr>
      <w:r>
        <w:rPr>
          <w:rFonts w:ascii="Arial Narrow" w:hAnsi="Arial Narrow" w:cs="Arial"/>
          <w:b/>
          <w:sz w:val="24"/>
          <w:szCs w:val="24"/>
          <w:lang w:val="en-ZA"/>
        </w:rPr>
        <w:t>Reply:</w:t>
      </w:r>
      <w:r w:rsidR="00942E05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942E05" w:rsidRPr="00942E05">
        <w:rPr>
          <w:rFonts w:ascii="Arial Narrow" w:hAnsi="Arial Narrow" w:cs="Arial"/>
          <w:sz w:val="24"/>
          <w:szCs w:val="24"/>
          <w:lang w:val="en-ZA"/>
        </w:rPr>
        <w:t xml:space="preserve"> </w:t>
      </w:r>
    </w:p>
    <w:p w:rsidR="006F4122" w:rsidRPr="00E93D7C" w:rsidRDefault="007A16C4" w:rsidP="006F412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hAnsi="Arial Narrow" w:cs="Arial"/>
          <w:bCs/>
          <w:sz w:val="24"/>
          <w:szCs w:val="24"/>
          <w:lang w:val="en-ZA"/>
        </w:rPr>
      </w:pP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The department 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>is initiating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 social dialogue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 with other spheres of government, 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labour, business, employers, workers, communities, and historically marginalised people to solicit their views in the design of a 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plan to protect jobs as we 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>transition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>.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bookmarkStart w:id="0" w:name="_Hlk114573792"/>
      <w:bookmarkStart w:id="1" w:name="_Hlk114515047"/>
    </w:p>
    <w:bookmarkEnd w:id="0"/>
    <w:p w:rsidR="00F10B23" w:rsidRPr="00E93D7C" w:rsidRDefault="00F10B23" w:rsidP="00F10B23">
      <w:pPr>
        <w:pStyle w:val="ListParagraph"/>
        <w:spacing w:before="100" w:beforeAutospacing="1" w:after="100" w:afterAutospacing="1" w:line="360" w:lineRule="auto"/>
        <w:jc w:val="both"/>
        <w:rPr>
          <w:rFonts w:ascii="Arial Narrow" w:hAnsi="Arial Narrow" w:cs="Arial"/>
          <w:bCs/>
          <w:sz w:val="24"/>
          <w:szCs w:val="24"/>
          <w:lang w:val="en-ZA"/>
        </w:rPr>
      </w:pPr>
    </w:p>
    <w:bookmarkEnd w:id="1"/>
    <w:p w:rsidR="001B1EB8" w:rsidRPr="00E93D7C" w:rsidRDefault="006A2E60" w:rsidP="006F412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hAnsi="Arial Narrow" w:cs="Arial"/>
          <w:bCs/>
          <w:sz w:val="24"/>
          <w:szCs w:val="24"/>
          <w:lang w:val="en-ZA"/>
        </w:rPr>
      </w:pP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The 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>Integrated Resource Plan (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>IRP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>2019)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 continues to provide a balanced policy mix of coal, renewables, gas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>, hydro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 and nuclear </w:t>
      </w:r>
      <w:r w:rsidR="006F4122" w:rsidRPr="00E93D7C">
        <w:rPr>
          <w:rFonts w:ascii="Arial Narrow" w:hAnsi="Arial Narrow" w:cs="Arial"/>
          <w:bCs/>
          <w:sz w:val="24"/>
          <w:szCs w:val="24"/>
          <w:lang w:val="en-ZA"/>
        </w:rPr>
        <w:t>as part of</w:t>
      </w:r>
      <w:r w:rsidRPr="00E93D7C">
        <w:rPr>
          <w:rFonts w:ascii="Arial Narrow" w:hAnsi="Arial Narrow" w:cs="Arial"/>
          <w:bCs/>
          <w:sz w:val="24"/>
          <w:szCs w:val="24"/>
          <w:lang w:val="en-ZA"/>
        </w:rPr>
        <w:t xml:space="preserve"> our transition from high emitting to low emitting energy sources. </w:t>
      </w:r>
    </w:p>
    <w:sectPr w:rsidR="001B1EB8" w:rsidRPr="00E93D7C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7D" w:rsidRDefault="005D797D" w:rsidP="00E149A9">
      <w:pPr>
        <w:spacing w:after="0" w:line="240" w:lineRule="auto"/>
      </w:pPr>
      <w:r>
        <w:separator/>
      </w:r>
    </w:p>
  </w:endnote>
  <w:endnote w:type="continuationSeparator" w:id="0">
    <w:p w:rsidR="005D797D" w:rsidRDefault="005D797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7D" w:rsidRDefault="005D797D" w:rsidP="00E149A9">
      <w:pPr>
        <w:spacing w:after="0" w:line="240" w:lineRule="auto"/>
      </w:pPr>
      <w:r>
        <w:separator/>
      </w:r>
    </w:p>
  </w:footnote>
  <w:footnote w:type="continuationSeparator" w:id="0">
    <w:p w:rsidR="005D797D" w:rsidRDefault="005D797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079"/>
    <w:multiLevelType w:val="hybridMultilevel"/>
    <w:tmpl w:val="2912E84C"/>
    <w:lvl w:ilvl="0" w:tplc="3A5E7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DDF"/>
    <w:rsid w:val="00041F67"/>
    <w:rsid w:val="00046FF4"/>
    <w:rsid w:val="00050206"/>
    <w:rsid w:val="000555A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8558A"/>
    <w:rsid w:val="00086C72"/>
    <w:rsid w:val="00087002"/>
    <w:rsid w:val="00090018"/>
    <w:rsid w:val="00091E83"/>
    <w:rsid w:val="00092662"/>
    <w:rsid w:val="0009500E"/>
    <w:rsid w:val="00096DFA"/>
    <w:rsid w:val="00096EE7"/>
    <w:rsid w:val="000973A2"/>
    <w:rsid w:val="000A245C"/>
    <w:rsid w:val="000A3252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4491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1EB8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2506C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36BAC"/>
    <w:rsid w:val="0024054B"/>
    <w:rsid w:val="002459DB"/>
    <w:rsid w:val="00251B64"/>
    <w:rsid w:val="00253E29"/>
    <w:rsid w:val="002574AB"/>
    <w:rsid w:val="00260A1D"/>
    <w:rsid w:val="00260BF5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C6E06"/>
    <w:rsid w:val="002C7D93"/>
    <w:rsid w:val="002D46A3"/>
    <w:rsid w:val="002D5801"/>
    <w:rsid w:val="002D7BC1"/>
    <w:rsid w:val="002E271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0C1D"/>
    <w:rsid w:val="003724D7"/>
    <w:rsid w:val="00373825"/>
    <w:rsid w:val="00373AD4"/>
    <w:rsid w:val="00374361"/>
    <w:rsid w:val="003757A6"/>
    <w:rsid w:val="003765BE"/>
    <w:rsid w:val="00376DCA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491F"/>
    <w:rsid w:val="003B5158"/>
    <w:rsid w:val="003C19D9"/>
    <w:rsid w:val="003C57BC"/>
    <w:rsid w:val="003D0704"/>
    <w:rsid w:val="003D2D13"/>
    <w:rsid w:val="003D73DB"/>
    <w:rsid w:val="003E246D"/>
    <w:rsid w:val="003E37F3"/>
    <w:rsid w:val="003E409E"/>
    <w:rsid w:val="003E6087"/>
    <w:rsid w:val="003E68D7"/>
    <w:rsid w:val="003F31C1"/>
    <w:rsid w:val="003F3492"/>
    <w:rsid w:val="003F4047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53816"/>
    <w:rsid w:val="00461884"/>
    <w:rsid w:val="00480996"/>
    <w:rsid w:val="004851F7"/>
    <w:rsid w:val="00487B0D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1415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0E56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83E91"/>
    <w:rsid w:val="00591434"/>
    <w:rsid w:val="005952D2"/>
    <w:rsid w:val="005967CA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D797D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87AD8"/>
    <w:rsid w:val="00692020"/>
    <w:rsid w:val="00692CBE"/>
    <w:rsid w:val="006A1D6E"/>
    <w:rsid w:val="006A21FC"/>
    <w:rsid w:val="006A2D81"/>
    <w:rsid w:val="006A2E60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4FBC"/>
    <w:rsid w:val="006D7806"/>
    <w:rsid w:val="006E6F2F"/>
    <w:rsid w:val="006F1A01"/>
    <w:rsid w:val="006F2271"/>
    <w:rsid w:val="006F38FF"/>
    <w:rsid w:val="006F4122"/>
    <w:rsid w:val="006F47CE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31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3356"/>
    <w:rsid w:val="0078525E"/>
    <w:rsid w:val="00785EE2"/>
    <w:rsid w:val="00792FDA"/>
    <w:rsid w:val="00793474"/>
    <w:rsid w:val="007A16C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1621B"/>
    <w:rsid w:val="00822659"/>
    <w:rsid w:val="00825D76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03D3"/>
    <w:rsid w:val="00942E05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0089F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85C69"/>
    <w:rsid w:val="00A905BE"/>
    <w:rsid w:val="00A909F7"/>
    <w:rsid w:val="00A91430"/>
    <w:rsid w:val="00A91BC5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4C06"/>
    <w:rsid w:val="00AE646F"/>
    <w:rsid w:val="00AF0A5A"/>
    <w:rsid w:val="00AF1DF3"/>
    <w:rsid w:val="00AF4DC5"/>
    <w:rsid w:val="00AF67EB"/>
    <w:rsid w:val="00AF6EA6"/>
    <w:rsid w:val="00AF7C8E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585B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706BB"/>
    <w:rsid w:val="00B725B5"/>
    <w:rsid w:val="00B74941"/>
    <w:rsid w:val="00B81B28"/>
    <w:rsid w:val="00B82F92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22F4"/>
    <w:rsid w:val="00BA39EC"/>
    <w:rsid w:val="00BA59B6"/>
    <w:rsid w:val="00BB128D"/>
    <w:rsid w:val="00BB3911"/>
    <w:rsid w:val="00BC2F3F"/>
    <w:rsid w:val="00BC3988"/>
    <w:rsid w:val="00BC3E4C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3712"/>
    <w:rsid w:val="00BF7387"/>
    <w:rsid w:val="00BF79DD"/>
    <w:rsid w:val="00C028F2"/>
    <w:rsid w:val="00C0389E"/>
    <w:rsid w:val="00C11293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4855"/>
    <w:rsid w:val="00C76BF5"/>
    <w:rsid w:val="00C82E71"/>
    <w:rsid w:val="00C85231"/>
    <w:rsid w:val="00C96593"/>
    <w:rsid w:val="00CA1D47"/>
    <w:rsid w:val="00CA2018"/>
    <w:rsid w:val="00CA46BF"/>
    <w:rsid w:val="00CA56B4"/>
    <w:rsid w:val="00CA6B14"/>
    <w:rsid w:val="00CA6CD5"/>
    <w:rsid w:val="00CB0E9F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3932"/>
    <w:rsid w:val="00D2424B"/>
    <w:rsid w:val="00D26ED8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0D0D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0C9A"/>
    <w:rsid w:val="00DE69D3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273"/>
    <w:rsid w:val="00E26314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1C9"/>
    <w:rsid w:val="00E87C4F"/>
    <w:rsid w:val="00E9298A"/>
    <w:rsid w:val="00E92C4C"/>
    <w:rsid w:val="00E93D7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0B23"/>
    <w:rsid w:val="00F1279F"/>
    <w:rsid w:val="00F154FA"/>
    <w:rsid w:val="00F16AAB"/>
    <w:rsid w:val="00F17402"/>
    <w:rsid w:val="00F2186B"/>
    <w:rsid w:val="00F3176C"/>
    <w:rsid w:val="00F43C15"/>
    <w:rsid w:val="00F44285"/>
    <w:rsid w:val="00F44704"/>
    <w:rsid w:val="00F53A7A"/>
    <w:rsid w:val="00F540DF"/>
    <w:rsid w:val="00F5600F"/>
    <w:rsid w:val="00F56067"/>
    <w:rsid w:val="00F56FF0"/>
    <w:rsid w:val="00F64293"/>
    <w:rsid w:val="00F64DB9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28D7"/>
    <w:rsid w:val="00F930A3"/>
    <w:rsid w:val="00F93AC8"/>
    <w:rsid w:val="00FA783D"/>
    <w:rsid w:val="00FB2ED0"/>
    <w:rsid w:val="00FB3F45"/>
    <w:rsid w:val="00FB4DA2"/>
    <w:rsid w:val="00FB7B77"/>
    <w:rsid w:val="00FB7EB8"/>
    <w:rsid w:val="00FC3E1A"/>
    <w:rsid w:val="00FC7B17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5C10-CCAB-4756-97FC-944FB488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2022-09-01T09:15:00Z</cp:lastPrinted>
  <dcterms:created xsi:type="dcterms:W3CDTF">2022-10-26T08:36:00Z</dcterms:created>
  <dcterms:modified xsi:type="dcterms:W3CDTF">2022-10-26T08:36:00Z</dcterms:modified>
</cp:coreProperties>
</file>