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2F" w:rsidRDefault="0080592F" w:rsidP="0080592F">
      <w:pPr>
        <w:tabs>
          <w:tab w:val="left" w:pos="432"/>
          <w:tab w:val="left" w:pos="864"/>
        </w:tabs>
        <w:spacing w:before="100" w:beforeAutospacing="1" w:line="360" w:lineRule="auto"/>
        <w:rPr>
          <w:rFonts w:ascii="Arial" w:hAnsi="Arial" w:cs="Arial"/>
          <w:b/>
        </w:rPr>
      </w:pPr>
    </w:p>
    <w:p w:rsidR="0080592F" w:rsidRPr="00883B22" w:rsidRDefault="0080592F" w:rsidP="0080592F">
      <w:pPr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883B22">
        <w:rPr>
          <w:rFonts w:ascii="Calibri" w:eastAsia="Calibri" w:hAnsi="Calibri"/>
          <w:noProof/>
          <w:sz w:val="22"/>
          <w:szCs w:val="22"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2" name="Picture 2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592F" w:rsidRPr="00883B22" w:rsidRDefault="0080592F" w:rsidP="0080592F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80592F" w:rsidRPr="00883B22" w:rsidRDefault="0080592F" w:rsidP="0080592F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80592F" w:rsidRPr="00883B22" w:rsidRDefault="0080592F" w:rsidP="0080592F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80592F" w:rsidRPr="00883B22" w:rsidRDefault="0080592F" w:rsidP="0080592F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80592F" w:rsidRPr="00883B22" w:rsidRDefault="0080592F" w:rsidP="0080592F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883B22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>MINISTRY</w:t>
      </w:r>
    </w:p>
    <w:p w:rsidR="0080592F" w:rsidRPr="00883B22" w:rsidRDefault="0080592F" w:rsidP="0080592F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883B22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>HUMAN SETTLEMENTS</w:t>
      </w:r>
    </w:p>
    <w:p w:rsidR="0080592F" w:rsidRPr="00883B22" w:rsidRDefault="0080592F" w:rsidP="0080592F">
      <w:pPr>
        <w:tabs>
          <w:tab w:val="center" w:pos="4513"/>
          <w:tab w:val="left" w:pos="6660"/>
        </w:tabs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883B22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ab/>
        <w:t xml:space="preserve">REPUBLIC OF SOUTH AFRICA </w:t>
      </w:r>
      <w:r w:rsidRPr="00883B22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ab/>
      </w:r>
    </w:p>
    <w:p w:rsidR="0080592F" w:rsidRPr="00883B22" w:rsidRDefault="0080592F" w:rsidP="0080592F">
      <w:pPr>
        <w:spacing w:after="160" w:line="259" w:lineRule="auto"/>
        <w:jc w:val="center"/>
        <w:outlineLvl w:val="0"/>
        <w:rPr>
          <w:rFonts w:ascii="Arial" w:eastAsia="Calibri" w:hAnsi="Arial" w:cs="Arial"/>
          <w:color w:val="000000"/>
          <w:sz w:val="22"/>
          <w:szCs w:val="22"/>
          <w:lang w:val="en-ZA"/>
        </w:rPr>
      </w:pPr>
      <w:r w:rsidRPr="00883B22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Private Bag X645, Pretoria, 0001. Tel: (012) 421 1309, Fax: (012) 341 8513  </w:t>
      </w:r>
    </w:p>
    <w:p w:rsidR="0080592F" w:rsidRPr="00883B22" w:rsidRDefault="0080592F" w:rsidP="0080592F">
      <w:pPr>
        <w:spacing w:after="160" w:line="259" w:lineRule="auto"/>
        <w:jc w:val="center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883B22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Private Bag X9029, Cape Town, 8000. Tel (021) 466 7603, </w:t>
      </w:r>
      <w:r w:rsidRPr="00883B22">
        <w:rPr>
          <w:rFonts w:ascii="Arial" w:eastAsia="Calibri" w:hAnsi="Arial" w:cs="Arial"/>
          <w:sz w:val="22"/>
          <w:szCs w:val="22"/>
          <w:lang w:val="en-ZA"/>
        </w:rPr>
        <w:t xml:space="preserve">Fax: (021) 466 3610 </w:t>
      </w:r>
    </w:p>
    <w:p w:rsidR="0051394C" w:rsidRDefault="0051394C" w:rsidP="00A70EA9">
      <w:pPr>
        <w:tabs>
          <w:tab w:val="left" w:pos="432"/>
          <w:tab w:val="left" w:pos="864"/>
        </w:tabs>
        <w:spacing w:before="100" w:beforeAutospacing="1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0592F" w:rsidRDefault="0080592F" w:rsidP="0080592F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  <w:sz w:val="28"/>
          <w:szCs w:val="28"/>
        </w:rPr>
      </w:pPr>
    </w:p>
    <w:p w:rsidR="0080592F" w:rsidRDefault="0080592F" w:rsidP="0080592F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  <w:sz w:val="28"/>
          <w:szCs w:val="28"/>
        </w:rPr>
      </w:pPr>
    </w:p>
    <w:p w:rsidR="001433AE" w:rsidRPr="0080592F" w:rsidRDefault="001433AE" w:rsidP="0080592F">
      <w:pPr>
        <w:tabs>
          <w:tab w:val="left" w:pos="432"/>
          <w:tab w:val="left" w:pos="864"/>
        </w:tabs>
        <w:spacing w:before="100" w:beforeAutospacing="1"/>
        <w:rPr>
          <w:rFonts w:ascii="Arial" w:hAnsi="Arial" w:cs="Arial"/>
          <w:b/>
        </w:rPr>
      </w:pPr>
      <w:r w:rsidRPr="0080592F">
        <w:rPr>
          <w:rFonts w:ascii="Arial" w:hAnsi="Arial" w:cs="Arial"/>
          <w:b/>
        </w:rPr>
        <w:t xml:space="preserve">NATIONAL </w:t>
      </w:r>
      <w:r w:rsidR="00764CFD" w:rsidRPr="0080592F">
        <w:rPr>
          <w:rFonts w:ascii="Arial" w:hAnsi="Arial" w:cs="Arial"/>
          <w:b/>
        </w:rPr>
        <w:t>ASSEMBLY</w:t>
      </w:r>
    </w:p>
    <w:p w:rsidR="001433AE" w:rsidRPr="0080592F" w:rsidRDefault="00764CFD" w:rsidP="0080592F">
      <w:pPr>
        <w:tabs>
          <w:tab w:val="left" w:pos="432"/>
          <w:tab w:val="left" w:pos="864"/>
        </w:tabs>
        <w:spacing w:before="100" w:beforeAutospacing="1"/>
        <w:ind w:left="720" w:hanging="720"/>
        <w:rPr>
          <w:rFonts w:ascii="Arial" w:hAnsi="Arial" w:cs="Arial"/>
          <w:b/>
        </w:rPr>
      </w:pPr>
      <w:r w:rsidRPr="0080592F">
        <w:rPr>
          <w:rFonts w:ascii="Arial" w:hAnsi="Arial" w:cs="Arial"/>
          <w:b/>
        </w:rPr>
        <w:t xml:space="preserve">QUESTION FOR </w:t>
      </w:r>
      <w:r w:rsidR="00940E56" w:rsidRPr="0080592F">
        <w:rPr>
          <w:rFonts w:ascii="Arial" w:hAnsi="Arial" w:cs="Arial"/>
          <w:b/>
        </w:rPr>
        <w:t>WRITTEN</w:t>
      </w:r>
      <w:r w:rsidR="004F31C3" w:rsidRPr="0080592F">
        <w:rPr>
          <w:rFonts w:ascii="Arial" w:hAnsi="Arial" w:cs="Arial"/>
          <w:b/>
        </w:rPr>
        <w:t xml:space="preserve"> </w:t>
      </w:r>
      <w:r w:rsidR="001433AE" w:rsidRPr="0080592F">
        <w:rPr>
          <w:rFonts w:ascii="Arial" w:hAnsi="Arial" w:cs="Arial"/>
          <w:b/>
        </w:rPr>
        <w:t>REPLY</w:t>
      </w:r>
    </w:p>
    <w:p w:rsidR="001433AE" w:rsidRPr="0080592F" w:rsidRDefault="006A194B" w:rsidP="0080592F">
      <w:pPr>
        <w:spacing w:before="100" w:beforeAutospacing="1" w:after="100" w:afterAutospacing="1"/>
        <w:outlineLvl w:val="0"/>
        <w:rPr>
          <w:rFonts w:ascii="Arial" w:hAnsi="Arial" w:cs="Arial"/>
          <w:b/>
        </w:rPr>
      </w:pPr>
      <w:r w:rsidRPr="0080592F">
        <w:rPr>
          <w:rFonts w:ascii="Arial" w:hAnsi="Arial" w:cs="Arial"/>
          <w:b/>
        </w:rPr>
        <w:t>QUESTION NUMBER</w:t>
      </w:r>
      <w:r w:rsidR="002A5B1D" w:rsidRPr="0080592F">
        <w:rPr>
          <w:rFonts w:ascii="Arial" w:hAnsi="Arial" w:cs="Arial"/>
          <w:b/>
        </w:rPr>
        <w:t>:</w:t>
      </w:r>
      <w:r w:rsidR="00C63350" w:rsidRPr="0080592F">
        <w:rPr>
          <w:rFonts w:ascii="Arial" w:hAnsi="Arial" w:cs="Arial"/>
          <w:b/>
        </w:rPr>
        <w:t xml:space="preserve"> </w:t>
      </w:r>
      <w:r w:rsidR="00795EAC" w:rsidRPr="0080592F">
        <w:rPr>
          <w:rFonts w:ascii="Arial" w:hAnsi="Arial" w:cs="Arial"/>
          <w:b/>
        </w:rPr>
        <w:t xml:space="preserve">PQ </w:t>
      </w:r>
      <w:r w:rsidR="00ED4720" w:rsidRPr="0080592F">
        <w:rPr>
          <w:rFonts w:ascii="Arial" w:hAnsi="Arial" w:cs="Arial"/>
          <w:b/>
        </w:rPr>
        <w:t>2846</w:t>
      </w:r>
      <w:r w:rsidR="001918A4" w:rsidRPr="0080592F">
        <w:rPr>
          <w:rFonts w:ascii="Arial" w:hAnsi="Arial" w:cs="Arial"/>
          <w:b/>
        </w:rPr>
        <w:t xml:space="preserve">: </w:t>
      </w:r>
      <w:r w:rsidR="00C85013" w:rsidRPr="0080592F">
        <w:rPr>
          <w:rFonts w:ascii="Arial" w:hAnsi="Arial" w:cs="Arial"/>
          <w:b/>
        </w:rPr>
        <w:t>NW3443E</w:t>
      </w:r>
    </w:p>
    <w:p w:rsidR="00940E56" w:rsidRDefault="00310C5A" w:rsidP="0080592F">
      <w:pPr>
        <w:pStyle w:val="Heading1"/>
        <w:ind w:hanging="720"/>
        <w:jc w:val="left"/>
        <w:rPr>
          <w:rFonts w:ascii="Arial" w:hAnsi="Arial" w:cs="Arial"/>
        </w:rPr>
      </w:pPr>
      <w:r w:rsidRPr="0080592F">
        <w:rPr>
          <w:rFonts w:ascii="Arial" w:hAnsi="Arial" w:cs="Arial"/>
        </w:rPr>
        <w:t>DATE OF PUBLICATION:</w:t>
      </w:r>
      <w:r w:rsidR="003023BD" w:rsidRPr="0080592F">
        <w:rPr>
          <w:rFonts w:ascii="Arial" w:hAnsi="Arial" w:cs="Arial"/>
        </w:rPr>
        <w:t xml:space="preserve"> </w:t>
      </w:r>
      <w:r w:rsidR="00ED4720" w:rsidRPr="0080592F">
        <w:rPr>
          <w:rFonts w:ascii="Arial" w:hAnsi="Arial" w:cs="Arial"/>
        </w:rPr>
        <w:t>02 SEPTEMBER</w:t>
      </w:r>
      <w:r w:rsidR="00FD1E9C" w:rsidRPr="0080592F">
        <w:rPr>
          <w:rFonts w:ascii="Arial" w:hAnsi="Arial" w:cs="Arial"/>
        </w:rPr>
        <w:t xml:space="preserve"> 2022</w:t>
      </w:r>
    </w:p>
    <w:p w:rsidR="0080592F" w:rsidRDefault="0080592F" w:rsidP="0080592F"/>
    <w:p w:rsidR="0080592F" w:rsidRPr="0080592F" w:rsidRDefault="0080592F" w:rsidP="0080592F"/>
    <w:p w:rsidR="003B4D01" w:rsidRDefault="00E32C21" w:rsidP="00A70EA9">
      <w:pPr>
        <w:spacing w:before="100" w:beforeAutospacing="1" w:after="100" w:afterAutospacing="1" w:line="360" w:lineRule="auto"/>
        <w:ind w:left="709" w:hanging="349"/>
        <w:rPr>
          <w:rFonts w:ascii="Arial" w:hAnsi="Arial" w:cs="Arial"/>
          <w:b/>
          <w:sz w:val="28"/>
          <w:szCs w:val="28"/>
          <w:lang w:val="en-ZA"/>
        </w:rPr>
      </w:pPr>
      <w:r>
        <w:rPr>
          <w:rFonts w:ascii="Arial" w:hAnsi="Arial" w:cs="Arial"/>
          <w:b/>
          <w:sz w:val="28"/>
          <w:szCs w:val="28"/>
          <w:lang w:val="en-ZA"/>
        </w:rPr>
        <w:t>Ms</w:t>
      </w:r>
      <w:r w:rsidR="00812453">
        <w:rPr>
          <w:rFonts w:ascii="Arial" w:hAnsi="Arial" w:cs="Arial"/>
          <w:b/>
          <w:sz w:val="28"/>
          <w:szCs w:val="28"/>
          <w:lang w:val="en-ZA"/>
        </w:rPr>
        <w:t>.</w:t>
      </w:r>
      <w:r w:rsidR="00C85013">
        <w:rPr>
          <w:rFonts w:ascii="Arial" w:hAnsi="Arial" w:cs="Arial"/>
          <w:b/>
          <w:sz w:val="28"/>
          <w:szCs w:val="28"/>
          <w:lang w:val="en-ZA"/>
        </w:rPr>
        <w:t xml:space="preserve"> S A Buthelezi (IFP</w:t>
      </w:r>
      <w:r w:rsidR="00EB5E55">
        <w:rPr>
          <w:rFonts w:ascii="Arial" w:hAnsi="Arial" w:cs="Arial"/>
          <w:b/>
          <w:sz w:val="28"/>
          <w:szCs w:val="28"/>
          <w:lang w:val="en-ZA"/>
        </w:rPr>
        <w:t>)</w:t>
      </w:r>
      <w:r w:rsidR="003B4D01" w:rsidRPr="003B4D01">
        <w:rPr>
          <w:rFonts w:ascii="Arial" w:hAnsi="Arial" w:cs="Arial"/>
          <w:b/>
          <w:sz w:val="28"/>
          <w:szCs w:val="28"/>
          <w:lang w:val="en-ZA"/>
        </w:rPr>
        <w:t xml:space="preserve"> to ask th</w:t>
      </w:r>
      <w:r w:rsidR="007126E8">
        <w:rPr>
          <w:rFonts w:ascii="Arial" w:hAnsi="Arial" w:cs="Arial"/>
          <w:b/>
          <w:sz w:val="28"/>
          <w:szCs w:val="28"/>
          <w:lang w:val="en-ZA"/>
        </w:rPr>
        <w:t>e Minister of Human Settlements</w:t>
      </w:r>
      <w:bookmarkStart w:id="0" w:name="_GoBack"/>
      <w:bookmarkEnd w:id="0"/>
    </w:p>
    <w:p w:rsidR="003B4D01" w:rsidRDefault="00892928" w:rsidP="00A70EA9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28"/>
          <w:szCs w:val="28"/>
          <w:lang w:val="en-ZA"/>
        </w:rPr>
      </w:pPr>
      <w:r>
        <w:rPr>
          <w:rFonts w:ascii="Arial" w:hAnsi="Arial" w:cs="Arial"/>
          <w:sz w:val="28"/>
          <w:szCs w:val="28"/>
          <w:lang w:val="en-ZA"/>
        </w:rPr>
        <w:t>Whether, with reference to the</w:t>
      </w:r>
      <w:r w:rsidR="00D86179">
        <w:rPr>
          <w:rFonts w:ascii="Arial" w:hAnsi="Arial" w:cs="Arial"/>
          <w:sz w:val="28"/>
          <w:szCs w:val="28"/>
          <w:lang w:val="en-ZA"/>
        </w:rPr>
        <w:t xml:space="preserve"> perceived ambival</w:t>
      </w:r>
      <w:r>
        <w:rPr>
          <w:rFonts w:ascii="Arial" w:hAnsi="Arial" w:cs="Arial"/>
          <w:sz w:val="28"/>
          <w:szCs w:val="28"/>
          <w:lang w:val="en-ZA"/>
        </w:rPr>
        <w:t>ence of the Government towards Informal S</w:t>
      </w:r>
      <w:r w:rsidR="00D86179">
        <w:rPr>
          <w:rFonts w:ascii="Arial" w:hAnsi="Arial" w:cs="Arial"/>
          <w:sz w:val="28"/>
          <w:szCs w:val="28"/>
          <w:lang w:val="en-ZA"/>
        </w:rPr>
        <w:t xml:space="preserve">ettlements and poor development of implementation and capacity mechanisms, there has been any </w:t>
      </w:r>
      <w:r w:rsidR="00B20A4F">
        <w:rPr>
          <w:rFonts w:ascii="Arial" w:hAnsi="Arial" w:cs="Arial"/>
          <w:sz w:val="28"/>
          <w:szCs w:val="28"/>
          <w:lang w:val="en-ZA"/>
        </w:rPr>
        <w:t>pro</w:t>
      </w:r>
      <w:r w:rsidR="00D86179">
        <w:rPr>
          <w:rFonts w:ascii="Arial" w:hAnsi="Arial" w:cs="Arial"/>
          <w:sz w:val="28"/>
          <w:szCs w:val="28"/>
          <w:lang w:val="en-ZA"/>
        </w:rPr>
        <w:t>a</w:t>
      </w:r>
      <w:r w:rsidR="00B20A4F">
        <w:rPr>
          <w:rFonts w:ascii="Arial" w:hAnsi="Arial" w:cs="Arial"/>
          <w:sz w:val="28"/>
          <w:szCs w:val="28"/>
          <w:lang w:val="en-ZA"/>
        </w:rPr>
        <w:t>c</w:t>
      </w:r>
      <w:r w:rsidR="00D86179">
        <w:rPr>
          <w:rFonts w:ascii="Arial" w:hAnsi="Arial" w:cs="Arial"/>
          <w:sz w:val="28"/>
          <w:szCs w:val="28"/>
          <w:lang w:val="en-ZA"/>
        </w:rPr>
        <w:t>tive programmes her Department initiated to tackle this, if not,</w:t>
      </w:r>
      <w:r>
        <w:rPr>
          <w:rFonts w:ascii="Arial" w:hAnsi="Arial" w:cs="Arial"/>
          <w:sz w:val="28"/>
          <w:szCs w:val="28"/>
          <w:lang w:val="en-ZA"/>
        </w:rPr>
        <w:t xml:space="preserve"> why not,</w:t>
      </w:r>
      <w:r w:rsidR="00D86179">
        <w:rPr>
          <w:rFonts w:ascii="Arial" w:hAnsi="Arial" w:cs="Arial"/>
          <w:sz w:val="28"/>
          <w:szCs w:val="28"/>
          <w:lang w:val="en-ZA"/>
        </w:rPr>
        <w:t xml:space="preserve"> if so, what are the relevant details thereof;</w:t>
      </w:r>
    </w:p>
    <w:p w:rsidR="00D86179" w:rsidRPr="00646D50" w:rsidRDefault="00D86179" w:rsidP="00A70EA9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28"/>
          <w:szCs w:val="28"/>
          <w:lang w:val="en-ZA"/>
        </w:rPr>
      </w:pPr>
      <w:r>
        <w:rPr>
          <w:rFonts w:ascii="Arial" w:hAnsi="Arial" w:cs="Arial"/>
          <w:sz w:val="28"/>
          <w:szCs w:val="28"/>
          <w:lang w:val="en-ZA"/>
        </w:rPr>
        <w:t>W</w:t>
      </w:r>
      <w:r w:rsidR="005E18E4">
        <w:rPr>
          <w:rFonts w:ascii="Arial" w:hAnsi="Arial" w:cs="Arial"/>
          <w:sz w:val="28"/>
          <w:szCs w:val="28"/>
          <w:lang w:val="en-ZA"/>
        </w:rPr>
        <w:t>h</w:t>
      </w:r>
      <w:r>
        <w:rPr>
          <w:rFonts w:ascii="Arial" w:hAnsi="Arial" w:cs="Arial"/>
          <w:sz w:val="28"/>
          <w:szCs w:val="28"/>
          <w:lang w:val="en-ZA"/>
        </w:rPr>
        <w:t>ether she has found that the specified programmes have been successful in dealing with the deficiencies that surround the construction of viable housing; if not, why not, if so, what are the relevant details?</w:t>
      </w:r>
    </w:p>
    <w:p w:rsidR="009F4A4A" w:rsidRDefault="00E6546B" w:rsidP="00A70EA9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en-ZA"/>
        </w:rPr>
      </w:pPr>
      <w:r w:rsidRPr="00450951">
        <w:rPr>
          <w:rFonts w:ascii="Arial" w:hAnsi="Arial" w:cs="Arial"/>
          <w:b/>
          <w:sz w:val="28"/>
          <w:szCs w:val="28"/>
          <w:lang w:val="en-ZA"/>
        </w:rPr>
        <w:lastRenderedPageBreak/>
        <w:t>R</w:t>
      </w:r>
      <w:r w:rsidR="00A94841">
        <w:rPr>
          <w:rFonts w:ascii="Arial" w:hAnsi="Arial" w:cs="Arial"/>
          <w:b/>
          <w:sz w:val="28"/>
          <w:szCs w:val="28"/>
          <w:lang w:val="en-ZA"/>
        </w:rPr>
        <w:t>eply</w:t>
      </w:r>
      <w:r w:rsidR="00795EAC" w:rsidRPr="00450951">
        <w:rPr>
          <w:rFonts w:ascii="Arial" w:hAnsi="Arial" w:cs="Arial"/>
          <w:b/>
          <w:sz w:val="28"/>
          <w:szCs w:val="28"/>
          <w:lang w:val="en-ZA"/>
        </w:rPr>
        <w:t>:</w:t>
      </w:r>
    </w:p>
    <w:p w:rsidR="00AC0E9A" w:rsidRPr="00AC0E9A" w:rsidRDefault="00AC0E9A" w:rsidP="00A70EA9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en-ZA"/>
        </w:rPr>
      </w:pPr>
    </w:p>
    <w:p w:rsidR="00205751" w:rsidRDefault="00755ACF" w:rsidP="00B20A4F">
      <w:pPr>
        <w:spacing w:after="160" w:line="360" w:lineRule="auto"/>
        <w:ind w:left="360"/>
        <w:jc w:val="both"/>
        <w:rPr>
          <w:rFonts w:ascii="Arial" w:hAnsi="Arial" w:cs="Arial"/>
          <w:sz w:val="28"/>
          <w:szCs w:val="28"/>
          <w:lang w:val="en-ZA"/>
        </w:rPr>
      </w:pPr>
      <w:r>
        <w:rPr>
          <w:rFonts w:ascii="Arial" w:hAnsi="Arial" w:cs="Arial"/>
          <w:sz w:val="28"/>
          <w:szCs w:val="28"/>
          <w:lang w:val="en-ZA"/>
        </w:rPr>
        <w:t>(</w:t>
      </w:r>
      <w:r w:rsidR="00B20A4F">
        <w:rPr>
          <w:rFonts w:ascii="Arial" w:hAnsi="Arial" w:cs="Arial"/>
          <w:sz w:val="28"/>
          <w:szCs w:val="28"/>
          <w:lang w:val="en-ZA"/>
        </w:rPr>
        <w:t>1)</w:t>
      </w:r>
      <w:r w:rsidR="00205751">
        <w:rPr>
          <w:rFonts w:ascii="Arial" w:hAnsi="Arial" w:cs="Arial"/>
          <w:sz w:val="28"/>
          <w:szCs w:val="28"/>
          <w:lang w:val="en-ZA"/>
        </w:rPr>
        <w:tab/>
      </w:r>
      <w:r w:rsidR="00CC31A4" w:rsidRPr="009F4A4A">
        <w:rPr>
          <w:rFonts w:ascii="Arial" w:hAnsi="Arial" w:cs="Arial"/>
          <w:sz w:val="28"/>
          <w:szCs w:val="28"/>
          <w:lang w:val="en-ZA"/>
        </w:rPr>
        <w:t>T</w:t>
      </w:r>
      <w:r w:rsidR="00A06BE9" w:rsidRPr="009F4A4A">
        <w:rPr>
          <w:rFonts w:ascii="Arial" w:hAnsi="Arial" w:cs="Arial"/>
          <w:sz w:val="28"/>
          <w:szCs w:val="28"/>
          <w:lang w:val="en-ZA"/>
        </w:rPr>
        <w:t>he</w:t>
      </w:r>
      <w:r w:rsidR="00B20A4F">
        <w:rPr>
          <w:rFonts w:ascii="Arial" w:hAnsi="Arial" w:cs="Arial"/>
          <w:sz w:val="28"/>
          <w:szCs w:val="28"/>
          <w:lang w:val="en-ZA"/>
        </w:rPr>
        <w:t xml:space="preserve"> </w:t>
      </w:r>
      <w:r w:rsidR="00B508C7">
        <w:rPr>
          <w:rFonts w:ascii="Arial" w:hAnsi="Arial" w:cs="Arial"/>
          <w:sz w:val="28"/>
          <w:szCs w:val="28"/>
          <w:lang w:val="en-ZA"/>
        </w:rPr>
        <w:t>Informal Settl</w:t>
      </w:r>
      <w:r w:rsidR="00B20A4F">
        <w:rPr>
          <w:rFonts w:ascii="Arial" w:hAnsi="Arial" w:cs="Arial"/>
          <w:sz w:val="28"/>
          <w:szCs w:val="28"/>
          <w:lang w:val="en-ZA"/>
        </w:rPr>
        <w:t>e</w:t>
      </w:r>
      <w:r w:rsidR="00B508C7">
        <w:rPr>
          <w:rFonts w:ascii="Arial" w:hAnsi="Arial" w:cs="Arial"/>
          <w:sz w:val="28"/>
          <w:szCs w:val="28"/>
          <w:lang w:val="en-ZA"/>
        </w:rPr>
        <w:t xml:space="preserve">ments </w:t>
      </w:r>
      <w:r w:rsidR="00B20A4F">
        <w:rPr>
          <w:rFonts w:ascii="Arial" w:hAnsi="Arial" w:cs="Arial"/>
          <w:sz w:val="28"/>
          <w:szCs w:val="28"/>
          <w:lang w:val="en-ZA"/>
        </w:rPr>
        <w:t xml:space="preserve">Upgrading </w:t>
      </w:r>
      <w:r w:rsidR="00B508C7">
        <w:rPr>
          <w:rFonts w:ascii="Arial" w:hAnsi="Arial" w:cs="Arial"/>
          <w:sz w:val="28"/>
          <w:szCs w:val="28"/>
          <w:lang w:val="en-ZA"/>
        </w:rPr>
        <w:t>Programme wa</w:t>
      </w:r>
      <w:r w:rsidR="005E18E4">
        <w:rPr>
          <w:rFonts w:ascii="Arial" w:hAnsi="Arial" w:cs="Arial"/>
          <w:sz w:val="28"/>
          <w:szCs w:val="28"/>
          <w:lang w:val="en-ZA"/>
        </w:rPr>
        <w:t>s</w:t>
      </w:r>
      <w:r w:rsidR="00B508C7">
        <w:rPr>
          <w:rFonts w:ascii="Arial" w:hAnsi="Arial" w:cs="Arial"/>
          <w:sz w:val="28"/>
          <w:szCs w:val="28"/>
          <w:lang w:val="en-ZA"/>
        </w:rPr>
        <w:t xml:space="preserve"> instituted in </w:t>
      </w:r>
      <w:r w:rsidR="00E44306">
        <w:rPr>
          <w:rFonts w:ascii="Arial" w:hAnsi="Arial" w:cs="Arial"/>
          <w:sz w:val="28"/>
          <w:szCs w:val="28"/>
          <w:lang w:val="en-ZA"/>
        </w:rPr>
        <w:tab/>
      </w:r>
      <w:r w:rsidR="00B508C7">
        <w:rPr>
          <w:rFonts w:ascii="Arial" w:hAnsi="Arial" w:cs="Arial"/>
          <w:sz w:val="28"/>
          <w:szCs w:val="28"/>
          <w:lang w:val="en-ZA"/>
        </w:rPr>
        <w:t xml:space="preserve">terms of section  3(4) (g) of the Housing Act, 1997 (Act No. 107 of </w:t>
      </w:r>
      <w:r w:rsidR="00E44306">
        <w:rPr>
          <w:rFonts w:ascii="Arial" w:hAnsi="Arial" w:cs="Arial"/>
          <w:sz w:val="28"/>
          <w:szCs w:val="28"/>
          <w:lang w:val="en-ZA"/>
        </w:rPr>
        <w:tab/>
      </w:r>
      <w:r w:rsidR="00B508C7">
        <w:rPr>
          <w:rFonts w:ascii="Arial" w:hAnsi="Arial" w:cs="Arial"/>
          <w:sz w:val="28"/>
          <w:szCs w:val="28"/>
          <w:lang w:val="en-ZA"/>
        </w:rPr>
        <w:t xml:space="preserve">1997), (The Housing Act) and is reffered to as the National Housing </w:t>
      </w:r>
      <w:r w:rsidR="00E44306">
        <w:rPr>
          <w:rFonts w:ascii="Arial" w:hAnsi="Arial" w:cs="Arial"/>
          <w:sz w:val="28"/>
          <w:szCs w:val="28"/>
          <w:lang w:val="en-ZA"/>
        </w:rPr>
        <w:tab/>
      </w:r>
      <w:r w:rsidR="00B508C7">
        <w:rPr>
          <w:rFonts w:ascii="Arial" w:hAnsi="Arial" w:cs="Arial"/>
          <w:sz w:val="28"/>
          <w:szCs w:val="28"/>
          <w:lang w:val="en-ZA"/>
        </w:rPr>
        <w:t>Programme: Upgr</w:t>
      </w:r>
      <w:r w:rsidR="00AC0E9A">
        <w:rPr>
          <w:rFonts w:ascii="Arial" w:hAnsi="Arial" w:cs="Arial"/>
          <w:sz w:val="28"/>
          <w:szCs w:val="28"/>
          <w:lang w:val="en-ZA"/>
        </w:rPr>
        <w:t>ading of Informa</w:t>
      </w:r>
      <w:r w:rsidR="00B20A4F">
        <w:rPr>
          <w:rFonts w:ascii="Arial" w:hAnsi="Arial" w:cs="Arial"/>
          <w:sz w:val="28"/>
          <w:szCs w:val="28"/>
          <w:lang w:val="en-ZA"/>
        </w:rPr>
        <w:t xml:space="preserve">l Settlements. The programme </w:t>
      </w:r>
      <w:r w:rsidR="00E44306">
        <w:rPr>
          <w:rFonts w:ascii="Arial" w:hAnsi="Arial" w:cs="Arial"/>
          <w:sz w:val="28"/>
          <w:szCs w:val="28"/>
          <w:lang w:val="en-ZA"/>
        </w:rPr>
        <w:tab/>
      </w:r>
      <w:r w:rsidR="00B20A4F">
        <w:rPr>
          <w:rFonts w:ascii="Arial" w:hAnsi="Arial" w:cs="Arial"/>
          <w:sz w:val="28"/>
          <w:szCs w:val="28"/>
          <w:lang w:val="en-ZA"/>
        </w:rPr>
        <w:t>seeks</w:t>
      </w:r>
      <w:r w:rsidR="00AC0E9A">
        <w:rPr>
          <w:rFonts w:ascii="Arial" w:hAnsi="Arial" w:cs="Arial"/>
          <w:sz w:val="28"/>
          <w:szCs w:val="28"/>
          <w:lang w:val="en-ZA"/>
        </w:rPr>
        <w:t xml:space="preserve"> to facilitate the structured </w:t>
      </w:r>
      <w:r w:rsidR="00AC0E9A" w:rsidRPr="00AC0E9A">
        <w:rPr>
          <w:rFonts w:ascii="Arial" w:hAnsi="Arial" w:cs="Arial"/>
          <w:b/>
          <w:i/>
          <w:sz w:val="28"/>
          <w:szCs w:val="28"/>
          <w:lang w:val="en-ZA"/>
        </w:rPr>
        <w:t>in situ</w:t>
      </w:r>
      <w:r w:rsidR="00AC0E9A">
        <w:rPr>
          <w:rFonts w:ascii="Arial" w:hAnsi="Arial" w:cs="Arial"/>
          <w:b/>
          <w:i/>
          <w:sz w:val="28"/>
          <w:szCs w:val="28"/>
          <w:lang w:val="en-ZA"/>
        </w:rPr>
        <w:t xml:space="preserve"> </w:t>
      </w:r>
      <w:r w:rsidR="00AC0E9A" w:rsidRPr="00AC0E9A">
        <w:rPr>
          <w:rFonts w:ascii="Arial" w:hAnsi="Arial" w:cs="Arial"/>
          <w:sz w:val="28"/>
          <w:szCs w:val="28"/>
          <w:lang w:val="en-ZA"/>
        </w:rPr>
        <w:t xml:space="preserve">upgrading of informal </w:t>
      </w:r>
      <w:r w:rsidR="00E44306">
        <w:rPr>
          <w:rFonts w:ascii="Arial" w:hAnsi="Arial" w:cs="Arial"/>
          <w:sz w:val="28"/>
          <w:szCs w:val="28"/>
          <w:lang w:val="en-ZA"/>
        </w:rPr>
        <w:tab/>
      </w:r>
      <w:r w:rsidR="00AC0E9A" w:rsidRPr="00AC0E9A">
        <w:rPr>
          <w:rFonts w:ascii="Arial" w:hAnsi="Arial" w:cs="Arial"/>
          <w:sz w:val="28"/>
          <w:szCs w:val="28"/>
          <w:lang w:val="en-ZA"/>
        </w:rPr>
        <w:t>settlements</w:t>
      </w:r>
      <w:r w:rsidR="00AC0E9A">
        <w:rPr>
          <w:rFonts w:ascii="Arial" w:hAnsi="Arial" w:cs="Arial"/>
          <w:sz w:val="28"/>
          <w:szCs w:val="28"/>
          <w:lang w:val="en-ZA"/>
        </w:rPr>
        <w:t xml:space="preserve"> as opposed to relocation to achi</w:t>
      </w:r>
      <w:r w:rsidR="005E18E4">
        <w:rPr>
          <w:rFonts w:ascii="Arial" w:hAnsi="Arial" w:cs="Arial"/>
          <w:sz w:val="28"/>
          <w:szCs w:val="28"/>
          <w:lang w:val="en-ZA"/>
        </w:rPr>
        <w:t xml:space="preserve">eve, tenure security, </w:t>
      </w:r>
      <w:r w:rsidR="00E44306">
        <w:rPr>
          <w:rFonts w:ascii="Arial" w:hAnsi="Arial" w:cs="Arial"/>
          <w:sz w:val="28"/>
          <w:szCs w:val="28"/>
          <w:lang w:val="en-ZA"/>
        </w:rPr>
        <w:tab/>
      </w:r>
      <w:r w:rsidR="005E18E4">
        <w:rPr>
          <w:rFonts w:ascii="Arial" w:hAnsi="Arial" w:cs="Arial"/>
          <w:sz w:val="28"/>
          <w:szCs w:val="28"/>
          <w:lang w:val="en-ZA"/>
        </w:rPr>
        <w:t>health &amp;</w:t>
      </w:r>
      <w:r w:rsidR="00AC0E9A">
        <w:rPr>
          <w:rFonts w:ascii="Arial" w:hAnsi="Arial" w:cs="Arial"/>
          <w:sz w:val="28"/>
          <w:szCs w:val="28"/>
          <w:lang w:val="en-ZA"/>
        </w:rPr>
        <w:t xml:space="preserve"> security and </w:t>
      </w:r>
      <w:r w:rsidR="005E18E4">
        <w:rPr>
          <w:rFonts w:ascii="Arial" w:hAnsi="Arial" w:cs="Arial"/>
          <w:sz w:val="28"/>
          <w:szCs w:val="28"/>
          <w:lang w:val="en-ZA"/>
        </w:rPr>
        <w:t xml:space="preserve">empowerment </w:t>
      </w:r>
      <w:r w:rsidR="00AC0E9A">
        <w:rPr>
          <w:rFonts w:ascii="Arial" w:hAnsi="Arial" w:cs="Arial"/>
          <w:sz w:val="28"/>
          <w:szCs w:val="28"/>
          <w:lang w:val="en-ZA"/>
        </w:rPr>
        <w:t>etc.</w:t>
      </w:r>
    </w:p>
    <w:p w:rsidR="005C5BB4" w:rsidRPr="00984EA9" w:rsidRDefault="00892928" w:rsidP="00B20A4F">
      <w:pPr>
        <w:pStyle w:val="NormalWeb"/>
        <w:shd w:val="clear" w:color="auto" w:fill="FFFFFF"/>
        <w:spacing w:before="0" w:beforeAutospacing="0" w:after="300" w:afterAutospacing="0" w:line="360" w:lineRule="auto"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</w:t>
      </w:r>
      <w:r w:rsidR="00D274FA">
        <w:rPr>
          <w:rFonts w:ascii="Arial" w:hAnsi="Arial" w:cs="Arial"/>
          <w:sz w:val="28"/>
          <w:szCs w:val="28"/>
        </w:rPr>
        <w:t xml:space="preserve"> 2019/20</w:t>
      </w:r>
      <w:r>
        <w:rPr>
          <w:rFonts w:ascii="Arial" w:hAnsi="Arial" w:cs="Arial"/>
          <w:sz w:val="28"/>
          <w:szCs w:val="28"/>
        </w:rPr>
        <w:t>20</w:t>
      </w:r>
      <w:r w:rsidR="00D274FA">
        <w:rPr>
          <w:rFonts w:ascii="Arial" w:hAnsi="Arial" w:cs="Arial"/>
          <w:sz w:val="28"/>
          <w:szCs w:val="28"/>
        </w:rPr>
        <w:t xml:space="preserve">, the National Department of Human Settlements in consultation with </w:t>
      </w:r>
      <w:r w:rsidR="00B20A4F">
        <w:rPr>
          <w:rFonts w:ascii="Arial" w:hAnsi="Arial" w:cs="Arial"/>
          <w:sz w:val="28"/>
          <w:szCs w:val="28"/>
        </w:rPr>
        <w:t xml:space="preserve">the </w:t>
      </w:r>
      <w:r w:rsidR="00D274FA">
        <w:rPr>
          <w:rFonts w:ascii="Arial" w:hAnsi="Arial" w:cs="Arial"/>
          <w:sz w:val="28"/>
          <w:szCs w:val="28"/>
        </w:rPr>
        <w:t xml:space="preserve">National </w:t>
      </w:r>
      <w:r w:rsidR="00B20A4F">
        <w:rPr>
          <w:rFonts w:ascii="Arial" w:hAnsi="Arial" w:cs="Arial"/>
          <w:sz w:val="28"/>
          <w:szCs w:val="28"/>
        </w:rPr>
        <w:t>Treasury</w:t>
      </w:r>
      <w:r w:rsidR="00D274FA">
        <w:rPr>
          <w:rFonts w:ascii="Arial" w:hAnsi="Arial" w:cs="Arial"/>
          <w:sz w:val="28"/>
          <w:szCs w:val="28"/>
        </w:rPr>
        <w:t xml:space="preserve"> introduced</w:t>
      </w:r>
      <w:r w:rsidR="009B6065" w:rsidRPr="009B6065">
        <w:rPr>
          <w:rFonts w:ascii="Arial" w:hAnsi="Arial" w:cs="Arial"/>
          <w:sz w:val="28"/>
          <w:szCs w:val="28"/>
        </w:rPr>
        <w:t xml:space="preserve"> </w:t>
      </w:r>
      <w:r w:rsidR="00B20A4F">
        <w:rPr>
          <w:rFonts w:ascii="Arial" w:hAnsi="Arial" w:cs="Arial"/>
          <w:sz w:val="28"/>
          <w:szCs w:val="28"/>
        </w:rPr>
        <w:t xml:space="preserve">the </w:t>
      </w:r>
      <w:r w:rsidR="009B6065" w:rsidRPr="009B6065">
        <w:rPr>
          <w:rFonts w:ascii="Arial" w:hAnsi="Arial" w:cs="Arial"/>
          <w:sz w:val="28"/>
          <w:szCs w:val="28"/>
        </w:rPr>
        <w:t xml:space="preserve">Informal Settlements Upgrading </w:t>
      </w:r>
      <w:r w:rsidR="00EB3586">
        <w:rPr>
          <w:rFonts w:ascii="Arial" w:hAnsi="Arial" w:cs="Arial"/>
          <w:sz w:val="28"/>
          <w:szCs w:val="28"/>
        </w:rPr>
        <w:t>Partnership Grant</w:t>
      </w:r>
      <w:r w:rsidR="005C5BB4">
        <w:rPr>
          <w:rFonts w:ascii="Arial" w:hAnsi="Arial" w:cs="Arial"/>
          <w:sz w:val="28"/>
          <w:szCs w:val="28"/>
        </w:rPr>
        <w:t xml:space="preserve"> (ISUPG)</w:t>
      </w:r>
      <w:r w:rsidR="00EB3586">
        <w:rPr>
          <w:rFonts w:ascii="Arial" w:hAnsi="Arial" w:cs="Arial"/>
          <w:sz w:val="28"/>
          <w:szCs w:val="28"/>
        </w:rPr>
        <w:t xml:space="preserve">, </w:t>
      </w:r>
      <w:r w:rsidR="005C5BB4">
        <w:rPr>
          <w:rFonts w:ascii="Arial" w:hAnsi="Arial" w:cs="Arial"/>
          <w:sz w:val="28"/>
          <w:szCs w:val="28"/>
        </w:rPr>
        <w:t xml:space="preserve">this </w:t>
      </w:r>
      <w:r w:rsidR="00EB3586">
        <w:rPr>
          <w:rFonts w:ascii="Arial" w:hAnsi="Arial" w:cs="Arial"/>
          <w:sz w:val="28"/>
          <w:szCs w:val="28"/>
        </w:rPr>
        <w:t xml:space="preserve">was </w:t>
      </w:r>
      <w:r w:rsidR="005C5BB4">
        <w:rPr>
          <w:rFonts w:ascii="Arial" w:hAnsi="Arial" w:cs="Arial"/>
          <w:sz w:val="28"/>
          <w:szCs w:val="28"/>
        </w:rPr>
        <w:t>an attempt by the</w:t>
      </w:r>
      <w:r w:rsidR="00EB3586">
        <w:rPr>
          <w:rFonts w:ascii="Arial" w:hAnsi="Arial" w:cs="Arial"/>
          <w:sz w:val="28"/>
          <w:szCs w:val="28"/>
        </w:rPr>
        <w:t xml:space="preserve"> Department</w:t>
      </w:r>
      <w:r w:rsidR="005C5BB4">
        <w:rPr>
          <w:rFonts w:ascii="Arial" w:hAnsi="Arial" w:cs="Arial"/>
          <w:sz w:val="28"/>
          <w:szCs w:val="28"/>
        </w:rPr>
        <w:t xml:space="preserve"> to ensure that </w:t>
      </w:r>
      <w:r>
        <w:rPr>
          <w:rFonts w:ascii="Arial" w:hAnsi="Arial" w:cs="Arial"/>
          <w:sz w:val="28"/>
          <w:szCs w:val="28"/>
        </w:rPr>
        <w:t xml:space="preserve">there is </w:t>
      </w:r>
      <w:r w:rsidR="00B20A4F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 xml:space="preserve">focus </w:t>
      </w:r>
      <w:r w:rsidR="00B20A4F">
        <w:rPr>
          <w:rFonts w:ascii="Arial" w:hAnsi="Arial" w:cs="Arial"/>
          <w:sz w:val="28"/>
          <w:szCs w:val="28"/>
        </w:rPr>
        <w:t>on the u</w:t>
      </w:r>
      <w:r w:rsidR="009B6065" w:rsidRPr="009B6065">
        <w:rPr>
          <w:rFonts w:ascii="Arial" w:hAnsi="Arial" w:cs="Arial"/>
          <w:sz w:val="28"/>
          <w:szCs w:val="28"/>
        </w:rPr>
        <w:t xml:space="preserve">pgrading of </w:t>
      </w:r>
      <w:r w:rsidR="00B20A4F">
        <w:rPr>
          <w:rFonts w:ascii="Arial" w:hAnsi="Arial" w:cs="Arial"/>
          <w:sz w:val="28"/>
          <w:szCs w:val="28"/>
        </w:rPr>
        <w:t>informal s</w:t>
      </w:r>
      <w:r w:rsidR="009B6065" w:rsidRPr="009B6065">
        <w:rPr>
          <w:rFonts w:ascii="Arial" w:hAnsi="Arial" w:cs="Arial"/>
          <w:sz w:val="28"/>
          <w:szCs w:val="28"/>
        </w:rPr>
        <w:t>ettlements projects within</w:t>
      </w:r>
      <w:r>
        <w:rPr>
          <w:rFonts w:ascii="Arial" w:hAnsi="Arial" w:cs="Arial"/>
          <w:sz w:val="28"/>
          <w:szCs w:val="28"/>
        </w:rPr>
        <w:t xml:space="preserve"> the sector.</w:t>
      </w:r>
      <w:r w:rsidR="009B6065" w:rsidRPr="009B6065">
        <w:rPr>
          <w:rFonts w:ascii="Arial" w:hAnsi="Arial" w:cs="Arial"/>
          <w:sz w:val="28"/>
          <w:szCs w:val="28"/>
        </w:rPr>
        <w:t xml:space="preserve"> </w:t>
      </w:r>
      <w:r w:rsidR="002D273B">
        <w:rPr>
          <w:rFonts w:ascii="Arial" w:hAnsi="Arial" w:cs="Arial"/>
          <w:sz w:val="28"/>
          <w:szCs w:val="28"/>
        </w:rPr>
        <w:t xml:space="preserve">The main </w:t>
      </w:r>
      <w:r w:rsidR="00B20A4F">
        <w:rPr>
          <w:rFonts w:ascii="Arial" w:hAnsi="Arial" w:cs="Arial"/>
          <w:sz w:val="28"/>
          <w:szCs w:val="28"/>
        </w:rPr>
        <w:t>objective</w:t>
      </w:r>
      <w:r w:rsidR="002D273B">
        <w:rPr>
          <w:rFonts w:ascii="Arial" w:hAnsi="Arial" w:cs="Arial"/>
          <w:sz w:val="28"/>
          <w:szCs w:val="28"/>
        </w:rPr>
        <w:t xml:space="preserve"> of the Grant was to </w:t>
      </w:r>
      <w:r w:rsidR="005C5BB4">
        <w:rPr>
          <w:rFonts w:ascii="Arial" w:hAnsi="Arial" w:cs="Arial"/>
          <w:sz w:val="28"/>
          <w:szCs w:val="28"/>
        </w:rPr>
        <w:t xml:space="preserve">strengthen the policy </w:t>
      </w:r>
      <w:r w:rsidR="002D273B">
        <w:rPr>
          <w:rFonts w:ascii="Arial" w:hAnsi="Arial" w:cs="Arial"/>
          <w:sz w:val="28"/>
          <w:szCs w:val="28"/>
        </w:rPr>
        <w:t xml:space="preserve">in </w:t>
      </w:r>
      <w:r w:rsidR="00B20A4F">
        <w:rPr>
          <w:rFonts w:ascii="Arial" w:hAnsi="Arial" w:cs="Arial"/>
          <w:sz w:val="28"/>
          <w:szCs w:val="28"/>
        </w:rPr>
        <w:t>relation</w:t>
      </w:r>
      <w:r w:rsidR="005C5BB4">
        <w:rPr>
          <w:rFonts w:ascii="Arial" w:hAnsi="Arial" w:cs="Arial"/>
          <w:sz w:val="28"/>
          <w:szCs w:val="28"/>
        </w:rPr>
        <w:t xml:space="preserve"> to </w:t>
      </w:r>
      <w:r w:rsidR="00B20A4F">
        <w:rPr>
          <w:rFonts w:ascii="Arial" w:hAnsi="Arial" w:cs="Arial"/>
          <w:sz w:val="28"/>
          <w:szCs w:val="28"/>
        </w:rPr>
        <w:t xml:space="preserve">the </w:t>
      </w:r>
      <w:r w:rsidR="005C5BB4">
        <w:rPr>
          <w:rFonts w:ascii="Arial" w:hAnsi="Arial" w:cs="Arial"/>
          <w:sz w:val="28"/>
          <w:szCs w:val="28"/>
        </w:rPr>
        <w:t>Informal Settlements</w:t>
      </w:r>
      <w:r w:rsidR="002D273B">
        <w:rPr>
          <w:rFonts w:ascii="Arial" w:hAnsi="Arial" w:cs="Arial"/>
          <w:sz w:val="28"/>
          <w:szCs w:val="28"/>
        </w:rPr>
        <w:t xml:space="preserve"> Upgrading Programme</w:t>
      </w:r>
      <w:r w:rsidR="00B20A4F">
        <w:rPr>
          <w:rFonts w:ascii="Arial" w:hAnsi="Arial" w:cs="Arial"/>
          <w:sz w:val="28"/>
          <w:szCs w:val="28"/>
        </w:rPr>
        <w:t>, for both provinces and m</w:t>
      </w:r>
      <w:r w:rsidR="00D274FA" w:rsidRPr="00EB3586">
        <w:rPr>
          <w:rFonts w:ascii="Arial" w:hAnsi="Arial" w:cs="Arial"/>
          <w:sz w:val="28"/>
          <w:szCs w:val="28"/>
        </w:rPr>
        <w:t xml:space="preserve">etropolitan </w:t>
      </w:r>
      <w:r w:rsidR="00B20A4F">
        <w:rPr>
          <w:rFonts w:ascii="Arial" w:hAnsi="Arial" w:cs="Arial"/>
          <w:sz w:val="28"/>
          <w:szCs w:val="28"/>
        </w:rPr>
        <w:t>m</w:t>
      </w:r>
      <w:r w:rsidR="00EB3586" w:rsidRPr="00EB3586">
        <w:rPr>
          <w:rFonts w:ascii="Arial" w:hAnsi="Arial" w:cs="Arial"/>
          <w:sz w:val="28"/>
          <w:szCs w:val="28"/>
        </w:rPr>
        <w:t>unicipalities</w:t>
      </w:r>
      <w:r w:rsidR="002D273B">
        <w:rPr>
          <w:rFonts w:ascii="Arial" w:hAnsi="Arial" w:cs="Arial"/>
          <w:sz w:val="28"/>
          <w:szCs w:val="28"/>
        </w:rPr>
        <w:t>.</w:t>
      </w:r>
      <w:r w:rsidR="00E20CDB">
        <w:rPr>
          <w:rFonts w:ascii="Arial" w:hAnsi="Arial" w:cs="Arial"/>
          <w:sz w:val="28"/>
          <w:szCs w:val="28"/>
        </w:rPr>
        <w:t xml:space="preserve"> </w:t>
      </w:r>
      <w:r w:rsidR="00984EA9">
        <w:rPr>
          <w:rFonts w:ascii="Arial" w:hAnsi="Arial" w:cs="Arial"/>
          <w:sz w:val="28"/>
          <w:szCs w:val="28"/>
          <w:shd w:val="clear" w:color="auto" w:fill="FFFFFF"/>
        </w:rPr>
        <w:t>The Grant</w:t>
      </w:r>
      <w:r w:rsidR="00984EA9" w:rsidRPr="00E20CD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20A4F">
        <w:rPr>
          <w:rFonts w:ascii="Arial" w:hAnsi="Arial" w:cs="Arial"/>
          <w:sz w:val="28"/>
          <w:szCs w:val="28"/>
          <w:shd w:val="clear" w:color="auto" w:fill="FFFFFF"/>
        </w:rPr>
        <w:t>seeks to ensure the provision</w:t>
      </w:r>
      <w:r w:rsidR="00984EA9" w:rsidRPr="00E20CDB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B20A4F">
        <w:rPr>
          <w:rFonts w:ascii="Arial" w:hAnsi="Arial" w:cs="Arial"/>
          <w:sz w:val="28"/>
          <w:szCs w:val="28"/>
          <w:shd w:val="clear" w:color="auto" w:fill="FFFFFF"/>
        </w:rPr>
        <w:t xml:space="preserve">of basic services such as </w:t>
      </w:r>
      <w:r w:rsidR="00984EA9" w:rsidRPr="00E20CDB">
        <w:rPr>
          <w:rFonts w:ascii="Arial" w:hAnsi="Arial" w:cs="Arial"/>
          <w:sz w:val="28"/>
          <w:szCs w:val="28"/>
          <w:shd w:val="clear" w:color="auto" w:fill="FFFFFF"/>
        </w:rPr>
        <w:t>water, electricity</w:t>
      </w:r>
      <w:r w:rsidR="00984EA9">
        <w:rPr>
          <w:rFonts w:ascii="Arial" w:hAnsi="Arial" w:cs="Arial"/>
          <w:sz w:val="28"/>
          <w:szCs w:val="28"/>
          <w:shd w:val="clear" w:color="auto" w:fill="FFFFFF"/>
        </w:rPr>
        <w:t>, roads, stormwater, refuse removal and sanitation services</w:t>
      </w:r>
      <w:r w:rsidR="00B20A4F">
        <w:rPr>
          <w:rFonts w:ascii="Arial" w:hAnsi="Arial" w:cs="Arial"/>
          <w:sz w:val="28"/>
          <w:szCs w:val="28"/>
          <w:shd w:val="clear" w:color="auto" w:fill="FFFFFF"/>
        </w:rPr>
        <w:t xml:space="preserve"> to households.</w:t>
      </w:r>
    </w:p>
    <w:p w:rsidR="009B6065" w:rsidRPr="00A70EA9" w:rsidRDefault="002D273B" w:rsidP="00A70EA9">
      <w:pPr>
        <w:spacing w:after="160" w:line="360" w:lineRule="auto"/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support the implementation of the Grant, a total budget of </w:t>
      </w:r>
      <w:r w:rsidR="00D274FA" w:rsidRPr="00EB3586">
        <w:rPr>
          <w:rFonts w:ascii="Arial" w:hAnsi="Arial" w:cs="Arial"/>
          <w:sz w:val="28"/>
          <w:szCs w:val="28"/>
        </w:rPr>
        <w:t xml:space="preserve">R14.7 billion </w:t>
      </w:r>
      <w:r w:rsidR="005C5BB4">
        <w:rPr>
          <w:rFonts w:ascii="Arial" w:hAnsi="Arial" w:cs="Arial"/>
          <w:sz w:val="28"/>
          <w:szCs w:val="28"/>
        </w:rPr>
        <w:t>was reprioritised from the Human settlements Development G</w:t>
      </w:r>
      <w:r w:rsidR="00D274FA" w:rsidRPr="00EB3586">
        <w:rPr>
          <w:rFonts w:ascii="Arial" w:hAnsi="Arial" w:cs="Arial"/>
          <w:sz w:val="28"/>
          <w:szCs w:val="28"/>
        </w:rPr>
        <w:t>rant</w:t>
      </w:r>
      <w:r>
        <w:rPr>
          <w:rFonts w:ascii="Arial" w:hAnsi="Arial" w:cs="Arial"/>
          <w:sz w:val="28"/>
          <w:szCs w:val="28"/>
        </w:rPr>
        <w:t xml:space="preserve"> (HSDG) and</w:t>
      </w:r>
      <w:r w:rsidR="005C5BB4">
        <w:rPr>
          <w:rFonts w:ascii="Arial" w:hAnsi="Arial" w:cs="Arial"/>
          <w:sz w:val="28"/>
          <w:szCs w:val="28"/>
        </w:rPr>
        <w:t xml:space="preserve"> U</w:t>
      </w:r>
      <w:r w:rsidR="00D274FA" w:rsidRPr="00EB3586">
        <w:rPr>
          <w:rFonts w:ascii="Arial" w:hAnsi="Arial" w:cs="Arial"/>
          <w:sz w:val="28"/>
          <w:szCs w:val="28"/>
        </w:rPr>
        <w:t>rban</w:t>
      </w:r>
      <w:r w:rsidR="005C5BB4">
        <w:rPr>
          <w:rFonts w:ascii="Arial" w:hAnsi="Arial" w:cs="Arial"/>
          <w:sz w:val="28"/>
          <w:szCs w:val="28"/>
        </w:rPr>
        <w:t xml:space="preserve"> Settlements Development G</w:t>
      </w:r>
      <w:r w:rsidR="00D274FA" w:rsidRPr="00EB3586">
        <w:rPr>
          <w:rFonts w:ascii="Arial" w:hAnsi="Arial" w:cs="Arial"/>
          <w:sz w:val="28"/>
          <w:szCs w:val="28"/>
        </w:rPr>
        <w:t>rant</w:t>
      </w:r>
      <w:r>
        <w:rPr>
          <w:rFonts w:ascii="Arial" w:hAnsi="Arial" w:cs="Arial"/>
          <w:sz w:val="28"/>
          <w:szCs w:val="28"/>
        </w:rPr>
        <w:t xml:space="preserve"> (U</w:t>
      </w:r>
      <w:r w:rsidR="005C5BB4">
        <w:rPr>
          <w:rFonts w:ascii="Arial" w:hAnsi="Arial" w:cs="Arial"/>
          <w:sz w:val="28"/>
          <w:szCs w:val="28"/>
        </w:rPr>
        <w:t>SDG)</w:t>
      </w:r>
      <w:r>
        <w:rPr>
          <w:rFonts w:ascii="Arial" w:hAnsi="Arial" w:cs="Arial"/>
          <w:sz w:val="28"/>
          <w:szCs w:val="28"/>
        </w:rPr>
        <w:t xml:space="preserve">  in 2020/21 and 2021/2022. The</w:t>
      </w:r>
      <w:r w:rsidR="00E20CDB">
        <w:rPr>
          <w:rFonts w:ascii="Arial" w:hAnsi="Arial" w:cs="Arial"/>
          <w:sz w:val="28"/>
          <w:szCs w:val="28"/>
        </w:rPr>
        <w:t xml:space="preserve"> funds were</w:t>
      </w:r>
      <w:r w:rsidR="00D274FA" w:rsidRPr="00EB358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set aside to support the </w:t>
      </w:r>
      <w:r w:rsidR="00D274FA" w:rsidRPr="00EB3586">
        <w:rPr>
          <w:rFonts w:ascii="Arial" w:hAnsi="Arial" w:cs="Arial"/>
          <w:sz w:val="28"/>
          <w:szCs w:val="28"/>
        </w:rPr>
        <w:t>upgr</w:t>
      </w:r>
      <w:r w:rsidR="00755ACF">
        <w:rPr>
          <w:rFonts w:ascii="Arial" w:hAnsi="Arial" w:cs="Arial"/>
          <w:sz w:val="28"/>
          <w:szCs w:val="28"/>
        </w:rPr>
        <w:t>ading of 231 000 households in informal s</w:t>
      </w:r>
      <w:r>
        <w:rPr>
          <w:rFonts w:ascii="Arial" w:hAnsi="Arial" w:cs="Arial"/>
          <w:sz w:val="28"/>
          <w:szCs w:val="28"/>
        </w:rPr>
        <w:t>ettlements over the m</w:t>
      </w:r>
      <w:r w:rsidR="00D274FA" w:rsidRPr="00EB3586">
        <w:rPr>
          <w:rFonts w:ascii="Arial" w:hAnsi="Arial" w:cs="Arial"/>
          <w:sz w:val="28"/>
          <w:szCs w:val="28"/>
        </w:rPr>
        <w:t>ed</w:t>
      </w:r>
      <w:r w:rsidR="00755ACF">
        <w:rPr>
          <w:rFonts w:ascii="Arial" w:hAnsi="Arial" w:cs="Arial"/>
          <w:sz w:val="28"/>
          <w:szCs w:val="28"/>
        </w:rPr>
        <w:t>ium-</w:t>
      </w:r>
      <w:r>
        <w:rPr>
          <w:rFonts w:ascii="Arial" w:hAnsi="Arial" w:cs="Arial"/>
          <w:sz w:val="28"/>
          <w:szCs w:val="28"/>
        </w:rPr>
        <w:t>t</w:t>
      </w:r>
      <w:r w:rsidR="00EB3586" w:rsidRPr="00EB3586">
        <w:rPr>
          <w:rFonts w:ascii="Arial" w:hAnsi="Arial" w:cs="Arial"/>
          <w:sz w:val="28"/>
          <w:szCs w:val="28"/>
        </w:rPr>
        <w:t xml:space="preserve">erm. </w:t>
      </w:r>
    </w:p>
    <w:p w:rsidR="00A70EA9" w:rsidRPr="0080592F" w:rsidRDefault="001622C6" w:rsidP="00C21F65">
      <w:pPr>
        <w:pStyle w:val="ListParagraph"/>
        <w:numPr>
          <w:ilvl w:val="0"/>
          <w:numId w:val="19"/>
        </w:numPr>
        <w:tabs>
          <w:tab w:val="left" w:pos="720"/>
        </w:tabs>
        <w:spacing w:after="160" w:line="360" w:lineRule="auto"/>
        <w:jc w:val="both"/>
        <w:rPr>
          <w:rFonts w:ascii="Arial" w:hAnsi="Arial" w:cs="Arial"/>
          <w:sz w:val="28"/>
          <w:szCs w:val="28"/>
          <w:lang w:val="en-ZA"/>
        </w:rPr>
      </w:pPr>
      <w:r w:rsidRPr="0080592F">
        <w:rPr>
          <w:rFonts w:ascii="Arial" w:hAnsi="Arial" w:cs="Arial"/>
          <w:sz w:val="28"/>
          <w:szCs w:val="28"/>
          <w:lang w:val="en-ZA"/>
        </w:rPr>
        <w:t xml:space="preserve">In terms of finding out </w:t>
      </w:r>
      <w:r w:rsidR="00940E56" w:rsidRPr="0080592F">
        <w:rPr>
          <w:rFonts w:ascii="Arial" w:hAnsi="Arial" w:cs="Arial"/>
          <w:sz w:val="28"/>
          <w:szCs w:val="28"/>
          <w:lang w:val="en-ZA"/>
        </w:rPr>
        <w:t>whether</w:t>
      </w:r>
      <w:r w:rsidRPr="0080592F">
        <w:rPr>
          <w:rFonts w:ascii="Arial" w:hAnsi="Arial" w:cs="Arial"/>
          <w:sz w:val="28"/>
          <w:szCs w:val="28"/>
          <w:lang w:val="en-ZA"/>
        </w:rPr>
        <w:t xml:space="preserve"> the identified programmes have been successful in dealing with the deficiencies that surround the construction of </w:t>
      </w:r>
      <w:r w:rsidR="00940E56" w:rsidRPr="0080592F">
        <w:rPr>
          <w:rFonts w:ascii="Arial" w:hAnsi="Arial" w:cs="Arial"/>
          <w:sz w:val="28"/>
          <w:szCs w:val="28"/>
          <w:lang w:val="en-ZA"/>
        </w:rPr>
        <w:t>viable housing, i</w:t>
      </w:r>
      <w:r w:rsidRPr="0080592F">
        <w:rPr>
          <w:rFonts w:ascii="Arial" w:hAnsi="Arial" w:cs="Arial"/>
          <w:sz w:val="28"/>
          <w:szCs w:val="28"/>
          <w:lang w:val="en-ZA"/>
        </w:rPr>
        <w:t>t must be noted t</w:t>
      </w:r>
      <w:r w:rsidR="001244CB" w:rsidRPr="0080592F">
        <w:rPr>
          <w:rFonts w:ascii="Arial" w:hAnsi="Arial" w:cs="Arial"/>
          <w:sz w:val="28"/>
          <w:szCs w:val="28"/>
          <w:lang w:val="en-ZA"/>
        </w:rPr>
        <w:t>h</w:t>
      </w:r>
      <w:r w:rsidRPr="0080592F">
        <w:rPr>
          <w:rFonts w:ascii="Arial" w:hAnsi="Arial" w:cs="Arial"/>
          <w:sz w:val="28"/>
          <w:szCs w:val="28"/>
          <w:lang w:val="en-ZA"/>
        </w:rPr>
        <w:t xml:space="preserve">at the </w:t>
      </w:r>
      <w:r w:rsidR="00984EA9" w:rsidRPr="0080592F">
        <w:rPr>
          <w:rFonts w:ascii="Arial" w:hAnsi="Arial" w:cs="Arial"/>
          <w:sz w:val="28"/>
          <w:szCs w:val="28"/>
          <w:lang w:val="en-ZA"/>
        </w:rPr>
        <w:t>introduction of</w:t>
      </w:r>
      <w:r w:rsidR="00940E56" w:rsidRPr="0080592F">
        <w:rPr>
          <w:rFonts w:ascii="Arial" w:hAnsi="Arial" w:cs="Arial"/>
          <w:sz w:val="28"/>
          <w:szCs w:val="28"/>
          <w:lang w:val="en-ZA"/>
        </w:rPr>
        <w:t xml:space="preserve"> the</w:t>
      </w:r>
      <w:r w:rsidRPr="0080592F">
        <w:rPr>
          <w:rFonts w:ascii="Arial" w:hAnsi="Arial" w:cs="Arial"/>
          <w:sz w:val="28"/>
          <w:szCs w:val="28"/>
          <w:lang w:val="en-ZA"/>
        </w:rPr>
        <w:t xml:space="preserve"> dedicated Informal Settlements Upgrading </w:t>
      </w:r>
      <w:r w:rsidR="00940E56" w:rsidRPr="0080592F">
        <w:rPr>
          <w:rFonts w:ascii="Arial" w:hAnsi="Arial" w:cs="Arial"/>
          <w:sz w:val="28"/>
          <w:szCs w:val="28"/>
          <w:lang w:val="en-ZA"/>
        </w:rPr>
        <w:t>Partnership</w:t>
      </w:r>
      <w:r w:rsidRPr="0080592F">
        <w:rPr>
          <w:rFonts w:ascii="Arial" w:hAnsi="Arial" w:cs="Arial"/>
          <w:sz w:val="28"/>
          <w:szCs w:val="28"/>
          <w:lang w:val="en-ZA"/>
        </w:rPr>
        <w:t xml:space="preserve"> Grant</w:t>
      </w:r>
      <w:r w:rsidR="001244CB" w:rsidRPr="0080592F">
        <w:rPr>
          <w:rFonts w:ascii="Arial" w:hAnsi="Arial" w:cs="Arial"/>
          <w:sz w:val="28"/>
          <w:szCs w:val="28"/>
          <w:lang w:val="en-ZA"/>
        </w:rPr>
        <w:t xml:space="preserve"> </w:t>
      </w:r>
      <w:r w:rsidR="00210C36" w:rsidRPr="0080592F">
        <w:rPr>
          <w:rFonts w:ascii="Arial" w:hAnsi="Arial" w:cs="Arial"/>
          <w:sz w:val="28"/>
          <w:szCs w:val="28"/>
          <w:lang w:val="en-ZA"/>
        </w:rPr>
        <w:t xml:space="preserve">was </w:t>
      </w:r>
      <w:r w:rsidRPr="0080592F">
        <w:rPr>
          <w:rFonts w:ascii="Arial" w:hAnsi="Arial" w:cs="Arial"/>
          <w:sz w:val="28"/>
          <w:szCs w:val="28"/>
          <w:lang w:val="en-ZA"/>
        </w:rPr>
        <w:t>in 2019/2020</w:t>
      </w:r>
      <w:r w:rsidR="001244CB" w:rsidRPr="0080592F">
        <w:rPr>
          <w:rFonts w:ascii="Arial" w:hAnsi="Arial" w:cs="Arial"/>
          <w:sz w:val="28"/>
          <w:szCs w:val="28"/>
          <w:lang w:val="en-ZA"/>
        </w:rPr>
        <w:t xml:space="preserve"> </w:t>
      </w:r>
      <w:r w:rsidR="00210C36" w:rsidRPr="0080592F">
        <w:rPr>
          <w:rFonts w:ascii="Arial" w:hAnsi="Arial" w:cs="Arial"/>
          <w:sz w:val="28"/>
          <w:szCs w:val="28"/>
          <w:lang w:val="en-ZA"/>
        </w:rPr>
        <w:t xml:space="preserve">and actual </w:t>
      </w:r>
      <w:r w:rsidR="001244CB" w:rsidRPr="0080592F">
        <w:rPr>
          <w:rFonts w:ascii="Arial" w:hAnsi="Arial" w:cs="Arial"/>
          <w:sz w:val="28"/>
          <w:szCs w:val="28"/>
          <w:lang w:val="en-ZA"/>
        </w:rPr>
        <w:t xml:space="preserve">implementation </w:t>
      </w:r>
      <w:r w:rsidR="00210C36" w:rsidRPr="0080592F">
        <w:rPr>
          <w:rFonts w:ascii="Arial" w:hAnsi="Arial" w:cs="Arial"/>
          <w:sz w:val="28"/>
          <w:szCs w:val="28"/>
          <w:lang w:val="en-ZA"/>
        </w:rPr>
        <w:t>started during the</w:t>
      </w:r>
      <w:r w:rsidR="00984EA9" w:rsidRPr="0080592F">
        <w:rPr>
          <w:rFonts w:ascii="Arial" w:hAnsi="Arial" w:cs="Arial"/>
          <w:sz w:val="28"/>
          <w:szCs w:val="28"/>
          <w:lang w:val="en-ZA"/>
        </w:rPr>
        <w:t xml:space="preserve"> 2021/22 f</w:t>
      </w:r>
      <w:r w:rsidR="002F6DF2" w:rsidRPr="0080592F">
        <w:rPr>
          <w:rFonts w:ascii="Arial" w:hAnsi="Arial" w:cs="Arial"/>
          <w:sz w:val="28"/>
          <w:szCs w:val="28"/>
          <w:lang w:val="en-ZA"/>
        </w:rPr>
        <w:t>inancial year, thus  i</w:t>
      </w:r>
      <w:r w:rsidR="001244CB" w:rsidRPr="0080592F">
        <w:rPr>
          <w:rFonts w:ascii="Arial" w:hAnsi="Arial" w:cs="Arial"/>
          <w:sz w:val="28"/>
          <w:szCs w:val="28"/>
          <w:lang w:val="en-ZA"/>
        </w:rPr>
        <w:t xml:space="preserve">t is still </w:t>
      </w:r>
      <w:r w:rsidR="002F6DF2" w:rsidRPr="0080592F">
        <w:rPr>
          <w:rFonts w:ascii="Arial" w:hAnsi="Arial" w:cs="Arial"/>
          <w:sz w:val="28"/>
          <w:szCs w:val="28"/>
          <w:lang w:val="en-ZA"/>
        </w:rPr>
        <w:t xml:space="preserve">too </w:t>
      </w:r>
      <w:r w:rsidR="001244CB" w:rsidRPr="0080592F">
        <w:rPr>
          <w:rFonts w:ascii="Arial" w:hAnsi="Arial" w:cs="Arial"/>
          <w:sz w:val="28"/>
          <w:szCs w:val="28"/>
          <w:lang w:val="en-ZA"/>
        </w:rPr>
        <w:t xml:space="preserve">early </w:t>
      </w:r>
      <w:r w:rsidR="00C85013" w:rsidRPr="0080592F">
        <w:rPr>
          <w:rFonts w:ascii="Arial" w:hAnsi="Arial" w:cs="Arial"/>
          <w:sz w:val="28"/>
          <w:szCs w:val="28"/>
          <w:lang w:val="en-ZA"/>
        </w:rPr>
        <w:t xml:space="preserve">for the Department to </w:t>
      </w:r>
      <w:r w:rsidR="002F6DF2" w:rsidRPr="0080592F">
        <w:rPr>
          <w:rFonts w:ascii="Arial" w:hAnsi="Arial" w:cs="Arial"/>
          <w:sz w:val="28"/>
          <w:szCs w:val="28"/>
          <w:lang w:val="en-ZA"/>
        </w:rPr>
        <w:t>pronounce on</w:t>
      </w:r>
      <w:r w:rsidR="00C85013" w:rsidRPr="0080592F">
        <w:rPr>
          <w:rFonts w:ascii="Arial" w:hAnsi="Arial" w:cs="Arial"/>
          <w:sz w:val="28"/>
          <w:szCs w:val="28"/>
          <w:lang w:val="en-ZA"/>
        </w:rPr>
        <w:t xml:space="preserve"> </w:t>
      </w:r>
      <w:r w:rsidR="001244CB" w:rsidRPr="0080592F">
        <w:rPr>
          <w:rFonts w:ascii="Arial" w:hAnsi="Arial" w:cs="Arial"/>
          <w:sz w:val="28"/>
          <w:szCs w:val="28"/>
          <w:lang w:val="en-ZA"/>
        </w:rPr>
        <w:t>the success or failure of the Grant in dealing with the deficiencies that surround the construction of viable housing.</w:t>
      </w:r>
      <w:r w:rsidRPr="0080592F">
        <w:rPr>
          <w:rFonts w:ascii="Arial" w:hAnsi="Arial" w:cs="Arial"/>
          <w:sz w:val="28"/>
          <w:szCs w:val="28"/>
          <w:lang w:val="en-ZA"/>
        </w:rPr>
        <w:t xml:space="preserve"> </w:t>
      </w:r>
      <w:r w:rsidR="00A70EA9" w:rsidRPr="0080592F">
        <w:rPr>
          <w:rFonts w:ascii="Arial" w:hAnsi="Arial" w:cs="Arial"/>
          <w:sz w:val="28"/>
          <w:szCs w:val="28"/>
          <w:lang w:val="en-ZA"/>
        </w:rPr>
        <w:t xml:space="preserve">However, </w:t>
      </w:r>
      <w:r w:rsidR="00A70EA9" w:rsidRPr="0080592F">
        <w:rPr>
          <w:rFonts w:ascii="Arial" w:hAnsi="Arial" w:cs="Arial"/>
          <w:sz w:val="28"/>
          <w:szCs w:val="28"/>
          <w:lang w:eastAsia="en-ZA"/>
        </w:rPr>
        <w:t>the non-financial p</w:t>
      </w:r>
      <w:r w:rsidR="00755ACF" w:rsidRPr="0080592F">
        <w:rPr>
          <w:rFonts w:ascii="Arial" w:hAnsi="Arial" w:cs="Arial"/>
          <w:sz w:val="28"/>
          <w:szCs w:val="28"/>
          <w:lang w:eastAsia="en-ZA"/>
        </w:rPr>
        <w:t xml:space="preserve">erformance of the programme in </w:t>
      </w:r>
      <w:r w:rsidR="00940E56" w:rsidRPr="0080592F">
        <w:rPr>
          <w:rFonts w:ascii="Arial" w:hAnsi="Arial" w:cs="Arial"/>
          <w:sz w:val="28"/>
          <w:szCs w:val="28"/>
          <w:lang w:eastAsia="en-ZA"/>
        </w:rPr>
        <w:t>provinces and m</w:t>
      </w:r>
      <w:r w:rsidR="00A70EA9" w:rsidRPr="0080592F">
        <w:rPr>
          <w:rFonts w:ascii="Arial" w:hAnsi="Arial" w:cs="Arial"/>
          <w:sz w:val="28"/>
          <w:szCs w:val="28"/>
          <w:lang w:eastAsia="en-ZA"/>
        </w:rPr>
        <w:t xml:space="preserve">unicipalities </w:t>
      </w:r>
      <w:r w:rsidR="00940E56" w:rsidRPr="0080592F">
        <w:rPr>
          <w:rFonts w:ascii="Arial" w:hAnsi="Arial" w:cs="Arial"/>
          <w:sz w:val="28"/>
          <w:szCs w:val="28"/>
          <w:lang w:eastAsia="en-ZA"/>
        </w:rPr>
        <w:t>was</w:t>
      </w:r>
      <w:r w:rsidR="00A70EA9" w:rsidRPr="0080592F">
        <w:rPr>
          <w:rFonts w:ascii="Arial" w:hAnsi="Arial" w:cs="Arial"/>
          <w:sz w:val="28"/>
          <w:szCs w:val="28"/>
          <w:lang w:eastAsia="en-ZA"/>
        </w:rPr>
        <w:t xml:space="preserve"> provided and reported that 610 informal settlements were upgrade</w:t>
      </w:r>
      <w:r w:rsidR="002F6DF2" w:rsidRPr="0080592F">
        <w:rPr>
          <w:rFonts w:ascii="Arial" w:hAnsi="Arial" w:cs="Arial"/>
          <w:sz w:val="28"/>
          <w:szCs w:val="28"/>
          <w:lang w:eastAsia="en-ZA"/>
        </w:rPr>
        <w:t>d by provinces and 674 by metropolitan municipalities</w:t>
      </w:r>
      <w:r w:rsidR="00A70EA9" w:rsidRPr="0080592F">
        <w:rPr>
          <w:rFonts w:ascii="Arial" w:hAnsi="Arial" w:cs="Arial"/>
          <w:sz w:val="28"/>
          <w:szCs w:val="28"/>
          <w:lang w:eastAsia="en-ZA"/>
        </w:rPr>
        <w:t xml:space="preserve"> </w:t>
      </w:r>
      <w:r w:rsidR="00940E56" w:rsidRPr="0080592F">
        <w:rPr>
          <w:rFonts w:ascii="Arial" w:hAnsi="Arial" w:cs="Arial"/>
          <w:sz w:val="28"/>
          <w:szCs w:val="28"/>
          <w:lang w:eastAsia="en-ZA"/>
        </w:rPr>
        <w:t>during</w:t>
      </w:r>
      <w:r w:rsidR="00A70EA9" w:rsidRPr="0080592F">
        <w:rPr>
          <w:rFonts w:ascii="Arial" w:hAnsi="Arial" w:cs="Arial"/>
          <w:sz w:val="28"/>
          <w:szCs w:val="28"/>
          <w:lang w:eastAsia="en-ZA"/>
        </w:rPr>
        <w:t xml:space="preserve"> </w:t>
      </w:r>
      <w:r w:rsidR="00940E56" w:rsidRPr="0080592F">
        <w:rPr>
          <w:rFonts w:ascii="Arial" w:hAnsi="Arial" w:cs="Arial"/>
          <w:sz w:val="28"/>
          <w:szCs w:val="28"/>
          <w:lang w:eastAsia="en-ZA"/>
        </w:rPr>
        <w:t xml:space="preserve">the </w:t>
      </w:r>
      <w:r w:rsidR="00A70EA9" w:rsidRPr="0080592F">
        <w:rPr>
          <w:rFonts w:ascii="Arial" w:hAnsi="Arial" w:cs="Arial"/>
          <w:sz w:val="28"/>
          <w:szCs w:val="28"/>
          <w:lang w:eastAsia="en-ZA"/>
        </w:rPr>
        <w:t>2021/22 financial year. Furthermore</w:t>
      </w:r>
      <w:r w:rsidR="00940E56" w:rsidRPr="0080592F">
        <w:rPr>
          <w:rFonts w:ascii="Arial" w:hAnsi="Arial" w:cs="Arial"/>
          <w:sz w:val="28"/>
          <w:szCs w:val="28"/>
          <w:lang w:eastAsia="en-ZA"/>
        </w:rPr>
        <w:t>,</w:t>
      </w:r>
      <w:r w:rsidR="00A70EA9" w:rsidRPr="0080592F">
        <w:rPr>
          <w:rFonts w:ascii="Arial" w:hAnsi="Arial" w:cs="Arial"/>
          <w:sz w:val="28"/>
          <w:szCs w:val="28"/>
          <w:lang w:eastAsia="en-ZA"/>
        </w:rPr>
        <w:t xml:space="preserve"> a total of 21 075 sites were provided with basic services such as electricity, water and sanitation by provinces and a total of 3 596 </w:t>
      </w:r>
      <w:r w:rsidR="002F6DF2" w:rsidRPr="0080592F">
        <w:rPr>
          <w:rFonts w:ascii="Arial" w:hAnsi="Arial" w:cs="Arial"/>
          <w:sz w:val="28"/>
          <w:szCs w:val="28"/>
          <w:lang w:eastAsia="en-ZA"/>
        </w:rPr>
        <w:t>sites by m</w:t>
      </w:r>
      <w:r w:rsidR="00A70EA9" w:rsidRPr="0080592F">
        <w:rPr>
          <w:rFonts w:ascii="Arial" w:hAnsi="Arial" w:cs="Arial"/>
          <w:sz w:val="28"/>
          <w:szCs w:val="28"/>
          <w:lang w:eastAsia="en-ZA"/>
        </w:rPr>
        <w:t>e</w:t>
      </w:r>
      <w:r w:rsidR="002F6DF2" w:rsidRPr="0080592F">
        <w:rPr>
          <w:rFonts w:ascii="Arial" w:hAnsi="Arial" w:cs="Arial"/>
          <w:sz w:val="28"/>
          <w:szCs w:val="28"/>
          <w:lang w:eastAsia="en-ZA"/>
        </w:rPr>
        <w:t>tropolitan municipalities</w:t>
      </w:r>
      <w:r w:rsidR="00A70EA9" w:rsidRPr="0080592F">
        <w:rPr>
          <w:rFonts w:ascii="Arial" w:hAnsi="Arial" w:cs="Arial"/>
          <w:sz w:val="28"/>
          <w:szCs w:val="28"/>
          <w:lang w:eastAsia="en-ZA"/>
        </w:rPr>
        <w:t xml:space="preserve"> in 2021/22.</w:t>
      </w:r>
    </w:p>
    <w:sectPr w:rsidR="00A70EA9" w:rsidRPr="0080592F" w:rsidSect="000725BF">
      <w:footerReference w:type="default" r:id="rId9"/>
      <w:pgSz w:w="11909" w:h="16834" w:code="9"/>
      <w:pgMar w:top="899" w:right="1418" w:bottom="719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6B1" w:rsidRDefault="00C606B1" w:rsidP="00887F59">
      <w:r>
        <w:separator/>
      </w:r>
    </w:p>
  </w:endnote>
  <w:endnote w:type="continuationSeparator" w:id="0">
    <w:p w:rsidR="00C606B1" w:rsidRDefault="00C606B1" w:rsidP="00887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8339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87F59" w:rsidRDefault="00887F59">
            <w:pPr>
              <w:pStyle w:val="Footer"/>
              <w:jc w:val="right"/>
            </w:pPr>
            <w:r>
              <w:t xml:space="preserve">Page </w:t>
            </w:r>
            <w:r w:rsidR="009F0EC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F0EC0">
              <w:rPr>
                <w:b/>
                <w:bCs/>
              </w:rPr>
              <w:fldChar w:fldCharType="separate"/>
            </w:r>
            <w:r w:rsidR="00C606B1">
              <w:rPr>
                <w:b/>
                <w:bCs/>
                <w:noProof/>
              </w:rPr>
              <w:t>1</w:t>
            </w:r>
            <w:r w:rsidR="009F0EC0">
              <w:rPr>
                <w:b/>
                <w:bCs/>
              </w:rPr>
              <w:fldChar w:fldCharType="end"/>
            </w:r>
            <w:r>
              <w:t xml:space="preserve"> of </w:t>
            </w:r>
            <w:r w:rsidR="009F0EC0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F0EC0">
              <w:rPr>
                <w:b/>
                <w:bCs/>
              </w:rPr>
              <w:fldChar w:fldCharType="separate"/>
            </w:r>
            <w:r w:rsidR="00C606B1">
              <w:rPr>
                <w:b/>
                <w:bCs/>
                <w:noProof/>
              </w:rPr>
              <w:t>1</w:t>
            </w:r>
            <w:r w:rsidR="009F0EC0">
              <w:rPr>
                <w:b/>
                <w:bCs/>
              </w:rPr>
              <w:fldChar w:fldCharType="end"/>
            </w:r>
          </w:p>
        </w:sdtContent>
      </w:sdt>
    </w:sdtContent>
  </w:sdt>
  <w:p w:rsidR="00887F59" w:rsidRDefault="00887F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6B1" w:rsidRDefault="00C606B1" w:rsidP="00887F59">
      <w:r>
        <w:separator/>
      </w:r>
    </w:p>
  </w:footnote>
  <w:footnote w:type="continuationSeparator" w:id="0">
    <w:p w:rsidR="00C606B1" w:rsidRDefault="00C606B1" w:rsidP="00887F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1F7D"/>
    <w:multiLevelType w:val="hybridMultilevel"/>
    <w:tmpl w:val="4C10883A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F02603"/>
    <w:multiLevelType w:val="hybridMultilevel"/>
    <w:tmpl w:val="E23216B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16636D"/>
    <w:multiLevelType w:val="hybridMultilevel"/>
    <w:tmpl w:val="241E14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71F2A"/>
    <w:multiLevelType w:val="hybridMultilevel"/>
    <w:tmpl w:val="19226EE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5745E"/>
    <w:multiLevelType w:val="hybridMultilevel"/>
    <w:tmpl w:val="3BD826BE"/>
    <w:lvl w:ilvl="0" w:tplc="5A2EF04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36116"/>
    <w:multiLevelType w:val="hybridMultilevel"/>
    <w:tmpl w:val="616E55CE"/>
    <w:lvl w:ilvl="0" w:tplc="B1A6AC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B32FEF"/>
    <w:multiLevelType w:val="hybridMultilevel"/>
    <w:tmpl w:val="0EE48E94"/>
    <w:lvl w:ilvl="0" w:tplc="3DB4885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B30A0"/>
    <w:multiLevelType w:val="hybridMultilevel"/>
    <w:tmpl w:val="92A66BC6"/>
    <w:lvl w:ilvl="0" w:tplc="33300C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4D1477"/>
    <w:multiLevelType w:val="hybridMultilevel"/>
    <w:tmpl w:val="23C48B00"/>
    <w:lvl w:ilvl="0" w:tplc="DC229AA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435715"/>
    <w:multiLevelType w:val="hybridMultilevel"/>
    <w:tmpl w:val="1168FE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56F5D"/>
    <w:multiLevelType w:val="multilevel"/>
    <w:tmpl w:val="D868B6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44B75894"/>
    <w:multiLevelType w:val="hybridMultilevel"/>
    <w:tmpl w:val="131C83AE"/>
    <w:lvl w:ilvl="0" w:tplc="5128D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22C0A"/>
    <w:multiLevelType w:val="hybridMultilevel"/>
    <w:tmpl w:val="60F02B5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B1580F"/>
    <w:multiLevelType w:val="hybridMultilevel"/>
    <w:tmpl w:val="FE78EAFA"/>
    <w:lvl w:ilvl="0" w:tplc="450AF6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F642C"/>
    <w:multiLevelType w:val="hybridMultilevel"/>
    <w:tmpl w:val="8ECA82D4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471A13"/>
    <w:multiLevelType w:val="hybridMultilevel"/>
    <w:tmpl w:val="1B64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05906"/>
    <w:multiLevelType w:val="hybridMultilevel"/>
    <w:tmpl w:val="D95C6088"/>
    <w:lvl w:ilvl="0" w:tplc="71983DC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541E58"/>
    <w:multiLevelType w:val="hybridMultilevel"/>
    <w:tmpl w:val="8DB4CA60"/>
    <w:lvl w:ilvl="0" w:tplc="95C8C72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D3026"/>
    <w:multiLevelType w:val="hybridMultilevel"/>
    <w:tmpl w:val="0EFA00D0"/>
    <w:lvl w:ilvl="0" w:tplc="7398076A">
      <w:start w:val="1"/>
      <w:numFmt w:val="lowerRoman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8"/>
  </w:num>
  <w:num w:numId="5">
    <w:abstractNumId w:val="3"/>
  </w:num>
  <w:num w:numId="6">
    <w:abstractNumId w:val="8"/>
  </w:num>
  <w:num w:numId="7">
    <w:abstractNumId w:val="14"/>
  </w:num>
  <w:num w:numId="8">
    <w:abstractNumId w:val="0"/>
  </w:num>
  <w:num w:numId="9">
    <w:abstractNumId w:val="2"/>
  </w:num>
  <w:num w:numId="10">
    <w:abstractNumId w:val="1"/>
  </w:num>
  <w:num w:numId="11">
    <w:abstractNumId w:val="10"/>
  </w:num>
  <w:num w:numId="12">
    <w:abstractNumId w:val="5"/>
  </w:num>
  <w:num w:numId="13">
    <w:abstractNumId w:val="7"/>
  </w:num>
  <w:num w:numId="14">
    <w:abstractNumId w:val="4"/>
  </w:num>
  <w:num w:numId="15">
    <w:abstractNumId w:val="16"/>
  </w:num>
  <w:num w:numId="16">
    <w:abstractNumId w:val="15"/>
  </w:num>
  <w:num w:numId="17">
    <w:abstractNumId w:val="9"/>
  </w:num>
  <w:num w:numId="18">
    <w:abstractNumId w:val="17"/>
  </w:num>
  <w:num w:numId="19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33AE"/>
    <w:rsid w:val="000008A3"/>
    <w:rsid w:val="00014F3B"/>
    <w:rsid w:val="000174E5"/>
    <w:rsid w:val="0002014B"/>
    <w:rsid w:val="00022171"/>
    <w:rsid w:val="00026757"/>
    <w:rsid w:val="00027518"/>
    <w:rsid w:val="00036165"/>
    <w:rsid w:val="00041E50"/>
    <w:rsid w:val="00045F9D"/>
    <w:rsid w:val="00050301"/>
    <w:rsid w:val="0005083B"/>
    <w:rsid w:val="00052E9C"/>
    <w:rsid w:val="00055DFD"/>
    <w:rsid w:val="000576F3"/>
    <w:rsid w:val="00062DC9"/>
    <w:rsid w:val="00063069"/>
    <w:rsid w:val="00063BEC"/>
    <w:rsid w:val="000652CF"/>
    <w:rsid w:val="0006781C"/>
    <w:rsid w:val="00071799"/>
    <w:rsid w:val="000725BF"/>
    <w:rsid w:val="00072679"/>
    <w:rsid w:val="0007292E"/>
    <w:rsid w:val="00074776"/>
    <w:rsid w:val="00075BCC"/>
    <w:rsid w:val="00080D68"/>
    <w:rsid w:val="00085DF1"/>
    <w:rsid w:val="00087A5E"/>
    <w:rsid w:val="00096501"/>
    <w:rsid w:val="000A03E4"/>
    <w:rsid w:val="000A0798"/>
    <w:rsid w:val="000A4F10"/>
    <w:rsid w:val="000A5C5F"/>
    <w:rsid w:val="000A5F9C"/>
    <w:rsid w:val="000A68B1"/>
    <w:rsid w:val="000A77BE"/>
    <w:rsid w:val="000B0B7B"/>
    <w:rsid w:val="000B0E98"/>
    <w:rsid w:val="000B3B21"/>
    <w:rsid w:val="000B6F23"/>
    <w:rsid w:val="000C0817"/>
    <w:rsid w:val="000C0A8E"/>
    <w:rsid w:val="000C503F"/>
    <w:rsid w:val="000D06AF"/>
    <w:rsid w:val="000D7C55"/>
    <w:rsid w:val="000E1378"/>
    <w:rsid w:val="000E1CD9"/>
    <w:rsid w:val="000E2111"/>
    <w:rsid w:val="000E351B"/>
    <w:rsid w:val="000E44A0"/>
    <w:rsid w:val="000E5DDF"/>
    <w:rsid w:val="000F480A"/>
    <w:rsid w:val="000F5CB3"/>
    <w:rsid w:val="000F6A68"/>
    <w:rsid w:val="001011CC"/>
    <w:rsid w:val="00101760"/>
    <w:rsid w:val="001047DD"/>
    <w:rsid w:val="0010488F"/>
    <w:rsid w:val="0010620E"/>
    <w:rsid w:val="00106EDB"/>
    <w:rsid w:val="00110D1A"/>
    <w:rsid w:val="001126AD"/>
    <w:rsid w:val="001131D9"/>
    <w:rsid w:val="00114409"/>
    <w:rsid w:val="00115721"/>
    <w:rsid w:val="00120022"/>
    <w:rsid w:val="00120BBD"/>
    <w:rsid w:val="00123B58"/>
    <w:rsid w:val="001244CB"/>
    <w:rsid w:val="00132165"/>
    <w:rsid w:val="00134EAF"/>
    <w:rsid w:val="00136FAA"/>
    <w:rsid w:val="001377E4"/>
    <w:rsid w:val="001433AE"/>
    <w:rsid w:val="00145113"/>
    <w:rsid w:val="001622C6"/>
    <w:rsid w:val="001630D3"/>
    <w:rsid w:val="00166953"/>
    <w:rsid w:val="00170BD1"/>
    <w:rsid w:val="00173318"/>
    <w:rsid w:val="00173DDC"/>
    <w:rsid w:val="001764A3"/>
    <w:rsid w:val="0017738C"/>
    <w:rsid w:val="00182F5E"/>
    <w:rsid w:val="00186444"/>
    <w:rsid w:val="001912E4"/>
    <w:rsid w:val="001918A4"/>
    <w:rsid w:val="0019223F"/>
    <w:rsid w:val="001931FC"/>
    <w:rsid w:val="001A63B6"/>
    <w:rsid w:val="001B2946"/>
    <w:rsid w:val="001B5A3D"/>
    <w:rsid w:val="001D50BA"/>
    <w:rsid w:val="001E67C6"/>
    <w:rsid w:val="001E6902"/>
    <w:rsid w:val="001F1E97"/>
    <w:rsid w:val="001F223B"/>
    <w:rsid w:val="001F669A"/>
    <w:rsid w:val="002016F3"/>
    <w:rsid w:val="00204862"/>
    <w:rsid w:val="00204FF3"/>
    <w:rsid w:val="00205751"/>
    <w:rsid w:val="002064A5"/>
    <w:rsid w:val="00210485"/>
    <w:rsid w:val="0021081B"/>
    <w:rsid w:val="002108D9"/>
    <w:rsid w:val="00210C36"/>
    <w:rsid w:val="00211947"/>
    <w:rsid w:val="00212D0B"/>
    <w:rsid w:val="0021673A"/>
    <w:rsid w:val="00216BB7"/>
    <w:rsid w:val="00220A80"/>
    <w:rsid w:val="002261BD"/>
    <w:rsid w:val="00232339"/>
    <w:rsid w:val="00232C84"/>
    <w:rsid w:val="0023398F"/>
    <w:rsid w:val="002339EB"/>
    <w:rsid w:val="00235135"/>
    <w:rsid w:val="00243194"/>
    <w:rsid w:val="00245ED7"/>
    <w:rsid w:val="00247658"/>
    <w:rsid w:val="00252C87"/>
    <w:rsid w:val="00253548"/>
    <w:rsid w:val="002549F9"/>
    <w:rsid w:val="002576FA"/>
    <w:rsid w:val="0026040C"/>
    <w:rsid w:val="00260F40"/>
    <w:rsid w:val="00270EFD"/>
    <w:rsid w:val="00276DF6"/>
    <w:rsid w:val="00281699"/>
    <w:rsid w:val="0028289F"/>
    <w:rsid w:val="0028754A"/>
    <w:rsid w:val="0029369F"/>
    <w:rsid w:val="002956E3"/>
    <w:rsid w:val="002964BE"/>
    <w:rsid w:val="00296AED"/>
    <w:rsid w:val="00296DDA"/>
    <w:rsid w:val="002A051C"/>
    <w:rsid w:val="002A1011"/>
    <w:rsid w:val="002A3C5D"/>
    <w:rsid w:val="002A5054"/>
    <w:rsid w:val="002A5B1D"/>
    <w:rsid w:val="002A5BD6"/>
    <w:rsid w:val="002A603C"/>
    <w:rsid w:val="002A67BC"/>
    <w:rsid w:val="002B2A5A"/>
    <w:rsid w:val="002B2A6C"/>
    <w:rsid w:val="002B71FA"/>
    <w:rsid w:val="002C02A3"/>
    <w:rsid w:val="002C24CE"/>
    <w:rsid w:val="002C631D"/>
    <w:rsid w:val="002C6559"/>
    <w:rsid w:val="002C6C90"/>
    <w:rsid w:val="002D008B"/>
    <w:rsid w:val="002D0A91"/>
    <w:rsid w:val="002D2158"/>
    <w:rsid w:val="002D273B"/>
    <w:rsid w:val="002D27E2"/>
    <w:rsid w:val="002D30C6"/>
    <w:rsid w:val="002D5902"/>
    <w:rsid w:val="002E2EB5"/>
    <w:rsid w:val="002E5E1A"/>
    <w:rsid w:val="002F1308"/>
    <w:rsid w:val="002F23E4"/>
    <w:rsid w:val="002F38EB"/>
    <w:rsid w:val="002F4147"/>
    <w:rsid w:val="002F5614"/>
    <w:rsid w:val="002F5E69"/>
    <w:rsid w:val="002F6DF2"/>
    <w:rsid w:val="002F6FF9"/>
    <w:rsid w:val="003023BD"/>
    <w:rsid w:val="00303310"/>
    <w:rsid w:val="0030386E"/>
    <w:rsid w:val="00305A00"/>
    <w:rsid w:val="00310087"/>
    <w:rsid w:val="00310AE4"/>
    <w:rsid w:val="00310C5A"/>
    <w:rsid w:val="00312EAF"/>
    <w:rsid w:val="00313E19"/>
    <w:rsid w:val="0031612D"/>
    <w:rsid w:val="00316F6B"/>
    <w:rsid w:val="00321B6D"/>
    <w:rsid w:val="00321CF4"/>
    <w:rsid w:val="0032410D"/>
    <w:rsid w:val="00327855"/>
    <w:rsid w:val="00327F7B"/>
    <w:rsid w:val="0033705D"/>
    <w:rsid w:val="00345DF8"/>
    <w:rsid w:val="003502D0"/>
    <w:rsid w:val="0035038D"/>
    <w:rsid w:val="00356C78"/>
    <w:rsid w:val="00357C23"/>
    <w:rsid w:val="003645BD"/>
    <w:rsid w:val="003713FA"/>
    <w:rsid w:val="00374A86"/>
    <w:rsid w:val="00377298"/>
    <w:rsid w:val="00382C77"/>
    <w:rsid w:val="00392986"/>
    <w:rsid w:val="00393A8F"/>
    <w:rsid w:val="003A2E1F"/>
    <w:rsid w:val="003A7A5F"/>
    <w:rsid w:val="003B072C"/>
    <w:rsid w:val="003B4D01"/>
    <w:rsid w:val="003B70C7"/>
    <w:rsid w:val="003C08B6"/>
    <w:rsid w:val="003C2E38"/>
    <w:rsid w:val="003C3003"/>
    <w:rsid w:val="003C3D38"/>
    <w:rsid w:val="003C47FC"/>
    <w:rsid w:val="003C4967"/>
    <w:rsid w:val="003C5DB7"/>
    <w:rsid w:val="003D73C1"/>
    <w:rsid w:val="003E1DCB"/>
    <w:rsid w:val="003E740E"/>
    <w:rsid w:val="003E7B2C"/>
    <w:rsid w:val="003F0AC4"/>
    <w:rsid w:val="003F0F74"/>
    <w:rsid w:val="003F3084"/>
    <w:rsid w:val="003F6150"/>
    <w:rsid w:val="003F772F"/>
    <w:rsid w:val="004267B7"/>
    <w:rsid w:val="004273F4"/>
    <w:rsid w:val="00427411"/>
    <w:rsid w:val="00430423"/>
    <w:rsid w:val="0043045A"/>
    <w:rsid w:val="0043086E"/>
    <w:rsid w:val="00433463"/>
    <w:rsid w:val="0043372C"/>
    <w:rsid w:val="00441D65"/>
    <w:rsid w:val="00446B73"/>
    <w:rsid w:val="00450951"/>
    <w:rsid w:val="0045212C"/>
    <w:rsid w:val="00452CB5"/>
    <w:rsid w:val="0045353D"/>
    <w:rsid w:val="00454205"/>
    <w:rsid w:val="00455A2D"/>
    <w:rsid w:val="00461060"/>
    <w:rsid w:val="004654B1"/>
    <w:rsid w:val="00467CB5"/>
    <w:rsid w:val="00471B54"/>
    <w:rsid w:val="00473D21"/>
    <w:rsid w:val="0047425F"/>
    <w:rsid w:val="00475F05"/>
    <w:rsid w:val="0048061D"/>
    <w:rsid w:val="004823F2"/>
    <w:rsid w:val="004940B7"/>
    <w:rsid w:val="00496B53"/>
    <w:rsid w:val="004A096E"/>
    <w:rsid w:val="004A773D"/>
    <w:rsid w:val="004C6411"/>
    <w:rsid w:val="004D167F"/>
    <w:rsid w:val="004D3238"/>
    <w:rsid w:val="004D4607"/>
    <w:rsid w:val="004D4B92"/>
    <w:rsid w:val="004D5084"/>
    <w:rsid w:val="004E0FE4"/>
    <w:rsid w:val="004E1125"/>
    <w:rsid w:val="004E78A1"/>
    <w:rsid w:val="004F31C3"/>
    <w:rsid w:val="004F3E21"/>
    <w:rsid w:val="004F47E3"/>
    <w:rsid w:val="0051394C"/>
    <w:rsid w:val="005141B3"/>
    <w:rsid w:val="00516042"/>
    <w:rsid w:val="0052147D"/>
    <w:rsid w:val="00521621"/>
    <w:rsid w:val="00523050"/>
    <w:rsid w:val="00524983"/>
    <w:rsid w:val="005249F1"/>
    <w:rsid w:val="005260B0"/>
    <w:rsid w:val="0052772E"/>
    <w:rsid w:val="00531187"/>
    <w:rsid w:val="00531438"/>
    <w:rsid w:val="005370B3"/>
    <w:rsid w:val="005518C8"/>
    <w:rsid w:val="0055475C"/>
    <w:rsid w:val="00554EE1"/>
    <w:rsid w:val="005709E0"/>
    <w:rsid w:val="00577DE7"/>
    <w:rsid w:val="005853FE"/>
    <w:rsid w:val="00585CFA"/>
    <w:rsid w:val="0058640A"/>
    <w:rsid w:val="00586943"/>
    <w:rsid w:val="00592F77"/>
    <w:rsid w:val="005A0477"/>
    <w:rsid w:val="005A055A"/>
    <w:rsid w:val="005A4733"/>
    <w:rsid w:val="005A6D5E"/>
    <w:rsid w:val="005A75F6"/>
    <w:rsid w:val="005B0003"/>
    <w:rsid w:val="005B0FFA"/>
    <w:rsid w:val="005B1257"/>
    <w:rsid w:val="005B1288"/>
    <w:rsid w:val="005B3543"/>
    <w:rsid w:val="005B47FD"/>
    <w:rsid w:val="005B4FC8"/>
    <w:rsid w:val="005C5BB4"/>
    <w:rsid w:val="005C7FBE"/>
    <w:rsid w:val="005D0171"/>
    <w:rsid w:val="005D01FA"/>
    <w:rsid w:val="005D1BE8"/>
    <w:rsid w:val="005E1727"/>
    <w:rsid w:val="005E18E4"/>
    <w:rsid w:val="005E63EC"/>
    <w:rsid w:val="005F2221"/>
    <w:rsid w:val="005F6E42"/>
    <w:rsid w:val="00600D90"/>
    <w:rsid w:val="00603762"/>
    <w:rsid w:val="006043E5"/>
    <w:rsid w:val="0060632C"/>
    <w:rsid w:val="00612029"/>
    <w:rsid w:val="006138FC"/>
    <w:rsid w:val="00613FC6"/>
    <w:rsid w:val="0061552D"/>
    <w:rsid w:val="00620CBF"/>
    <w:rsid w:val="006223BC"/>
    <w:rsid w:val="0063006D"/>
    <w:rsid w:val="00633968"/>
    <w:rsid w:val="006408F3"/>
    <w:rsid w:val="00641DFB"/>
    <w:rsid w:val="00642372"/>
    <w:rsid w:val="006449EA"/>
    <w:rsid w:val="00644B5E"/>
    <w:rsid w:val="00646D50"/>
    <w:rsid w:val="00646FC2"/>
    <w:rsid w:val="006529D7"/>
    <w:rsid w:val="0065428D"/>
    <w:rsid w:val="0065567D"/>
    <w:rsid w:val="00655921"/>
    <w:rsid w:val="0065635C"/>
    <w:rsid w:val="0066262B"/>
    <w:rsid w:val="00662C25"/>
    <w:rsid w:val="00663F97"/>
    <w:rsid w:val="00663FB8"/>
    <w:rsid w:val="00664487"/>
    <w:rsid w:val="00672894"/>
    <w:rsid w:val="0067579D"/>
    <w:rsid w:val="00675DD7"/>
    <w:rsid w:val="006770D3"/>
    <w:rsid w:val="00680B4C"/>
    <w:rsid w:val="0068459F"/>
    <w:rsid w:val="00685843"/>
    <w:rsid w:val="00691F23"/>
    <w:rsid w:val="00695A9A"/>
    <w:rsid w:val="00696317"/>
    <w:rsid w:val="0069730D"/>
    <w:rsid w:val="006A194B"/>
    <w:rsid w:val="006A61CF"/>
    <w:rsid w:val="006B1504"/>
    <w:rsid w:val="006D1B00"/>
    <w:rsid w:val="006D28F8"/>
    <w:rsid w:val="006D7226"/>
    <w:rsid w:val="006F1EBA"/>
    <w:rsid w:val="006F20C6"/>
    <w:rsid w:val="006F3DE0"/>
    <w:rsid w:val="006F481A"/>
    <w:rsid w:val="006F5EDC"/>
    <w:rsid w:val="006F7AE8"/>
    <w:rsid w:val="00702034"/>
    <w:rsid w:val="00705F07"/>
    <w:rsid w:val="007061E7"/>
    <w:rsid w:val="00706627"/>
    <w:rsid w:val="007126E8"/>
    <w:rsid w:val="0071378E"/>
    <w:rsid w:val="007139FE"/>
    <w:rsid w:val="00716189"/>
    <w:rsid w:val="0071634B"/>
    <w:rsid w:val="007227F6"/>
    <w:rsid w:val="00723D49"/>
    <w:rsid w:val="00725BF3"/>
    <w:rsid w:val="00726C9A"/>
    <w:rsid w:val="00727CBD"/>
    <w:rsid w:val="007335CD"/>
    <w:rsid w:val="00736CFE"/>
    <w:rsid w:val="00736F97"/>
    <w:rsid w:val="007376CE"/>
    <w:rsid w:val="00741F31"/>
    <w:rsid w:val="00743599"/>
    <w:rsid w:val="00744248"/>
    <w:rsid w:val="007507AC"/>
    <w:rsid w:val="00753DA7"/>
    <w:rsid w:val="00755ACF"/>
    <w:rsid w:val="00755D90"/>
    <w:rsid w:val="007574A1"/>
    <w:rsid w:val="00762C0E"/>
    <w:rsid w:val="00764CFD"/>
    <w:rsid w:val="007652EF"/>
    <w:rsid w:val="0076584C"/>
    <w:rsid w:val="0076659D"/>
    <w:rsid w:val="00766DE6"/>
    <w:rsid w:val="00767375"/>
    <w:rsid w:val="00771F97"/>
    <w:rsid w:val="007721A8"/>
    <w:rsid w:val="007735D2"/>
    <w:rsid w:val="00793D84"/>
    <w:rsid w:val="00795BAC"/>
    <w:rsid w:val="00795EAC"/>
    <w:rsid w:val="007A2722"/>
    <w:rsid w:val="007C1BA4"/>
    <w:rsid w:val="007C20FD"/>
    <w:rsid w:val="007C3414"/>
    <w:rsid w:val="007C704E"/>
    <w:rsid w:val="007D0760"/>
    <w:rsid w:val="007D27E9"/>
    <w:rsid w:val="007D6774"/>
    <w:rsid w:val="007D7CCD"/>
    <w:rsid w:val="007E6B2F"/>
    <w:rsid w:val="007F17A6"/>
    <w:rsid w:val="007F29DD"/>
    <w:rsid w:val="007F4790"/>
    <w:rsid w:val="007F5F2B"/>
    <w:rsid w:val="008035B6"/>
    <w:rsid w:val="0080592F"/>
    <w:rsid w:val="00807D47"/>
    <w:rsid w:val="00810D64"/>
    <w:rsid w:val="00812453"/>
    <w:rsid w:val="00814027"/>
    <w:rsid w:val="00822931"/>
    <w:rsid w:val="00832486"/>
    <w:rsid w:val="00833D1C"/>
    <w:rsid w:val="00837DB5"/>
    <w:rsid w:val="008420B0"/>
    <w:rsid w:val="00843AA2"/>
    <w:rsid w:val="00846608"/>
    <w:rsid w:val="00847909"/>
    <w:rsid w:val="00847934"/>
    <w:rsid w:val="00852C00"/>
    <w:rsid w:val="00854F3A"/>
    <w:rsid w:val="008602E4"/>
    <w:rsid w:val="0086128D"/>
    <w:rsid w:val="00861598"/>
    <w:rsid w:val="0086468D"/>
    <w:rsid w:val="0087557B"/>
    <w:rsid w:val="00876012"/>
    <w:rsid w:val="008771D8"/>
    <w:rsid w:val="00877529"/>
    <w:rsid w:val="00880D0F"/>
    <w:rsid w:val="00882E6A"/>
    <w:rsid w:val="008831DF"/>
    <w:rsid w:val="008852DC"/>
    <w:rsid w:val="00887F59"/>
    <w:rsid w:val="00892134"/>
    <w:rsid w:val="00892928"/>
    <w:rsid w:val="00893CFE"/>
    <w:rsid w:val="00895CFC"/>
    <w:rsid w:val="008A1EEE"/>
    <w:rsid w:val="008A3155"/>
    <w:rsid w:val="008A575E"/>
    <w:rsid w:val="008A733E"/>
    <w:rsid w:val="008A74D4"/>
    <w:rsid w:val="008B5B10"/>
    <w:rsid w:val="008C29C6"/>
    <w:rsid w:val="008C3D95"/>
    <w:rsid w:val="008C4ECB"/>
    <w:rsid w:val="008D1954"/>
    <w:rsid w:val="008D2375"/>
    <w:rsid w:val="008D419D"/>
    <w:rsid w:val="008D49A0"/>
    <w:rsid w:val="008D5747"/>
    <w:rsid w:val="008D5BD2"/>
    <w:rsid w:val="008E0F6C"/>
    <w:rsid w:val="008E1349"/>
    <w:rsid w:val="008E7A70"/>
    <w:rsid w:val="008F0AD5"/>
    <w:rsid w:val="008F4F25"/>
    <w:rsid w:val="008F6684"/>
    <w:rsid w:val="00902B61"/>
    <w:rsid w:val="00905425"/>
    <w:rsid w:val="00905B2B"/>
    <w:rsid w:val="00905FB2"/>
    <w:rsid w:val="00906283"/>
    <w:rsid w:val="009109E9"/>
    <w:rsid w:val="0091205F"/>
    <w:rsid w:val="00912F8C"/>
    <w:rsid w:val="0092136F"/>
    <w:rsid w:val="00932300"/>
    <w:rsid w:val="009366FC"/>
    <w:rsid w:val="00937495"/>
    <w:rsid w:val="00940E56"/>
    <w:rsid w:val="009441EE"/>
    <w:rsid w:val="00945C5C"/>
    <w:rsid w:val="00952141"/>
    <w:rsid w:val="00953788"/>
    <w:rsid w:val="0095653E"/>
    <w:rsid w:val="00956BFC"/>
    <w:rsid w:val="00962347"/>
    <w:rsid w:val="00964C44"/>
    <w:rsid w:val="0096744A"/>
    <w:rsid w:val="00971C6D"/>
    <w:rsid w:val="00972091"/>
    <w:rsid w:val="00984EA9"/>
    <w:rsid w:val="009876D8"/>
    <w:rsid w:val="0099321B"/>
    <w:rsid w:val="009A18A7"/>
    <w:rsid w:val="009A3FAD"/>
    <w:rsid w:val="009B6065"/>
    <w:rsid w:val="009B7FE9"/>
    <w:rsid w:val="009C10CD"/>
    <w:rsid w:val="009C2472"/>
    <w:rsid w:val="009C4733"/>
    <w:rsid w:val="009C4D50"/>
    <w:rsid w:val="009D345C"/>
    <w:rsid w:val="009D4102"/>
    <w:rsid w:val="009D4310"/>
    <w:rsid w:val="009E105A"/>
    <w:rsid w:val="009E3A06"/>
    <w:rsid w:val="009F0EC0"/>
    <w:rsid w:val="009F1A2F"/>
    <w:rsid w:val="009F49D9"/>
    <w:rsid w:val="009F4A4A"/>
    <w:rsid w:val="00A02BDF"/>
    <w:rsid w:val="00A06BE9"/>
    <w:rsid w:val="00A0767E"/>
    <w:rsid w:val="00A10467"/>
    <w:rsid w:val="00A10AF2"/>
    <w:rsid w:val="00A113A2"/>
    <w:rsid w:val="00A1203C"/>
    <w:rsid w:val="00A13644"/>
    <w:rsid w:val="00A17907"/>
    <w:rsid w:val="00A17DD4"/>
    <w:rsid w:val="00A21338"/>
    <w:rsid w:val="00A2416D"/>
    <w:rsid w:val="00A2418B"/>
    <w:rsid w:val="00A25EBB"/>
    <w:rsid w:val="00A26A07"/>
    <w:rsid w:val="00A30C30"/>
    <w:rsid w:val="00A3118A"/>
    <w:rsid w:val="00A31551"/>
    <w:rsid w:val="00A31BBF"/>
    <w:rsid w:val="00A31D7C"/>
    <w:rsid w:val="00A32409"/>
    <w:rsid w:val="00A42134"/>
    <w:rsid w:val="00A4549E"/>
    <w:rsid w:val="00A454AC"/>
    <w:rsid w:val="00A52657"/>
    <w:rsid w:val="00A5418D"/>
    <w:rsid w:val="00A55703"/>
    <w:rsid w:val="00A56019"/>
    <w:rsid w:val="00A625DC"/>
    <w:rsid w:val="00A63156"/>
    <w:rsid w:val="00A6413D"/>
    <w:rsid w:val="00A650D1"/>
    <w:rsid w:val="00A65CB3"/>
    <w:rsid w:val="00A65EA0"/>
    <w:rsid w:val="00A6750A"/>
    <w:rsid w:val="00A70EA9"/>
    <w:rsid w:val="00A71CDB"/>
    <w:rsid w:val="00A729D6"/>
    <w:rsid w:val="00A746D7"/>
    <w:rsid w:val="00A769C8"/>
    <w:rsid w:val="00A80B2E"/>
    <w:rsid w:val="00A836A1"/>
    <w:rsid w:val="00A85276"/>
    <w:rsid w:val="00A86AE1"/>
    <w:rsid w:val="00A90D7A"/>
    <w:rsid w:val="00A94841"/>
    <w:rsid w:val="00A963A8"/>
    <w:rsid w:val="00AA1288"/>
    <w:rsid w:val="00AA604E"/>
    <w:rsid w:val="00AB0D1C"/>
    <w:rsid w:val="00AB2930"/>
    <w:rsid w:val="00AB4FAB"/>
    <w:rsid w:val="00AB7D2F"/>
    <w:rsid w:val="00AC0E9A"/>
    <w:rsid w:val="00AC19F1"/>
    <w:rsid w:val="00AC2B01"/>
    <w:rsid w:val="00AC7CFD"/>
    <w:rsid w:val="00AD0537"/>
    <w:rsid w:val="00AD0FE7"/>
    <w:rsid w:val="00AF2EB9"/>
    <w:rsid w:val="00AF496B"/>
    <w:rsid w:val="00AF50AE"/>
    <w:rsid w:val="00AF68FA"/>
    <w:rsid w:val="00B02619"/>
    <w:rsid w:val="00B03929"/>
    <w:rsid w:val="00B20A4F"/>
    <w:rsid w:val="00B2717D"/>
    <w:rsid w:val="00B31438"/>
    <w:rsid w:val="00B33257"/>
    <w:rsid w:val="00B36CFA"/>
    <w:rsid w:val="00B409C6"/>
    <w:rsid w:val="00B40A36"/>
    <w:rsid w:val="00B44DA2"/>
    <w:rsid w:val="00B508C7"/>
    <w:rsid w:val="00B50F3A"/>
    <w:rsid w:val="00B5261A"/>
    <w:rsid w:val="00B55ABC"/>
    <w:rsid w:val="00B55DB6"/>
    <w:rsid w:val="00B605D3"/>
    <w:rsid w:val="00B75338"/>
    <w:rsid w:val="00B8062F"/>
    <w:rsid w:val="00B83D33"/>
    <w:rsid w:val="00B84F74"/>
    <w:rsid w:val="00B938F1"/>
    <w:rsid w:val="00B93AE7"/>
    <w:rsid w:val="00BA3495"/>
    <w:rsid w:val="00BA5000"/>
    <w:rsid w:val="00BB08FF"/>
    <w:rsid w:val="00BC04FB"/>
    <w:rsid w:val="00BC1E4F"/>
    <w:rsid w:val="00BC262B"/>
    <w:rsid w:val="00BD6EC6"/>
    <w:rsid w:val="00BE0443"/>
    <w:rsid w:val="00BE245E"/>
    <w:rsid w:val="00BE7A6C"/>
    <w:rsid w:val="00BE7B79"/>
    <w:rsid w:val="00BF24A8"/>
    <w:rsid w:val="00BF6291"/>
    <w:rsid w:val="00C014E5"/>
    <w:rsid w:val="00C02CE0"/>
    <w:rsid w:val="00C05D5A"/>
    <w:rsid w:val="00C1443C"/>
    <w:rsid w:val="00C14829"/>
    <w:rsid w:val="00C20EFF"/>
    <w:rsid w:val="00C2473D"/>
    <w:rsid w:val="00C379DD"/>
    <w:rsid w:val="00C37DDC"/>
    <w:rsid w:val="00C42882"/>
    <w:rsid w:val="00C44C35"/>
    <w:rsid w:val="00C51221"/>
    <w:rsid w:val="00C5229F"/>
    <w:rsid w:val="00C540F1"/>
    <w:rsid w:val="00C54B79"/>
    <w:rsid w:val="00C558E2"/>
    <w:rsid w:val="00C606B1"/>
    <w:rsid w:val="00C63350"/>
    <w:rsid w:val="00C6512D"/>
    <w:rsid w:val="00C65FBC"/>
    <w:rsid w:val="00C66769"/>
    <w:rsid w:val="00C70129"/>
    <w:rsid w:val="00C7096C"/>
    <w:rsid w:val="00C70F61"/>
    <w:rsid w:val="00C7658A"/>
    <w:rsid w:val="00C8003B"/>
    <w:rsid w:val="00C85013"/>
    <w:rsid w:val="00C86358"/>
    <w:rsid w:val="00C86FC7"/>
    <w:rsid w:val="00C90ECA"/>
    <w:rsid w:val="00C930F7"/>
    <w:rsid w:val="00C96086"/>
    <w:rsid w:val="00CA56BB"/>
    <w:rsid w:val="00CB4486"/>
    <w:rsid w:val="00CC0C90"/>
    <w:rsid w:val="00CC1A97"/>
    <w:rsid w:val="00CC1BCF"/>
    <w:rsid w:val="00CC1E7A"/>
    <w:rsid w:val="00CC31A4"/>
    <w:rsid w:val="00CC5E74"/>
    <w:rsid w:val="00CC7AE3"/>
    <w:rsid w:val="00CD717F"/>
    <w:rsid w:val="00CD763D"/>
    <w:rsid w:val="00CE26C6"/>
    <w:rsid w:val="00CE381F"/>
    <w:rsid w:val="00CE3823"/>
    <w:rsid w:val="00CE4705"/>
    <w:rsid w:val="00CE6DA8"/>
    <w:rsid w:val="00CF627E"/>
    <w:rsid w:val="00D00B52"/>
    <w:rsid w:val="00D0120D"/>
    <w:rsid w:val="00D0316D"/>
    <w:rsid w:val="00D04212"/>
    <w:rsid w:val="00D04D8B"/>
    <w:rsid w:val="00D05B68"/>
    <w:rsid w:val="00D06A82"/>
    <w:rsid w:val="00D07D04"/>
    <w:rsid w:val="00D10EF1"/>
    <w:rsid w:val="00D1364E"/>
    <w:rsid w:val="00D20348"/>
    <w:rsid w:val="00D20BD4"/>
    <w:rsid w:val="00D24021"/>
    <w:rsid w:val="00D26B3A"/>
    <w:rsid w:val="00D274FA"/>
    <w:rsid w:val="00D32984"/>
    <w:rsid w:val="00D350CD"/>
    <w:rsid w:val="00D41095"/>
    <w:rsid w:val="00D4251F"/>
    <w:rsid w:val="00D42983"/>
    <w:rsid w:val="00D45665"/>
    <w:rsid w:val="00D53109"/>
    <w:rsid w:val="00D536A1"/>
    <w:rsid w:val="00D6356B"/>
    <w:rsid w:val="00D6723D"/>
    <w:rsid w:val="00D71DE6"/>
    <w:rsid w:val="00D747FF"/>
    <w:rsid w:val="00D86179"/>
    <w:rsid w:val="00D937C5"/>
    <w:rsid w:val="00D96133"/>
    <w:rsid w:val="00DA216D"/>
    <w:rsid w:val="00DA2614"/>
    <w:rsid w:val="00DA3459"/>
    <w:rsid w:val="00DA51D6"/>
    <w:rsid w:val="00DA5795"/>
    <w:rsid w:val="00DB2057"/>
    <w:rsid w:val="00DB65DF"/>
    <w:rsid w:val="00DB6B3C"/>
    <w:rsid w:val="00DC3D59"/>
    <w:rsid w:val="00DC42CE"/>
    <w:rsid w:val="00DC5AF1"/>
    <w:rsid w:val="00DC7E5E"/>
    <w:rsid w:val="00DD4B94"/>
    <w:rsid w:val="00DE1679"/>
    <w:rsid w:val="00DE27E8"/>
    <w:rsid w:val="00DE4936"/>
    <w:rsid w:val="00DE4C4E"/>
    <w:rsid w:val="00DF0C19"/>
    <w:rsid w:val="00DF41F2"/>
    <w:rsid w:val="00DF5ECB"/>
    <w:rsid w:val="00DF7037"/>
    <w:rsid w:val="00E04F8E"/>
    <w:rsid w:val="00E07C96"/>
    <w:rsid w:val="00E118BB"/>
    <w:rsid w:val="00E17741"/>
    <w:rsid w:val="00E20CDB"/>
    <w:rsid w:val="00E20EC3"/>
    <w:rsid w:val="00E21152"/>
    <w:rsid w:val="00E2245D"/>
    <w:rsid w:val="00E24DE3"/>
    <w:rsid w:val="00E26C88"/>
    <w:rsid w:val="00E27F62"/>
    <w:rsid w:val="00E32136"/>
    <w:rsid w:val="00E32A65"/>
    <w:rsid w:val="00E32C21"/>
    <w:rsid w:val="00E36457"/>
    <w:rsid w:val="00E424C8"/>
    <w:rsid w:val="00E44306"/>
    <w:rsid w:val="00E54800"/>
    <w:rsid w:val="00E55058"/>
    <w:rsid w:val="00E578F0"/>
    <w:rsid w:val="00E613DC"/>
    <w:rsid w:val="00E6546B"/>
    <w:rsid w:val="00E67BEC"/>
    <w:rsid w:val="00E67FCE"/>
    <w:rsid w:val="00E714E6"/>
    <w:rsid w:val="00E72933"/>
    <w:rsid w:val="00E72E4C"/>
    <w:rsid w:val="00E77DF6"/>
    <w:rsid w:val="00E8304C"/>
    <w:rsid w:val="00E90067"/>
    <w:rsid w:val="00E92AE4"/>
    <w:rsid w:val="00EA5314"/>
    <w:rsid w:val="00EA701B"/>
    <w:rsid w:val="00EB1D8E"/>
    <w:rsid w:val="00EB3586"/>
    <w:rsid w:val="00EB3782"/>
    <w:rsid w:val="00EB5E55"/>
    <w:rsid w:val="00EC3556"/>
    <w:rsid w:val="00ED4720"/>
    <w:rsid w:val="00ED564B"/>
    <w:rsid w:val="00ED5787"/>
    <w:rsid w:val="00ED6014"/>
    <w:rsid w:val="00ED7900"/>
    <w:rsid w:val="00ED7DB9"/>
    <w:rsid w:val="00EE1219"/>
    <w:rsid w:val="00EE1654"/>
    <w:rsid w:val="00EE5A27"/>
    <w:rsid w:val="00EE7DFE"/>
    <w:rsid w:val="00EF311A"/>
    <w:rsid w:val="00F01FC0"/>
    <w:rsid w:val="00F07B7F"/>
    <w:rsid w:val="00F136DB"/>
    <w:rsid w:val="00F168CE"/>
    <w:rsid w:val="00F204DD"/>
    <w:rsid w:val="00F24B8C"/>
    <w:rsid w:val="00F24EF0"/>
    <w:rsid w:val="00F26840"/>
    <w:rsid w:val="00F35CB0"/>
    <w:rsid w:val="00F4139D"/>
    <w:rsid w:val="00F4391D"/>
    <w:rsid w:val="00F4501C"/>
    <w:rsid w:val="00F47D63"/>
    <w:rsid w:val="00F51DDA"/>
    <w:rsid w:val="00F62E1E"/>
    <w:rsid w:val="00F817AA"/>
    <w:rsid w:val="00F81EC6"/>
    <w:rsid w:val="00F84E6F"/>
    <w:rsid w:val="00F863C3"/>
    <w:rsid w:val="00F908AA"/>
    <w:rsid w:val="00F92C08"/>
    <w:rsid w:val="00F92F40"/>
    <w:rsid w:val="00F93635"/>
    <w:rsid w:val="00F93BFF"/>
    <w:rsid w:val="00F95174"/>
    <w:rsid w:val="00FA2825"/>
    <w:rsid w:val="00FA4288"/>
    <w:rsid w:val="00FA66F6"/>
    <w:rsid w:val="00FA78BC"/>
    <w:rsid w:val="00FB2715"/>
    <w:rsid w:val="00FB3EF0"/>
    <w:rsid w:val="00FB69B9"/>
    <w:rsid w:val="00FC1B07"/>
    <w:rsid w:val="00FC2B87"/>
    <w:rsid w:val="00FC6990"/>
    <w:rsid w:val="00FD1E9C"/>
    <w:rsid w:val="00FE1997"/>
    <w:rsid w:val="00FE1E48"/>
    <w:rsid w:val="00FE4484"/>
    <w:rsid w:val="00FF30D3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3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1">
    <w:name w:val="1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Bullet Text 1"/>
    <w:basedOn w:val="Normal"/>
    <w:link w:val="ListParagraphChar"/>
    <w:uiPriority w:val="34"/>
    <w:qFormat/>
    <w:rsid w:val="00FB69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06627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unhideWhenUsed/>
    <w:rsid w:val="00430423"/>
    <w:pPr>
      <w:spacing w:before="100" w:beforeAutospacing="1" w:after="100" w:afterAutospacing="1"/>
    </w:pPr>
    <w:rPr>
      <w:lang w:val="en-ZA" w:eastAsia="en-ZA"/>
    </w:rPr>
  </w:style>
  <w:style w:type="character" w:customStyle="1" w:styleId="ListParagraphChar">
    <w:name w:val="List Paragraph Char"/>
    <w:aliases w:val="Bullet Text 1 Char"/>
    <w:link w:val="ListParagraph"/>
    <w:uiPriority w:val="34"/>
    <w:rsid w:val="000A68B1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nhideWhenUsed/>
    <w:rsid w:val="00887F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7F5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87F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F59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semiHidden/>
    <w:unhideWhenUsed/>
    <w:rsid w:val="009B60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68E7A-BD17-483D-A9EF-A63679E2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1121</dc:creator>
  <cp:lastModifiedBy>USER</cp:lastModifiedBy>
  <cp:revision>2</cp:revision>
  <cp:lastPrinted>2022-09-12T10:40:00Z</cp:lastPrinted>
  <dcterms:created xsi:type="dcterms:W3CDTF">2022-10-19T07:52:00Z</dcterms:created>
  <dcterms:modified xsi:type="dcterms:W3CDTF">2022-10-19T07:52:00Z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8849b67d188a2d3ba3bcb2f711a9a35af18616eb41a2be5116404f44a79b4164</vt:lpwstr>
  </property>
</Properties>
</file>