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4C" w:rsidRPr="00472567" w:rsidRDefault="00886D4C" w:rsidP="00271B17">
      <w:pPr>
        <w:pStyle w:val="BodyTextIndent2"/>
        <w:tabs>
          <w:tab w:val="clear" w:pos="864"/>
          <w:tab w:val="left" w:pos="720"/>
          <w:tab w:val="left" w:pos="2700"/>
        </w:tabs>
        <w:jc w:val="center"/>
        <w:rPr>
          <w:rFonts w:ascii="Arial" w:hAnsi="Arial" w:cs="Arial"/>
          <w:b/>
          <w:bCs/>
          <w:sz w:val="20"/>
          <w:lang w:val="en-GB"/>
        </w:rPr>
      </w:pPr>
      <w:r>
        <w:rPr>
          <w:rFonts w:ascii="Arial" w:hAnsi="Arial" w:cs="Arial"/>
          <w:b/>
          <w:bCs/>
          <w:sz w:val="20"/>
          <w:lang w:val="en-GB"/>
        </w:rPr>
        <w:t xml:space="preserve"> </w:t>
      </w:r>
      <w:r w:rsidRPr="00472567">
        <w:rPr>
          <w:rFonts w:ascii="Arial" w:hAnsi="Arial" w:cs="Arial"/>
          <w:b/>
          <w:bCs/>
          <w:sz w:val="20"/>
          <w:lang w:val="en-GB"/>
        </w:rPr>
        <w:t>THE NATIONAL ASSEMBLY</w:t>
      </w:r>
    </w:p>
    <w:p w:rsidR="00886D4C" w:rsidRPr="00472567" w:rsidRDefault="00886D4C" w:rsidP="00271B17">
      <w:pPr>
        <w:pStyle w:val="BodyTextIndent2"/>
        <w:tabs>
          <w:tab w:val="clear" w:pos="864"/>
          <w:tab w:val="left" w:pos="720"/>
          <w:tab w:val="left" w:pos="2700"/>
        </w:tabs>
        <w:spacing w:before="100" w:beforeAutospacing="1" w:after="100" w:afterAutospacing="1" w:line="240" w:lineRule="auto"/>
        <w:ind w:left="0" w:firstLine="0"/>
        <w:jc w:val="center"/>
        <w:rPr>
          <w:rFonts w:ascii="Arial" w:hAnsi="Arial" w:cs="Arial"/>
          <w:b/>
          <w:bCs/>
          <w:sz w:val="20"/>
          <w:lang w:val="en-GB"/>
        </w:rPr>
      </w:pPr>
      <w:r>
        <w:rPr>
          <w:rFonts w:ascii="Arial" w:hAnsi="Arial" w:cs="Arial"/>
          <w:b/>
          <w:bCs/>
          <w:sz w:val="20"/>
          <w:lang w:val="en-GB"/>
        </w:rPr>
        <w:t xml:space="preserve">    </w:t>
      </w:r>
      <w:r w:rsidRPr="00472567">
        <w:rPr>
          <w:rFonts w:ascii="Arial" w:hAnsi="Arial" w:cs="Arial"/>
          <w:b/>
          <w:bCs/>
          <w:sz w:val="20"/>
          <w:lang w:val="en-GB"/>
        </w:rPr>
        <w:t>QUESTION FOR WRITTEN REPLY</w:t>
      </w:r>
    </w:p>
    <w:p w:rsidR="00886D4C" w:rsidRDefault="00886D4C" w:rsidP="00271B17">
      <w:pPr>
        <w:pStyle w:val="BodyTextIndent2"/>
        <w:tabs>
          <w:tab w:val="clear" w:pos="864"/>
          <w:tab w:val="left" w:pos="720"/>
          <w:tab w:val="left" w:pos="2700"/>
        </w:tabs>
        <w:spacing w:before="100" w:beforeAutospacing="1" w:after="100" w:afterAutospacing="1" w:line="240" w:lineRule="auto"/>
        <w:ind w:left="0" w:firstLine="0"/>
        <w:jc w:val="both"/>
        <w:rPr>
          <w:rFonts w:ascii="Arial" w:hAnsi="Arial" w:cs="Arial"/>
          <w:b/>
          <w:bCs/>
          <w:sz w:val="22"/>
          <w:szCs w:val="22"/>
          <w:lang w:val="en-GB"/>
        </w:rPr>
      </w:pPr>
    </w:p>
    <w:p w:rsidR="00886D4C" w:rsidRDefault="00886D4C" w:rsidP="00271B17">
      <w:pPr>
        <w:pStyle w:val="BodyTextIndent2"/>
        <w:tabs>
          <w:tab w:val="clear" w:pos="864"/>
          <w:tab w:val="left" w:pos="720"/>
          <w:tab w:val="left" w:pos="2700"/>
        </w:tabs>
        <w:spacing w:before="100" w:beforeAutospacing="1" w:after="100" w:afterAutospacing="1" w:line="240" w:lineRule="auto"/>
        <w:ind w:left="0" w:firstLine="0"/>
        <w:jc w:val="both"/>
        <w:rPr>
          <w:b/>
          <w:lang w:val="en-ZA"/>
        </w:rPr>
      </w:pPr>
      <w:r w:rsidRPr="005B2C46">
        <w:rPr>
          <w:rFonts w:ascii="Arial" w:hAnsi="Arial" w:cs="Arial"/>
          <w:b/>
          <w:bCs/>
          <w:sz w:val="22"/>
          <w:szCs w:val="22"/>
          <w:lang w:val="en-GB"/>
        </w:rPr>
        <w:t>Question 2837</w:t>
      </w:r>
      <w:r>
        <w:rPr>
          <w:b/>
          <w:lang w:val="en-ZA"/>
        </w:rPr>
        <w:tab/>
      </w:r>
    </w:p>
    <w:p w:rsidR="00886D4C" w:rsidRPr="005B2C46" w:rsidRDefault="00886D4C" w:rsidP="00271B17">
      <w:pPr>
        <w:spacing w:before="100" w:beforeAutospacing="1" w:after="100" w:afterAutospacing="1" w:line="360" w:lineRule="auto"/>
        <w:jc w:val="both"/>
        <w:outlineLvl w:val="0"/>
        <w:rPr>
          <w:rFonts w:ascii="Arial" w:hAnsi="Arial" w:cs="Arial"/>
          <w:b/>
          <w:sz w:val="22"/>
          <w:szCs w:val="22"/>
          <w:lang w:val="en-GB"/>
        </w:rPr>
      </w:pPr>
      <w:r w:rsidRPr="005B2C46">
        <w:rPr>
          <w:rFonts w:ascii="Arial" w:hAnsi="Arial" w:cs="Arial"/>
          <w:b/>
          <w:sz w:val="22"/>
          <w:szCs w:val="22"/>
          <w:lang w:val="en-GB"/>
        </w:rPr>
        <w:t>Mr G G Hill-Lewis (DA) to ask the Minister of Trade and Industry:</w:t>
      </w:r>
    </w:p>
    <w:p w:rsidR="00886D4C" w:rsidRPr="005B2C46" w:rsidRDefault="00886D4C" w:rsidP="00271B17">
      <w:pPr>
        <w:numPr>
          <w:ilvl w:val="0"/>
          <w:numId w:val="1"/>
        </w:numPr>
        <w:spacing w:before="100" w:beforeAutospacing="1" w:after="100" w:afterAutospacing="1" w:line="360" w:lineRule="auto"/>
        <w:jc w:val="both"/>
        <w:outlineLvl w:val="0"/>
        <w:rPr>
          <w:rFonts w:ascii="Arial" w:hAnsi="Arial" w:cs="Arial"/>
          <w:sz w:val="22"/>
          <w:szCs w:val="22"/>
          <w:lang w:val="en-GB"/>
        </w:rPr>
      </w:pPr>
      <w:r w:rsidRPr="005B2C46">
        <w:rPr>
          <w:rFonts w:ascii="Arial" w:hAnsi="Arial" w:cs="Arial"/>
          <w:sz w:val="22"/>
          <w:szCs w:val="22"/>
          <w:lang w:val="en-GB"/>
        </w:rPr>
        <w:t>(a) Is there any further progress on the negotiations with the National Treasury to extend the budget available for the S12i Tax Incentive and (b) what are the relevant details in this regard?NW3310E</w:t>
      </w:r>
    </w:p>
    <w:p w:rsidR="00886D4C" w:rsidRDefault="00886D4C" w:rsidP="00271B17">
      <w:pPr>
        <w:spacing w:before="100" w:beforeAutospacing="1" w:after="100" w:afterAutospacing="1" w:line="360" w:lineRule="auto"/>
        <w:ind w:left="567" w:hanging="425"/>
        <w:jc w:val="both"/>
        <w:outlineLvl w:val="0"/>
        <w:rPr>
          <w:rFonts w:ascii="Arial" w:hAnsi="Arial" w:cs="Arial"/>
          <w:sz w:val="22"/>
          <w:szCs w:val="22"/>
          <w:lang w:val="en-GB"/>
        </w:rPr>
      </w:pPr>
      <w:r>
        <w:rPr>
          <w:rFonts w:ascii="Arial" w:hAnsi="Arial" w:cs="Arial"/>
          <w:b/>
          <w:sz w:val="22"/>
          <w:szCs w:val="22"/>
          <w:lang w:val="en-GB"/>
        </w:rPr>
        <w:t>R</w:t>
      </w:r>
      <w:r w:rsidRPr="00472567">
        <w:rPr>
          <w:rFonts w:ascii="Arial" w:hAnsi="Arial" w:cs="Arial"/>
          <w:b/>
          <w:sz w:val="22"/>
          <w:szCs w:val="22"/>
          <w:lang w:val="en-GB"/>
        </w:rPr>
        <w:t>esponse</w:t>
      </w:r>
      <w:r w:rsidRPr="00472567">
        <w:rPr>
          <w:rFonts w:ascii="Arial" w:hAnsi="Arial" w:cs="Arial"/>
          <w:sz w:val="22"/>
          <w:szCs w:val="22"/>
          <w:lang w:val="en-GB"/>
        </w:rPr>
        <w:t>:</w:t>
      </w:r>
      <w:r w:rsidRPr="003B77D3">
        <w:rPr>
          <w:rFonts w:ascii="Arial" w:hAnsi="Arial" w:cs="Arial"/>
          <w:sz w:val="22"/>
          <w:szCs w:val="22"/>
          <w:lang w:val="en-GB"/>
        </w:rPr>
        <w:t xml:space="preserve"> </w:t>
      </w:r>
    </w:p>
    <w:p w:rsidR="00886D4C" w:rsidRPr="00271B17" w:rsidRDefault="00886D4C" w:rsidP="00271B17">
      <w:pPr>
        <w:numPr>
          <w:ilvl w:val="0"/>
          <w:numId w:val="2"/>
        </w:numPr>
        <w:tabs>
          <w:tab w:val="left" w:pos="567"/>
        </w:tabs>
        <w:spacing w:before="100" w:beforeAutospacing="1" w:after="100" w:afterAutospacing="1" w:line="360" w:lineRule="auto"/>
        <w:jc w:val="both"/>
        <w:outlineLvl w:val="0"/>
        <w:rPr>
          <w:rFonts w:ascii="Arial" w:hAnsi="Arial" w:cs="Arial"/>
          <w:sz w:val="20"/>
          <w:szCs w:val="20"/>
          <w:lang w:val="en-GB"/>
        </w:rPr>
      </w:pPr>
      <w:r>
        <w:rPr>
          <w:rFonts w:ascii="Arial" w:hAnsi="Arial" w:cs="Arial"/>
          <w:sz w:val="22"/>
          <w:szCs w:val="22"/>
          <w:lang w:val="en-GB"/>
        </w:rPr>
        <w:t>The department continues to engage in discussions and deliberations with National Treasury on this matter.</w:t>
      </w:r>
    </w:p>
    <w:p w:rsidR="00886D4C" w:rsidRDefault="00886D4C" w:rsidP="00271B17">
      <w:pPr>
        <w:numPr>
          <w:ilvl w:val="0"/>
          <w:numId w:val="2"/>
        </w:numPr>
        <w:tabs>
          <w:tab w:val="left" w:pos="567"/>
        </w:tabs>
        <w:spacing w:before="100" w:beforeAutospacing="1" w:after="100" w:afterAutospacing="1" w:line="360" w:lineRule="auto"/>
        <w:jc w:val="both"/>
        <w:outlineLvl w:val="0"/>
        <w:rPr>
          <w:rFonts w:ascii="Arial" w:hAnsi="Arial" w:cs="Arial"/>
          <w:sz w:val="20"/>
          <w:szCs w:val="20"/>
          <w:lang w:val="en-GB"/>
        </w:rPr>
      </w:pPr>
      <w:r>
        <w:rPr>
          <w:rFonts w:ascii="Arial" w:hAnsi="Arial" w:cs="Arial"/>
          <w:sz w:val="22"/>
          <w:szCs w:val="22"/>
          <w:lang w:val="en-GB"/>
        </w:rPr>
        <w:t>The engagements concern the anticipated increase in applications in the extended period up to December 2017.</w:t>
      </w:r>
    </w:p>
    <w:sectPr w:rsidR="00886D4C" w:rsidSect="004C58EE">
      <w:pgSz w:w="12240" w:h="15840"/>
      <w:pgMar w:top="426" w:right="1325" w:bottom="426" w:left="180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33E99"/>
    <w:multiLevelType w:val="hybridMultilevel"/>
    <w:tmpl w:val="12CA13CC"/>
    <w:lvl w:ilvl="0" w:tplc="11205A28">
      <w:start w:val="1"/>
      <w:numFmt w:val="decimal"/>
      <w:lvlText w:val="(%1)"/>
      <w:lvlJc w:val="left"/>
      <w:pPr>
        <w:ind w:left="502" w:hanging="360"/>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1">
    <w:nsid w:val="7C686797"/>
    <w:multiLevelType w:val="hybridMultilevel"/>
    <w:tmpl w:val="95EC1932"/>
    <w:lvl w:ilvl="0" w:tplc="CDFE2122">
      <w:start w:val="1"/>
      <w:numFmt w:val="lowerLetter"/>
      <w:lvlText w:val="(%1)"/>
      <w:lvlJc w:val="left"/>
      <w:pPr>
        <w:ind w:left="502" w:hanging="360"/>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B17"/>
    <w:rsid w:val="00271B17"/>
    <w:rsid w:val="003B77D3"/>
    <w:rsid w:val="00472567"/>
    <w:rsid w:val="004C58EE"/>
    <w:rsid w:val="00571E95"/>
    <w:rsid w:val="005B2C46"/>
    <w:rsid w:val="006E6916"/>
    <w:rsid w:val="00886D4C"/>
    <w:rsid w:val="00A07745"/>
    <w:rsid w:val="00A100BC"/>
    <w:rsid w:val="00BE58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1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271B17"/>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271B17"/>
    <w:rPr>
      <w:rFonts w:ascii="CG Times" w:hAnsi="CG 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84</Words>
  <Characters>479</Characters>
  <Application>Microsoft Office Outlook</Application>
  <DocSecurity>0</DocSecurity>
  <Lines>0</Lines>
  <Paragraphs>0</Paragraphs>
  <ScaleCrop>false</ScaleCrop>
  <Company>Dept. of Trade &amp; Industry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NATIONAL ASSEMBLY</dc:title>
  <dc:subject/>
  <dc:creator>Saroj Naidoo</dc:creator>
  <cp:keywords/>
  <dc:description/>
  <cp:lastModifiedBy>schuene</cp:lastModifiedBy>
  <cp:revision>2</cp:revision>
  <dcterms:created xsi:type="dcterms:W3CDTF">2015-08-19T06:34:00Z</dcterms:created>
  <dcterms:modified xsi:type="dcterms:W3CDTF">2015-08-19T06:34:00Z</dcterms:modified>
</cp:coreProperties>
</file>