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B2" w:rsidRPr="00A96034" w:rsidRDefault="004743B2" w:rsidP="00B81895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</w:rPr>
      </w:pPr>
      <w:r w:rsidRPr="00A96034">
        <w:rPr>
          <w:rFonts w:ascii="Arial" w:hAnsi="Arial" w:cs="Arial"/>
          <w:b/>
        </w:rPr>
        <w:t xml:space="preserve">   </w:t>
      </w:r>
      <w:r w:rsidRPr="00A96034">
        <w:rPr>
          <w:rFonts w:ascii="Arial" w:hAnsi="Arial" w:cs="Arial"/>
          <w:b/>
        </w:rPr>
        <w:tab/>
      </w:r>
      <w:r w:rsidRPr="00A96034">
        <w:rPr>
          <w:rFonts w:ascii="Arial" w:hAnsi="Arial" w:cs="Arial"/>
          <w:b/>
        </w:rPr>
        <w:tab/>
      </w:r>
      <w:r w:rsidRPr="00A96034">
        <w:rPr>
          <w:rFonts w:ascii="Arial" w:hAnsi="Arial" w:cs="Arial"/>
          <w:b/>
        </w:rPr>
        <w:tab/>
      </w:r>
      <w:r w:rsidRPr="00A96034">
        <w:rPr>
          <w:rFonts w:ascii="Arial" w:hAnsi="Arial" w:cs="Arial"/>
          <w:b/>
        </w:rPr>
        <w:tab/>
        <w:t xml:space="preserve">    THE NATIONAL ASSEMBLY</w:t>
      </w:r>
    </w:p>
    <w:p w:rsidR="004743B2" w:rsidRPr="00A96034" w:rsidRDefault="004743B2" w:rsidP="00B81895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</w:rPr>
      </w:pPr>
      <w:r w:rsidRPr="00A96034">
        <w:rPr>
          <w:rFonts w:ascii="Arial" w:hAnsi="Arial" w:cs="Arial"/>
          <w:b/>
        </w:rPr>
        <w:tab/>
      </w:r>
      <w:r w:rsidRPr="00A96034">
        <w:rPr>
          <w:rFonts w:ascii="Arial" w:hAnsi="Arial" w:cs="Arial"/>
          <w:b/>
        </w:rPr>
        <w:tab/>
      </w:r>
      <w:r w:rsidRPr="00A96034">
        <w:rPr>
          <w:rFonts w:ascii="Arial" w:hAnsi="Arial" w:cs="Arial"/>
          <w:b/>
        </w:rPr>
        <w:tab/>
      </w:r>
      <w:r w:rsidRPr="00A96034">
        <w:rPr>
          <w:rFonts w:ascii="Arial" w:hAnsi="Arial" w:cs="Arial"/>
          <w:b/>
        </w:rPr>
        <w:tab/>
        <w:t>QUESTION FOR WRITTEN REPLY</w:t>
      </w:r>
    </w:p>
    <w:p w:rsidR="004743B2" w:rsidRPr="00A96034" w:rsidRDefault="004743B2" w:rsidP="00B81895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</w:rPr>
      </w:pPr>
    </w:p>
    <w:p w:rsidR="004743B2" w:rsidRPr="00FB0737" w:rsidRDefault="004743B2" w:rsidP="00B81895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</w:rPr>
      </w:pPr>
      <w:r w:rsidRPr="00FB0737">
        <w:rPr>
          <w:rFonts w:ascii="Arial" w:hAnsi="Arial" w:cs="Arial"/>
          <w:b/>
        </w:rPr>
        <w:t>2834.</w:t>
      </w:r>
      <w:r w:rsidRPr="00FB0737">
        <w:rPr>
          <w:rFonts w:ascii="Arial" w:hAnsi="Arial" w:cs="Arial"/>
          <w:b/>
        </w:rPr>
        <w:tab/>
        <w:t>Mr D W Macpherson (DA) to ask the Minister of Trade and Industry:</w:t>
      </w:r>
    </w:p>
    <w:p w:rsidR="004743B2" w:rsidRPr="00FB0737" w:rsidRDefault="004743B2" w:rsidP="00FF3D13">
      <w:pPr>
        <w:pStyle w:val="NormalWeb"/>
        <w:ind w:left="1560" w:hanging="567"/>
        <w:jc w:val="both"/>
        <w:rPr>
          <w:rFonts w:ascii="Arial" w:hAnsi="Arial" w:cs="Arial"/>
        </w:rPr>
      </w:pPr>
      <w:r w:rsidRPr="00FB0737">
        <w:rPr>
          <w:rFonts w:ascii="Arial" w:hAnsi="Arial" w:cs="Arial"/>
        </w:rPr>
        <w:t>(1)</w:t>
      </w:r>
      <w:r w:rsidRPr="00FB0737">
        <w:rPr>
          <w:rFonts w:ascii="Arial" w:hAnsi="Arial" w:cs="Arial"/>
        </w:rPr>
        <w:tab/>
      </w:r>
      <w:r w:rsidRPr="00FB0737">
        <w:rPr>
          <w:rFonts w:ascii="Arial" w:hAnsi="Arial" w:cs="Arial"/>
          <w:color w:val="000000"/>
          <w:shd w:val="clear" w:color="auto" w:fill="FFFFFF"/>
        </w:rPr>
        <w:t xml:space="preserve">With reference to the procurement of locomotives and coaches by the Passenger Rail Agency of South Africa (PRASA), (a) what discussions did he hold with </w:t>
      </w:r>
      <w:r w:rsidRPr="00FB0737">
        <w:rPr>
          <w:rFonts w:ascii="Arial" w:hAnsi="Arial" w:cs="Arial"/>
          <w:color w:val="000000"/>
        </w:rPr>
        <w:t xml:space="preserve">PRASA: </w:t>
      </w:r>
      <w:r w:rsidRPr="00FB0737">
        <w:rPr>
          <w:rFonts w:ascii="Arial" w:hAnsi="Arial" w:cs="Arial"/>
        </w:rPr>
        <w:t xml:space="preserve"> (b) the Department of Transport to ensure that local (i) content and (ii) procurement was possible for the specified locomotives and coaches;</w:t>
      </w:r>
    </w:p>
    <w:p w:rsidR="004743B2" w:rsidRPr="00FB0737" w:rsidRDefault="004743B2" w:rsidP="00B81895">
      <w:pPr>
        <w:pStyle w:val="NormalWeb"/>
        <w:ind w:left="1560" w:hanging="567"/>
        <w:jc w:val="both"/>
        <w:rPr>
          <w:rFonts w:ascii="Arial" w:hAnsi="Arial" w:cs="Arial"/>
        </w:rPr>
      </w:pPr>
      <w:r w:rsidRPr="00FB0737">
        <w:rPr>
          <w:rFonts w:ascii="Arial" w:hAnsi="Arial" w:cs="Arial"/>
        </w:rPr>
        <w:t xml:space="preserve"> (2) </w:t>
      </w:r>
      <w:r w:rsidRPr="00FB0737">
        <w:rPr>
          <w:rFonts w:ascii="Arial" w:hAnsi="Arial" w:cs="Arial"/>
        </w:rPr>
        <w:tab/>
        <w:t xml:space="preserve">was the procurement </w:t>
      </w:r>
      <w:r w:rsidRPr="00FB0737">
        <w:rPr>
          <w:rFonts w:ascii="Arial" w:hAnsi="Arial" w:cs="Arial"/>
          <w:color w:val="000000"/>
        </w:rPr>
        <w:t>of</w:t>
      </w:r>
      <w:r w:rsidRPr="00FB0737">
        <w:rPr>
          <w:rFonts w:ascii="Arial" w:hAnsi="Arial" w:cs="Arial"/>
        </w:rPr>
        <w:t xml:space="preserve"> locomotives and coaches by PRASA designated by him for local content; if not, why not?</w:t>
      </w:r>
      <w:r>
        <w:rPr>
          <w:rFonts w:ascii="Arial" w:hAnsi="Arial" w:cs="Arial"/>
        </w:rPr>
        <w:t xml:space="preserve"> </w:t>
      </w:r>
      <w:r w:rsidRPr="00FB0737">
        <w:rPr>
          <w:rFonts w:ascii="Arial" w:hAnsi="Arial" w:cs="Arial"/>
        </w:rPr>
        <w:t xml:space="preserve">NW3307E: </w:t>
      </w:r>
    </w:p>
    <w:p w:rsidR="004743B2" w:rsidRPr="00FB0737" w:rsidRDefault="004743B2">
      <w:pPr>
        <w:rPr>
          <w:rFonts w:ascii="Arial" w:hAnsi="Arial" w:cs="Arial"/>
        </w:rPr>
      </w:pPr>
    </w:p>
    <w:p w:rsidR="004743B2" w:rsidRPr="00FB0737" w:rsidRDefault="004743B2" w:rsidP="00554AD9">
      <w:pPr>
        <w:rPr>
          <w:rFonts w:ascii="Arial" w:hAnsi="Arial" w:cs="Arial"/>
          <w:b/>
        </w:rPr>
      </w:pPr>
      <w:r w:rsidRPr="00FB0737">
        <w:rPr>
          <w:rFonts w:ascii="Arial" w:hAnsi="Arial" w:cs="Arial"/>
          <w:b/>
        </w:rPr>
        <w:t>Response</w:t>
      </w:r>
    </w:p>
    <w:p w:rsidR="004743B2" w:rsidRPr="00FB0737" w:rsidRDefault="004743B2" w:rsidP="00554AD9">
      <w:pPr>
        <w:rPr>
          <w:rFonts w:ascii="Arial" w:hAnsi="Arial" w:cs="Arial"/>
        </w:rPr>
      </w:pPr>
    </w:p>
    <w:p w:rsidR="004743B2" w:rsidRPr="00FB0737" w:rsidRDefault="004743B2" w:rsidP="002427A3">
      <w:pPr>
        <w:pStyle w:val="ListParagraph"/>
        <w:numPr>
          <w:ilvl w:val="0"/>
          <w:numId w:val="1"/>
        </w:numPr>
        <w:ind w:left="993" w:firstLine="0"/>
        <w:jc w:val="both"/>
        <w:rPr>
          <w:rFonts w:ascii="Arial" w:hAnsi="Arial" w:cs="Arial"/>
        </w:rPr>
      </w:pPr>
      <w:r w:rsidRPr="00FB0737">
        <w:rPr>
          <w:rFonts w:ascii="Arial" w:hAnsi="Arial" w:cs="Arial"/>
        </w:rPr>
        <w:t xml:space="preserve">(a) – (b) (i)-(ii) Numerous engagements were held with PRASA and the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Department of Transport (DOT) on both locomotives and coaches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procurement to ensure that localisation requirements are fulfilled.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Significant inputs were provided on the capabilities of the domestic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rolling stock manufacturing sector including comprehensive information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on components that should be localised. Efforts to maximise local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>content are on-going.</w:t>
      </w:r>
    </w:p>
    <w:p w:rsidR="004743B2" w:rsidRPr="00FB0737" w:rsidRDefault="004743B2" w:rsidP="002427A3">
      <w:pPr>
        <w:pStyle w:val="ListParagraph"/>
        <w:jc w:val="both"/>
        <w:rPr>
          <w:rFonts w:ascii="Arial" w:hAnsi="Arial" w:cs="Arial"/>
        </w:rPr>
      </w:pPr>
    </w:p>
    <w:p w:rsidR="004743B2" w:rsidRPr="00FB0737" w:rsidRDefault="004743B2" w:rsidP="002427A3">
      <w:pPr>
        <w:pStyle w:val="ListParagraph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The locomotives procurement has been subjected to the National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Policy Industrial Participation (NIPP) Programme and discussions on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the development of offset projects are advanced. Further, </w:t>
      </w:r>
      <w:r w:rsidRPr="00FB0737">
        <w:rPr>
          <w:rFonts w:ascii="Arial" w:hAnsi="Arial" w:cs="Arial"/>
          <w:b/>
        </w:rPr>
        <w:t>the dti</w:t>
      </w:r>
      <w:r w:rsidRPr="00FB0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participated in the Rail Inter-Departmental Committee chaired by the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DOT so as to provide support and inputs on how the coaches’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procurement can be leveraged to resuscitate and enhance the rail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manufacturing capacity and capability. </w:t>
      </w:r>
    </w:p>
    <w:p w:rsidR="004743B2" w:rsidRPr="00FB0737" w:rsidRDefault="004743B2" w:rsidP="002427A3">
      <w:pPr>
        <w:pStyle w:val="ListParagraph"/>
        <w:ind w:left="993"/>
        <w:jc w:val="both"/>
        <w:rPr>
          <w:rFonts w:ascii="Arial" w:hAnsi="Arial" w:cs="Arial"/>
        </w:rPr>
      </w:pPr>
    </w:p>
    <w:p w:rsidR="004743B2" w:rsidRPr="00FB0737" w:rsidRDefault="004743B2" w:rsidP="002427A3">
      <w:pPr>
        <w:pStyle w:val="ListParagraph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In addition, engagements with the winning bidder of the coaches tender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(Gibela Consortium) are continuing. The contract has provided the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department with the opportunity to offer the various incentive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programmes to the rolling stock manufacturing firms in order to enable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the necessary investments to improve the competitiveness and to meet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>the Original Equipment Manufacturers’ requirements.</w:t>
      </w:r>
    </w:p>
    <w:p w:rsidR="004743B2" w:rsidRPr="00FB0737" w:rsidRDefault="004743B2" w:rsidP="002427A3">
      <w:pPr>
        <w:pStyle w:val="ListParagraph"/>
        <w:rPr>
          <w:rFonts w:ascii="Arial" w:hAnsi="Arial" w:cs="Arial"/>
        </w:rPr>
      </w:pPr>
    </w:p>
    <w:p w:rsidR="004743B2" w:rsidRPr="00FB0737" w:rsidRDefault="004743B2" w:rsidP="00806E21">
      <w:pPr>
        <w:rPr>
          <w:rFonts w:ascii="Arial" w:hAnsi="Arial" w:cs="Arial"/>
        </w:rPr>
      </w:pPr>
    </w:p>
    <w:p w:rsidR="004743B2" w:rsidRPr="00FB0737" w:rsidRDefault="004743B2" w:rsidP="008E140D">
      <w:pPr>
        <w:pStyle w:val="ListParagraph"/>
        <w:numPr>
          <w:ilvl w:val="0"/>
          <w:numId w:val="1"/>
        </w:numPr>
        <w:ind w:left="993" w:firstLine="0"/>
        <w:jc w:val="both"/>
        <w:rPr>
          <w:rFonts w:ascii="Arial" w:hAnsi="Arial" w:cs="Arial"/>
        </w:rPr>
      </w:pPr>
      <w:r w:rsidRPr="00FB0737">
        <w:rPr>
          <w:rFonts w:ascii="Arial" w:hAnsi="Arial" w:cs="Arial"/>
        </w:rPr>
        <w:t xml:space="preserve">The procurement of both coaches and locomotives were not subject to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the designation process as the request for proposals were issued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before the issuance of the National Treasury Instruction Note ,that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provides guidelines for the invitation and evaluation of bids for the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procurement of rolling stock sector. This instruction note only came into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effect on the 07 December 2011. It is for this reason that the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locomotive procurement is subjected to the offset obligation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programme as indicated above. Although the designation had not been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effected on the coaches’ procurement, </w:t>
      </w:r>
      <w:r w:rsidRPr="00FB0737">
        <w:rPr>
          <w:rFonts w:ascii="Arial" w:hAnsi="Arial" w:cs="Arial"/>
          <w:b/>
        </w:rPr>
        <w:t>the dti</w:t>
      </w:r>
      <w:r w:rsidRPr="00FB0737">
        <w:rPr>
          <w:rFonts w:ascii="Arial" w:hAnsi="Arial" w:cs="Arial"/>
        </w:rPr>
        <w:t xml:space="preserve"> played a critical role to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ensure the draft policy framework on local content was incorporated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into the extensive procurement processes driven by DoT and PRASA,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 xml:space="preserve">hence the coaches’ tender was issued with a minimum local content of </w:t>
      </w:r>
      <w:r>
        <w:rPr>
          <w:rFonts w:ascii="Arial" w:hAnsi="Arial" w:cs="Arial"/>
        </w:rPr>
        <w:tab/>
      </w:r>
      <w:r w:rsidRPr="00FB0737">
        <w:rPr>
          <w:rFonts w:ascii="Arial" w:hAnsi="Arial" w:cs="Arial"/>
        </w:rPr>
        <w:t>65%.</w:t>
      </w:r>
    </w:p>
    <w:p w:rsidR="004743B2" w:rsidRDefault="004743B2" w:rsidP="008E140D">
      <w:pPr>
        <w:jc w:val="both"/>
        <w:rPr>
          <w:rFonts w:ascii="Arial" w:hAnsi="Arial" w:cs="Arial"/>
        </w:rPr>
      </w:pPr>
    </w:p>
    <w:p w:rsidR="004743B2" w:rsidRPr="00FB0737" w:rsidRDefault="004743B2" w:rsidP="008E140D">
      <w:pPr>
        <w:jc w:val="both"/>
        <w:rPr>
          <w:rFonts w:ascii="Arial" w:hAnsi="Arial" w:cs="Arial"/>
        </w:rPr>
      </w:pPr>
    </w:p>
    <w:p w:rsidR="004743B2" w:rsidRPr="00FB0737" w:rsidRDefault="004743B2" w:rsidP="00554AD9">
      <w:pPr>
        <w:rPr>
          <w:rFonts w:ascii="Arial" w:hAnsi="Arial" w:cs="Arial"/>
        </w:rPr>
      </w:pPr>
    </w:p>
    <w:p w:rsidR="004743B2" w:rsidRPr="00FB0737" w:rsidRDefault="004743B2" w:rsidP="00DF028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:rsidR="004743B2" w:rsidRPr="00FB0737" w:rsidRDefault="004743B2">
      <w:pPr>
        <w:rPr>
          <w:rFonts w:ascii="Arial" w:hAnsi="Arial" w:cs="Arial"/>
        </w:rPr>
      </w:pPr>
    </w:p>
    <w:sectPr w:rsidR="004743B2" w:rsidRPr="00FB0737" w:rsidSect="00E22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D6A"/>
    <w:multiLevelType w:val="hybridMultilevel"/>
    <w:tmpl w:val="82161614"/>
    <w:lvl w:ilvl="0" w:tplc="3300DD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95"/>
    <w:rsid w:val="00080942"/>
    <w:rsid w:val="00217363"/>
    <w:rsid w:val="002427A3"/>
    <w:rsid w:val="0027324F"/>
    <w:rsid w:val="00282AC5"/>
    <w:rsid w:val="002A168C"/>
    <w:rsid w:val="004579C1"/>
    <w:rsid w:val="004743B2"/>
    <w:rsid w:val="004912F8"/>
    <w:rsid w:val="00495AF5"/>
    <w:rsid w:val="00554AD9"/>
    <w:rsid w:val="005946FC"/>
    <w:rsid w:val="006E6916"/>
    <w:rsid w:val="00700734"/>
    <w:rsid w:val="00806E21"/>
    <w:rsid w:val="00896996"/>
    <w:rsid w:val="008B5B36"/>
    <w:rsid w:val="008C4D3E"/>
    <w:rsid w:val="008E140D"/>
    <w:rsid w:val="00A100BC"/>
    <w:rsid w:val="00A64486"/>
    <w:rsid w:val="00A96034"/>
    <w:rsid w:val="00B22D42"/>
    <w:rsid w:val="00B81895"/>
    <w:rsid w:val="00BB19B7"/>
    <w:rsid w:val="00BD44CD"/>
    <w:rsid w:val="00C851B5"/>
    <w:rsid w:val="00C93C97"/>
    <w:rsid w:val="00D042A4"/>
    <w:rsid w:val="00D86F07"/>
    <w:rsid w:val="00DF028C"/>
    <w:rsid w:val="00E229FD"/>
    <w:rsid w:val="00E2377A"/>
    <w:rsid w:val="00E378B1"/>
    <w:rsid w:val="00F06E3A"/>
    <w:rsid w:val="00F35ADB"/>
    <w:rsid w:val="00F6518D"/>
    <w:rsid w:val="00F86CD0"/>
    <w:rsid w:val="00FB0737"/>
    <w:rsid w:val="00FF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95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1895"/>
    <w:pPr>
      <w:spacing w:before="100" w:beforeAutospacing="1" w:after="100" w:afterAutospacing="1"/>
    </w:pPr>
    <w:rPr>
      <w:lang w:val="en-ZA" w:eastAsia="en-ZA"/>
    </w:rPr>
  </w:style>
  <w:style w:type="paragraph" w:styleId="ListParagraph">
    <w:name w:val="List Paragraph"/>
    <w:basedOn w:val="Normal"/>
    <w:uiPriority w:val="99"/>
    <w:qFormat/>
    <w:rsid w:val="00806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401</Words>
  <Characters>2289</Characters>
  <Application>Microsoft Office Outlook</Application>
  <DocSecurity>0</DocSecurity>
  <Lines>0</Lines>
  <Paragraphs>0</Paragraphs>
  <ScaleCrop>false</ScaleCrop>
  <Company>Dept. of Trade &amp;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Saroj Naidoo</dc:creator>
  <cp:keywords/>
  <dc:description/>
  <cp:lastModifiedBy>schuene</cp:lastModifiedBy>
  <cp:revision>2</cp:revision>
  <cp:lastPrinted>2015-08-12T12:52:00Z</cp:lastPrinted>
  <dcterms:created xsi:type="dcterms:W3CDTF">2015-08-13T11:37:00Z</dcterms:created>
  <dcterms:modified xsi:type="dcterms:W3CDTF">2015-08-13T11:37:00Z</dcterms:modified>
</cp:coreProperties>
</file>