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bookmarkStart w:id="0" w:name="_GoBack"/>
      <w:bookmarkEnd w:id="0"/>
      <w:r w:rsidRPr="0034705D">
        <w:rPr>
          <w:sz w:val="24"/>
          <w:u w:val="single"/>
        </w:rPr>
        <w:t>N</w:t>
      </w:r>
      <w:r w:rsidR="005C27A9">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56595D">
        <w:rPr>
          <w:b/>
          <w:bCs/>
          <w:sz w:val="24"/>
          <w:u w:val="single"/>
        </w:rPr>
        <w:t xml:space="preserve">WRITTEN </w:t>
      </w:r>
      <w:r w:rsidRPr="0034705D">
        <w:rPr>
          <w:b/>
          <w:bCs/>
          <w:sz w:val="24"/>
          <w:u w:val="single"/>
        </w:rPr>
        <w:t>REPLY</w:t>
      </w:r>
    </w:p>
    <w:p w:rsidR="00E238C2" w:rsidRPr="0034705D" w:rsidRDefault="00E238C2">
      <w:pPr>
        <w:pStyle w:val="BodyText"/>
        <w:rPr>
          <w:b/>
          <w:bCs/>
          <w:sz w:val="24"/>
          <w:u w:val="single"/>
        </w:rPr>
      </w:pPr>
    </w:p>
    <w:p w:rsidR="00585274" w:rsidRDefault="005E1FBC">
      <w:pPr>
        <w:pStyle w:val="BodyText"/>
        <w:rPr>
          <w:b/>
          <w:bCs/>
          <w:sz w:val="24"/>
          <w:u w:val="single"/>
        </w:rPr>
      </w:pPr>
      <w:r w:rsidRPr="0034705D">
        <w:rPr>
          <w:b/>
          <w:bCs/>
          <w:sz w:val="24"/>
          <w:u w:val="single"/>
        </w:rPr>
        <w:t xml:space="preserve">QUESTION NO. </w:t>
      </w:r>
      <w:r w:rsidR="009448C9">
        <w:rPr>
          <w:b/>
          <w:bCs/>
          <w:sz w:val="24"/>
          <w:u w:val="single"/>
        </w:rPr>
        <w:t>2</w:t>
      </w:r>
      <w:r w:rsidR="00F50C55">
        <w:rPr>
          <w:b/>
          <w:bCs/>
          <w:sz w:val="24"/>
          <w:u w:val="single"/>
        </w:rPr>
        <w:t>8</w:t>
      </w:r>
      <w:r w:rsidR="00F04DC6">
        <w:rPr>
          <w:b/>
          <w:bCs/>
          <w:sz w:val="24"/>
          <w:u w:val="single"/>
        </w:rPr>
        <w:t>3</w:t>
      </w:r>
      <w:r w:rsidR="00954B58">
        <w:rPr>
          <w:b/>
          <w:bCs/>
          <w:sz w:val="24"/>
          <w:u w:val="single"/>
        </w:rPr>
        <w:t>3</w:t>
      </w:r>
    </w:p>
    <w:p w:rsidR="00E442A4" w:rsidRDefault="00E442A4">
      <w:pPr>
        <w:pStyle w:val="BodyText"/>
        <w:rPr>
          <w:b/>
          <w:bCs/>
          <w:sz w:val="24"/>
          <w:u w:val="single"/>
        </w:rPr>
      </w:pPr>
    </w:p>
    <w:p w:rsidR="00E238C2" w:rsidRPr="00923623" w:rsidRDefault="00E238C2">
      <w:pPr>
        <w:pStyle w:val="BodyText"/>
        <w:rPr>
          <w:b/>
          <w:bCs/>
          <w:sz w:val="24"/>
          <w:u w:val="single"/>
        </w:rPr>
      </w:pPr>
      <w:r w:rsidRPr="0034705D">
        <w:rPr>
          <w:b/>
          <w:bCs/>
          <w:sz w:val="24"/>
          <w:u w:val="single"/>
        </w:rPr>
        <w:t>DATE OF PUBLICATION I</w:t>
      </w:r>
      <w:r w:rsidRPr="00923623">
        <w:rPr>
          <w:b/>
          <w:bCs/>
          <w:sz w:val="24"/>
          <w:u w:val="single"/>
        </w:rPr>
        <w:t xml:space="preserve">N INTERNAL QUESTION PAPER: </w:t>
      </w:r>
      <w:r w:rsidR="00E363A3">
        <w:rPr>
          <w:b/>
          <w:bCs/>
          <w:sz w:val="24"/>
          <w:u w:val="single"/>
        </w:rPr>
        <w:t>20</w:t>
      </w:r>
      <w:r w:rsidR="00BA5DAA">
        <w:rPr>
          <w:b/>
          <w:bCs/>
          <w:sz w:val="24"/>
          <w:u w:val="single"/>
        </w:rPr>
        <w:t xml:space="preserve"> </w:t>
      </w:r>
      <w:r w:rsidR="00455941">
        <w:rPr>
          <w:b/>
          <w:bCs/>
          <w:sz w:val="24"/>
          <w:u w:val="single"/>
        </w:rPr>
        <w:t>NOVEMBE</w:t>
      </w:r>
      <w:r w:rsidR="00493E34">
        <w:rPr>
          <w:b/>
          <w:bCs/>
          <w:sz w:val="24"/>
          <w:u w:val="single"/>
        </w:rPr>
        <w:t xml:space="preserve">R </w:t>
      </w:r>
      <w:r w:rsidRPr="00923623">
        <w:rPr>
          <w:b/>
          <w:bCs/>
          <w:sz w:val="24"/>
          <w:u w:val="single"/>
        </w:rPr>
        <w:t>20</w:t>
      </w:r>
      <w:r w:rsidR="009C0CEE">
        <w:rPr>
          <w:b/>
          <w:bCs/>
          <w:sz w:val="24"/>
          <w:u w:val="single"/>
        </w:rPr>
        <w:t>20</w:t>
      </w:r>
      <w:r w:rsidRPr="00923623">
        <w:rPr>
          <w:b/>
          <w:bCs/>
          <w:sz w:val="24"/>
          <w:u w:val="single"/>
        </w:rPr>
        <w:t xml:space="preserve">   </w:t>
      </w:r>
    </w:p>
    <w:p w:rsidR="00E238C2" w:rsidRPr="0058358E" w:rsidRDefault="00E238C2" w:rsidP="006664AE">
      <w:pPr>
        <w:spacing w:after="240"/>
        <w:rPr>
          <w:b/>
          <w:bCs/>
          <w:sz w:val="24"/>
          <w:u w:val="single"/>
        </w:rPr>
      </w:pPr>
      <w:r w:rsidRPr="00923623">
        <w:rPr>
          <w:b/>
          <w:bCs/>
          <w:sz w:val="24"/>
          <w:u w:val="single"/>
        </w:rPr>
        <w:t>(INTERNAL QUE</w:t>
      </w:r>
      <w:r w:rsidRPr="00510229">
        <w:rPr>
          <w:b/>
          <w:bCs/>
          <w:sz w:val="24"/>
          <w:u w:val="single"/>
        </w:rPr>
        <w:t>ST</w:t>
      </w:r>
      <w:r w:rsidRPr="00067DAB">
        <w:rPr>
          <w:b/>
          <w:bCs/>
          <w:sz w:val="24"/>
          <w:u w:val="single"/>
        </w:rPr>
        <w:t xml:space="preserve">ION PAPER NO. </w:t>
      </w:r>
      <w:r w:rsidR="002B5ACB">
        <w:rPr>
          <w:b/>
          <w:bCs/>
          <w:sz w:val="24"/>
          <w:u w:val="single"/>
        </w:rPr>
        <w:t>4</w:t>
      </w:r>
      <w:r w:rsidR="00E363A3">
        <w:rPr>
          <w:b/>
          <w:bCs/>
          <w:sz w:val="24"/>
          <w:u w:val="single"/>
        </w:rPr>
        <w:t>9</w:t>
      </w:r>
      <w:r w:rsidRPr="00067DAB">
        <w:rPr>
          <w:b/>
          <w:bCs/>
          <w:sz w:val="24"/>
          <w:u w:val="single"/>
        </w:rPr>
        <w:t>)</w:t>
      </w:r>
    </w:p>
    <w:p w:rsidR="00954B58" w:rsidRPr="00954B58" w:rsidRDefault="00954B58" w:rsidP="00954B58">
      <w:pPr>
        <w:spacing w:before="100" w:beforeAutospacing="1" w:after="360"/>
        <w:ind w:left="720" w:hanging="720"/>
        <w:jc w:val="both"/>
        <w:outlineLvl w:val="0"/>
        <w:rPr>
          <w:sz w:val="24"/>
          <w:u w:val="single"/>
        </w:rPr>
      </w:pPr>
      <w:r w:rsidRPr="00954B58">
        <w:rPr>
          <w:b/>
          <w:sz w:val="24"/>
          <w:u w:val="single"/>
        </w:rPr>
        <w:t xml:space="preserve">Mr P G </w:t>
      </w:r>
      <w:proofErr w:type="spellStart"/>
      <w:r w:rsidRPr="00954B58">
        <w:rPr>
          <w:b/>
          <w:sz w:val="24"/>
          <w:u w:val="single"/>
        </w:rPr>
        <w:t>Moteka</w:t>
      </w:r>
      <w:proofErr w:type="spellEnd"/>
      <w:r w:rsidRPr="00954B58">
        <w:rPr>
          <w:b/>
          <w:sz w:val="24"/>
          <w:u w:val="single"/>
        </w:rPr>
        <w:t xml:space="preserve"> (EFF) to ask the Minister of Health</w:t>
      </w:r>
      <w:r w:rsidR="00225853" w:rsidRPr="00954B58">
        <w:rPr>
          <w:b/>
          <w:sz w:val="24"/>
          <w:u w:val="single"/>
        </w:rPr>
        <w:fldChar w:fldCharType="begin"/>
      </w:r>
      <w:r w:rsidRPr="00954B58">
        <w:rPr>
          <w:sz w:val="24"/>
          <w:u w:val="single"/>
        </w:rPr>
        <w:instrText xml:space="preserve"> XE "</w:instrText>
      </w:r>
      <w:r w:rsidRPr="00954B58">
        <w:rPr>
          <w:b/>
          <w:sz w:val="24"/>
          <w:u w:val="single"/>
        </w:rPr>
        <w:instrText>Health</w:instrText>
      </w:r>
      <w:r w:rsidRPr="00954B58">
        <w:rPr>
          <w:sz w:val="24"/>
          <w:u w:val="single"/>
        </w:rPr>
        <w:instrText xml:space="preserve">" </w:instrText>
      </w:r>
      <w:r w:rsidR="00225853" w:rsidRPr="00954B58">
        <w:rPr>
          <w:b/>
          <w:sz w:val="24"/>
          <w:u w:val="single"/>
        </w:rPr>
        <w:fldChar w:fldCharType="end"/>
      </w:r>
      <w:r w:rsidRPr="00954B58">
        <w:rPr>
          <w:b/>
          <w:sz w:val="24"/>
          <w:u w:val="single"/>
        </w:rPr>
        <w:t>:</w:t>
      </w:r>
    </w:p>
    <w:p w:rsidR="0056595D" w:rsidRPr="00954B58" w:rsidRDefault="00954B58" w:rsidP="00954B58">
      <w:pPr>
        <w:spacing w:before="100" w:beforeAutospacing="1" w:after="360"/>
        <w:jc w:val="both"/>
        <w:rPr>
          <w:rFonts w:ascii="Times New Roman" w:hAnsi="Times New Roman" w:cs="Times New Roman"/>
          <w:sz w:val="24"/>
        </w:rPr>
      </w:pPr>
      <w:r w:rsidRPr="00954B58">
        <w:rPr>
          <w:sz w:val="24"/>
        </w:rPr>
        <w:t>What programme does his department have in place to assist persons living with albinism to access skin treatment medication?</w:t>
      </w:r>
    </w:p>
    <w:p w:rsidR="00E238C2" w:rsidRDefault="00856686" w:rsidP="00366E06">
      <w:pPr>
        <w:pStyle w:val="Heading6"/>
        <w:tabs>
          <w:tab w:val="clear" w:pos="660"/>
          <w:tab w:val="clear" w:pos="864"/>
          <w:tab w:val="clear" w:pos="1440"/>
        </w:tabs>
        <w:ind w:left="0" w:firstLine="0"/>
        <w:rPr>
          <w:u w:val="single"/>
        </w:rPr>
      </w:pPr>
      <w:r w:rsidRPr="00856686">
        <w:rPr>
          <w:color w:val="000000"/>
          <w:lang w:val="en-ZA"/>
        </w:rPr>
        <w:t>NW</w:t>
      </w:r>
      <w:r w:rsidR="002B5ACB">
        <w:rPr>
          <w:color w:val="000000"/>
          <w:lang w:val="en-ZA"/>
        </w:rPr>
        <w:t>3</w:t>
      </w:r>
      <w:r w:rsidR="00E203DD">
        <w:rPr>
          <w:color w:val="000000"/>
          <w:lang w:val="en-ZA"/>
        </w:rPr>
        <w:t>6</w:t>
      </w:r>
      <w:r w:rsidR="00F50C55">
        <w:rPr>
          <w:color w:val="000000"/>
          <w:lang w:val="en-ZA"/>
        </w:rPr>
        <w:t>5</w:t>
      </w:r>
      <w:r w:rsidR="00954B58">
        <w:rPr>
          <w:color w:val="000000"/>
          <w:lang w:val="en-ZA"/>
        </w:rPr>
        <w:t>7</w:t>
      </w:r>
      <w:r w:rsidRPr="00856686">
        <w:rPr>
          <w:color w:val="000000"/>
          <w:lang w:val="en-ZA"/>
        </w:rPr>
        <w:t>E</w:t>
      </w:r>
      <w:r w:rsidR="00E238C2">
        <w:rPr>
          <w:color w:val="000000"/>
          <w:szCs w:val="20"/>
        </w:rPr>
        <w:t xml:space="preserve"> </w:t>
      </w:r>
    </w:p>
    <w:p w:rsidR="0098235C" w:rsidRPr="00E63733" w:rsidRDefault="00E238C2" w:rsidP="00E63733">
      <w:pPr>
        <w:rPr>
          <w:b/>
          <w:bCs/>
          <w:sz w:val="24"/>
          <w:u w:val="single"/>
          <w:lang w:val="en-US"/>
        </w:rPr>
      </w:pPr>
      <w:r w:rsidRPr="0034705D">
        <w:rPr>
          <w:b/>
          <w:bCs/>
          <w:sz w:val="24"/>
          <w:u w:val="single"/>
          <w:lang w:val="en-US"/>
        </w:rPr>
        <w:t>REPLY:</w:t>
      </w:r>
      <w:r w:rsidR="002B6E08" w:rsidRPr="002B6E08">
        <w:rPr>
          <w:sz w:val="24"/>
          <w:lang w:val="en-ZA"/>
        </w:rPr>
        <w:t xml:space="preserve"> </w:t>
      </w:r>
    </w:p>
    <w:p w:rsidR="0057121C" w:rsidRDefault="0057121C" w:rsidP="00BB6DED">
      <w:pPr>
        <w:pStyle w:val="BodyText"/>
        <w:rPr>
          <w:sz w:val="24"/>
          <w:lang w:val="en-GB"/>
        </w:rPr>
      </w:pPr>
    </w:p>
    <w:p w:rsidR="00E15837" w:rsidRPr="008037FB" w:rsidRDefault="00E15837" w:rsidP="00E15837">
      <w:pPr>
        <w:jc w:val="both"/>
        <w:rPr>
          <w:sz w:val="24"/>
        </w:rPr>
      </w:pPr>
      <w:r w:rsidRPr="008037FB">
        <w:rPr>
          <w:sz w:val="24"/>
        </w:rPr>
        <w:t>The Standard Treatment Guidelines (STGs) and Essential Medicines List (EML</w:t>
      </w:r>
      <w:proofErr w:type="gramStart"/>
      <w:r w:rsidRPr="008037FB">
        <w:rPr>
          <w:sz w:val="24"/>
        </w:rPr>
        <w:t>),</w:t>
      </w:r>
      <w:proofErr w:type="gramEnd"/>
      <w:r w:rsidRPr="008037FB">
        <w:rPr>
          <w:sz w:val="24"/>
        </w:rPr>
        <w:t xml:space="preserve"> are the foundation of appropriate medicine use in South Africa. Review of medicines by the National Essential Medicines List Committee (NEMLC) for inclusion on the Essential Medicine List (EML) is based on priority conditions in the country and takes into consideration the clinical need, evidence of efficacy, quality, safety, affordability and implications for practice.</w:t>
      </w:r>
    </w:p>
    <w:p w:rsidR="00E15837" w:rsidRPr="008037FB" w:rsidRDefault="00E15837" w:rsidP="00E15837">
      <w:pPr>
        <w:jc w:val="both"/>
        <w:rPr>
          <w:sz w:val="24"/>
        </w:rPr>
      </w:pPr>
      <w:r w:rsidRPr="008037FB">
        <w:rPr>
          <w:sz w:val="24"/>
        </w:rPr>
        <w:t xml:space="preserve"> </w:t>
      </w:r>
    </w:p>
    <w:p w:rsidR="00E15837" w:rsidRDefault="00E15837" w:rsidP="00E15837">
      <w:pPr>
        <w:jc w:val="both"/>
        <w:rPr>
          <w:sz w:val="24"/>
        </w:rPr>
      </w:pPr>
      <w:r w:rsidRPr="008037FB">
        <w:rPr>
          <w:sz w:val="24"/>
        </w:rPr>
        <w:t>The current edition (2018) of the Primary Health Care STGs an</w:t>
      </w:r>
      <w:r>
        <w:rPr>
          <w:sz w:val="24"/>
        </w:rPr>
        <w:t xml:space="preserve">d EML includes a Guideline for </w:t>
      </w:r>
      <w:proofErr w:type="gramStart"/>
      <w:r>
        <w:rPr>
          <w:sz w:val="24"/>
        </w:rPr>
        <w:t>a</w:t>
      </w:r>
      <w:r w:rsidRPr="008037FB">
        <w:rPr>
          <w:sz w:val="24"/>
        </w:rPr>
        <w:t>lbinism</w:t>
      </w:r>
      <w:proofErr w:type="gramEnd"/>
      <w:r w:rsidRPr="008037FB">
        <w:rPr>
          <w:sz w:val="24"/>
        </w:rPr>
        <w:t xml:space="preserve"> and recommends the use of sunscreens with a high </w:t>
      </w:r>
      <w:r>
        <w:rPr>
          <w:sz w:val="24"/>
        </w:rPr>
        <w:t xml:space="preserve">sun </w:t>
      </w:r>
      <w:r w:rsidRPr="008037FB">
        <w:rPr>
          <w:sz w:val="24"/>
        </w:rPr>
        <w:t>protection factor (SPF)</w:t>
      </w:r>
      <w:r>
        <w:rPr>
          <w:sz w:val="24"/>
        </w:rPr>
        <w:t xml:space="preserve"> of between 20 and 230 for adequate protection</w:t>
      </w:r>
      <w:r w:rsidRPr="008037FB">
        <w:rPr>
          <w:sz w:val="24"/>
        </w:rPr>
        <w:t xml:space="preserve">. Sunscreen is therefore on the Essential Medicines List and can be accessed at all levels of care. Sunscreen products can be purchased by provinces off the </w:t>
      </w:r>
      <w:r>
        <w:rPr>
          <w:sz w:val="24"/>
        </w:rPr>
        <w:t xml:space="preserve">current </w:t>
      </w:r>
      <w:r w:rsidRPr="008037FB">
        <w:rPr>
          <w:sz w:val="24"/>
        </w:rPr>
        <w:t xml:space="preserve">National Contract (HP08-20120SSP). </w:t>
      </w:r>
    </w:p>
    <w:p w:rsidR="00E15837" w:rsidRDefault="00E15837" w:rsidP="00E15837">
      <w:pPr>
        <w:jc w:val="both"/>
        <w:rPr>
          <w:sz w:val="24"/>
        </w:rPr>
      </w:pPr>
    </w:p>
    <w:p w:rsidR="00E15837" w:rsidRPr="008037FB" w:rsidRDefault="00E15837" w:rsidP="00E15837">
      <w:pPr>
        <w:jc w:val="both"/>
        <w:rPr>
          <w:sz w:val="24"/>
        </w:rPr>
      </w:pPr>
      <w:r>
        <w:rPr>
          <w:sz w:val="24"/>
        </w:rPr>
        <w:t>M</w:t>
      </w:r>
      <w:r w:rsidRPr="008037FB">
        <w:rPr>
          <w:sz w:val="24"/>
        </w:rPr>
        <w:t xml:space="preserve">onitoring of the availability of essential medicines at a national level, including sunscreen for use in albinism, is done through the Affordable Medicines Directorate’s (AMD) National Surveillance Centre (NSC). </w:t>
      </w:r>
    </w:p>
    <w:p w:rsidR="00E15837" w:rsidRPr="008037FB" w:rsidRDefault="00E15837" w:rsidP="00E15837">
      <w:pPr>
        <w:jc w:val="both"/>
        <w:rPr>
          <w:sz w:val="24"/>
        </w:rPr>
      </w:pPr>
    </w:p>
    <w:p w:rsidR="00E15837" w:rsidRPr="008037FB" w:rsidRDefault="00E15837" w:rsidP="00E15837">
      <w:pPr>
        <w:jc w:val="both"/>
        <w:rPr>
          <w:sz w:val="24"/>
        </w:rPr>
      </w:pPr>
      <w:r w:rsidRPr="008037FB">
        <w:rPr>
          <w:sz w:val="24"/>
        </w:rPr>
        <w:t xml:space="preserve">The review of the EML is dynamic and ongoing, with disorders/medicines being reviewed continuously based on factors such as the changing clinical need, change in clinical evidence, price of medicines </w:t>
      </w:r>
      <w:r w:rsidRPr="008037FB">
        <w:rPr>
          <w:i/>
          <w:sz w:val="24"/>
        </w:rPr>
        <w:t>etc.</w:t>
      </w:r>
      <w:r w:rsidRPr="008037FB">
        <w:rPr>
          <w:sz w:val="24"/>
        </w:rPr>
        <w:t xml:space="preserve"> Hence any additional </w:t>
      </w:r>
      <w:proofErr w:type="gramStart"/>
      <w:r w:rsidRPr="008037FB">
        <w:rPr>
          <w:sz w:val="24"/>
        </w:rPr>
        <w:t>requ</w:t>
      </w:r>
      <w:r>
        <w:rPr>
          <w:sz w:val="24"/>
        </w:rPr>
        <w:t>irements for the management of a</w:t>
      </w:r>
      <w:r w:rsidRPr="008037FB">
        <w:rPr>
          <w:sz w:val="24"/>
        </w:rPr>
        <w:t xml:space="preserve">lbinism </w:t>
      </w:r>
      <w:r>
        <w:rPr>
          <w:sz w:val="24"/>
        </w:rPr>
        <w:t>is</w:t>
      </w:r>
      <w:proofErr w:type="gramEnd"/>
      <w:r w:rsidRPr="008037FB">
        <w:rPr>
          <w:sz w:val="24"/>
        </w:rPr>
        <w:t xml:space="preserve"> considered </w:t>
      </w:r>
      <w:r>
        <w:rPr>
          <w:sz w:val="24"/>
        </w:rPr>
        <w:t xml:space="preserve">on an ongoing basis </w:t>
      </w:r>
      <w:r w:rsidRPr="008037FB">
        <w:rPr>
          <w:sz w:val="24"/>
        </w:rPr>
        <w:t xml:space="preserve">as the clinical need arises. </w:t>
      </w:r>
    </w:p>
    <w:p w:rsidR="00E15837" w:rsidRPr="00E32EAA" w:rsidRDefault="00E15837" w:rsidP="00E15837">
      <w:pPr>
        <w:jc w:val="both"/>
      </w:pPr>
    </w:p>
    <w:p w:rsidR="00E63733" w:rsidRDefault="00E63733" w:rsidP="00BB6DED">
      <w:pPr>
        <w:pStyle w:val="BodyText"/>
        <w:rPr>
          <w:sz w:val="24"/>
          <w:lang w:val="en-GB"/>
        </w:rPr>
      </w:pPr>
    </w:p>
    <w:p w:rsidR="00445448" w:rsidRPr="00445448" w:rsidRDefault="00E238C2" w:rsidP="00BB6DED">
      <w:pPr>
        <w:pStyle w:val="BodyText"/>
        <w:rPr>
          <w:sz w:val="24"/>
          <w:lang w:val="en-GB"/>
        </w:rPr>
      </w:pPr>
      <w:r w:rsidRPr="00253510">
        <w:rPr>
          <w:sz w:val="24"/>
          <w:lang w:val="en-GB"/>
        </w:rPr>
        <w:t>END.</w:t>
      </w:r>
    </w:p>
    <w:sectPr w:rsidR="00445448" w:rsidRPr="004454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7E7" w:rsidRDefault="00F817E7">
      <w:r>
        <w:separator/>
      </w:r>
    </w:p>
  </w:endnote>
  <w:endnote w:type="continuationSeparator" w:id="0">
    <w:p w:rsidR="00F817E7" w:rsidRDefault="00F81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2585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2585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7E7" w:rsidRDefault="00F817E7">
      <w:r>
        <w:separator/>
      </w:r>
    </w:p>
  </w:footnote>
  <w:footnote w:type="continuationSeparator" w:id="0">
    <w:p w:rsidR="00F817E7" w:rsidRDefault="00F81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6D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D45DB"/>
    <w:rsid w:val="001E53FE"/>
    <w:rsid w:val="001E6713"/>
    <w:rsid w:val="001E7247"/>
    <w:rsid w:val="001F4EEA"/>
    <w:rsid w:val="002024FD"/>
    <w:rsid w:val="00202CF5"/>
    <w:rsid w:val="00215E53"/>
    <w:rsid w:val="002242A9"/>
    <w:rsid w:val="00225853"/>
    <w:rsid w:val="002323A5"/>
    <w:rsid w:val="00233C3B"/>
    <w:rsid w:val="002409ED"/>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B594F"/>
    <w:rsid w:val="003C5027"/>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3ADE"/>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0FE"/>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5D7"/>
    <w:rsid w:val="00846CD4"/>
    <w:rsid w:val="00856686"/>
    <w:rsid w:val="008603CC"/>
    <w:rsid w:val="0086637B"/>
    <w:rsid w:val="00872A46"/>
    <w:rsid w:val="00891B7A"/>
    <w:rsid w:val="008A2BAB"/>
    <w:rsid w:val="008A3433"/>
    <w:rsid w:val="008A34C5"/>
    <w:rsid w:val="008B11B3"/>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54B58"/>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21F7"/>
    <w:rsid w:val="00B23C6B"/>
    <w:rsid w:val="00B2423A"/>
    <w:rsid w:val="00B30D8D"/>
    <w:rsid w:val="00B32D4D"/>
    <w:rsid w:val="00B33E9A"/>
    <w:rsid w:val="00B353AB"/>
    <w:rsid w:val="00B37F60"/>
    <w:rsid w:val="00B41548"/>
    <w:rsid w:val="00B445D0"/>
    <w:rsid w:val="00B519E0"/>
    <w:rsid w:val="00B561F9"/>
    <w:rsid w:val="00B6102B"/>
    <w:rsid w:val="00B612C9"/>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2FC4"/>
    <w:rsid w:val="00C64DD4"/>
    <w:rsid w:val="00C71939"/>
    <w:rsid w:val="00C723FE"/>
    <w:rsid w:val="00C82762"/>
    <w:rsid w:val="00C91D4D"/>
    <w:rsid w:val="00C97997"/>
    <w:rsid w:val="00CA0E36"/>
    <w:rsid w:val="00CB41D7"/>
    <w:rsid w:val="00CB7839"/>
    <w:rsid w:val="00CB7B23"/>
    <w:rsid w:val="00CC61F7"/>
    <w:rsid w:val="00CD1A81"/>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2A"/>
    <w:rsid w:val="00D7008E"/>
    <w:rsid w:val="00D73A46"/>
    <w:rsid w:val="00D75166"/>
    <w:rsid w:val="00D81183"/>
    <w:rsid w:val="00D821B8"/>
    <w:rsid w:val="00D84ADA"/>
    <w:rsid w:val="00D84AEC"/>
    <w:rsid w:val="00D8624D"/>
    <w:rsid w:val="00D94626"/>
    <w:rsid w:val="00D97161"/>
    <w:rsid w:val="00DA3E25"/>
    <w:rsid w:val="00DA6F68"/>
    <w:rsid w:val="00DC1DD2"/>
    <w:rsid w:val="00DC2D05"/>
    <w:rsid w:val="00DC594A"/>
    <w:rsid w:val="00DC7AE6"/>
    <w:rsid w:val="00DE233C"/>
    <w:rsid w:val="00DE4636"/>
    <w:rsid w:val="00DE787B"/>
    <w:rsid w:val="00DF6212"/>
    <w:rsid w:val="00E040FD"/>
    <w:rsid w:val="00E067DD"/>
    <w:rsid w:val="00E11BD3"/>
    <w:rsid w:val="00E1432D"/>
    <w:rsid w:val="00E15837"/>
    <w:rsid w:val="00E161FB"/>
    <w:rsid w:val="00E203DD"/>
    <w:rsid w:val="00E238C2"/>
    <w:rsid w:val="00E27656"/>
    <w:rsid w:val="00E343BE"/>
    <w:rsid w:val="00E363A3"/>
    <w:rsid w:val="00E42417"/>
    <w:rsid w:val="00E43571"/>
    <w:rsid w:val="00E442A4"/>
    <w:rsid w:val="00E471EC"/>
    <w:rsid w:val="00E61438"/>
    <w:rsid w:val="00E61656"/>
    <w:rsid w:val="00E63733"/>
    <w:rsid w:val="00E6419C"/>
    <w:rsid w:val="00E70BD1"/>
    <w:rsid w:val="00E75A81"/>
    <w:rsid w:val="00E76C96"/>
    <w:rsid w:val="00E85240"/>
    <w:rsid w:val="00E943DE"/>
    <w:rsid w:val="00EA2E04"/>
    <w:rsid w:val="00EA464E"/>
    <w:rsid w:val="00EB064F"/>
    <w:rsid w:val="00EB5DC4"/>
    <w:rsid w:val="00EC759B"/>
    <w:rsid w:val="00ED527A"/>
    <w:rsid w:val="00EE56A6"/>
    <w:rsid w:val="00EF7FEE"/>
    <w:rsid w:val="00F006CF"/>
    <w:rsid w:val="00F013CD"/>
    <w:rsid w:val="00F0467C"/>
    <w:rsid w:val="00F04DC6"/>
    <w:rsid w:val="00F052FE"/>
    <w:rsid w:val="00F1203C"/>
    <w:rsid w:val="00F14236"/>
    <w:rsid w:val="00F2300D"/>
    <w:rsid w:val="00F24479"/>
    <w:rsid w:val="00F27780"/>
    <w:rsid w:val="00F301C0"/>
    <w:rsid w:val="00F3238C"/>
    <w:rsid w:val="00F467DC"/>
    <w:rsid w:val="00F46E85"/>
    <w:rsid w:val="00F50C55"/>
    <w:rsid w:val="00F50E33"/>
    <w:rsid w:val="00F54CEC"/>
    <w:rsid w:val="00F6642C"/>
    <w:rsid w:val="00F70EBE"/>
    <w:rsid w:val="00F7399B"/>
    <w:rsid w:val="00F75B9B"/>
    <w:rsid w:val="00F817E7"/>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2021-01-20T09:46:00Z</dcterms:created>
  <dcterms:modified xsi:type="dcterms:W3CDTF">2021-01-20T09:46:00Z</dcterms:modified>
</cp:coreProperties>
</file>