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C5" w:rsidRPr="00D96517" w:rsidRDefault="003A793D" w:rsidP="003A793D">
      <w:pPr>
        <w:spacing w:after="0" w:line="240" w:lineRule="auto"/>
        <w:jc w:val="center"/>
        <w:rPr>
          <w:rFonts w:ascii="Arial" w:hAnsi="Arial" w:cs="Arial"/>
          <w:b/>
          <w:sz w:val="28"/>
          <w:szCs w:val="28"/>
        </w:rPr>
      </w:pPr>
      <w:r w:rsidRPr="00D96517">
        <w:rPr>
          <w:rFonts w:ascii="Arial" w:hAnsi="Arial" w:cs="Arial"/>
          <w:b/>
          <w:sz w:val="28"/>
          <w:szCs w:val="28"/>
        </w:rPr>
        <w:t>NATIONAL ASSEMB LY</w:t>
      </w:r>
    </w:p>
    <w:p w:rsidR="00D96517" w:rsidRDefault="00D96517" w:rsidP="00D96517">
      <w:pPr>
        <w:spacing w:after="0" w:line="240" w:lineRule="auto"/>
        <w:rPr>
          <w:rFonts w:ascii="Arial" w:hAnsi="Arial" w:cs="Arial"/>
          <w:b/>
          <w:sz w:val="24"/>
          <w:szCs w:val="24"/>
        </w:rPr>
      </w:pPr>
    </w:p>
    <w:p w:rsidR="00D96517" w:rsidRDefault="00D96517" w:rsidP="00D96517">
      <w:pPr>
        <w:spacing w:after="0" w:line="240" w:lineRule="auto"/>
        <w:rPr>
          <w:rFonts w:ascii="Arial" w:hAnsi="Arial" w:cs="Arial"/>
          <w:b/>
          <w:sz w:val="24"/>
          <w:szCs w:val="24"/>
        </w:rPr>
      </w:pPr>
    </w:p>
    <w:p w:rsidR="003A793D" w:rsidRPr="003A793D" w:rsidRDefault="003A793D" w:rsidP="00D96517">
      <w:pPr>
        <w:spacing w:after="0" w:line="240" w:lineRule="auto"/>
        <w:rPr>
          <w:rFonts w:ascii="Arial" w:hAnsi="Arial" w:cs="Arial"/>
          <w:b/>
          <w:sz w:val="24"/>
          <w:szCs w:val="24"/>
        </w:rPr>
      </w:pPr>
      <w:r w:rsidRPr="003A793D">
        <w:rPr>
          <w:rFonts w:ascii="Arial" w:hAnsi="Arial" w:cs="Arial"/>
          <w:b/>
          <w:sz w:val="24"/>
          <w:szCs w:val="24"/>
        </w:rPr>
        <w:t>WRITTEN REPLY</w:t>
      </w:r>
    </w:p>
    <w:p w:rsidR="003A02D5" w:rsidRPr="003A02D5" w:rsidRDefault="003A02D5" w:rsidP="003A02D5">
      <w:pPr>
        <w:spacing w:after="0" w:line="240" w:lineRule="auto"/>
        <w:rPr>
          <w:rFonts w:ascii="Arial" w:eastAsia="Times New Roman" w:hAnsi="Arial" w:cs="Arial"/>
          <w:sz w:val="24"/>
          <w:szCs w:val="24"/>
        </w:rPr>
      </w:pPr>
    </w:p>
    <w:p w:rsidR="003A02D5" w:rsidRPr="003A02D5" w:rsidRDefault="003A02D5" w:rsidP="003A02D5">
      <w:pPr>
        <w:spacing w:after="0" w:line="240" w:lineRule="auto"/>
        <w:rPr>
          <w:rFonts w:ascii="Arial" w:eastAsia="Times New Roman" w:hAnsi="Arial" w:cs="Arial"/>
          <w:sz w:val="24"/>
          <w:szCs w:val="24"/>
        </w:rPr>
      </w:pPr>
      <w:r w:rsidRPr="003A02D5">
        <w:rPr>
          <w:rFonts w:ascii="Arial" w:eastAsia="Times New Roman" w:hAnsi="Arial" w:cs="Arial"/>
          <w:b/>
          <w:bCs/>
          <w:sz w:val="24"/>
          <w:szCs w:val="24"/>
        </w:rPr>
        <w:t>QUESTION</w:t>
      </w:r>
      <w:r w:rsidR="00D96517">
        <w:rPr>
          <w:rFonts w:ascii="Arial" w:eastAsia="Times New Roman" w:hAnsi="Arial" w:cs="Arial"/>
          <w:b/>
          <w:bCs/>
          <w:sz w:val="24"/>
          <w:szCs w:val="24"/>
        </w:rPr>
        <w:t>:</w:t>
      </w:r>
      <w:r w:rsidR="00D96517">
        <w:rPr>
          <w:rFonts w:ascii="Arial" w:eastAsia="Times New Roman" w:hAnsi="Arial" w:cs="Arial"/>
          <w:b/>
          <w:bCs/>
          <w:sz w:val="24"/>
          <w:szCs w:val="24"/>
        </w:rPr>
        <w:tab/>
      </w:r>
      <w:r w:rsidR="00D96517">
        <w:rPr>
          <w:rFonts w:ascii="Arial" w:eastAsia="Times New Roman" w:hAnsi="Arial" w:cs="Arial"/>
          <w:b/>
          <w:bCs/>
          <w:sz w:val="24"/>
          <w:szCs w:val="24"/>
        </w:rPr>
        <w:tab/>
      </w:r>
      <w:r w:rsidRPr="003A02D5">
        <w:rPr>
          <w:rFonts w:ascii="Arial" w:eastAsia="Times New Roman" w:hAnsi="Arial" w:cs="Arial"/>
          <w:b/>
          <w:bCs/>
          <w:sz w:val="24"/>
          <w:szCs w:val="24"/>
        </w:rPr>
        <w:t xml:space="preserve"> 2832</w:t>
      </w:r>
    </w:p>
    <w:p w:rsidR="003A02D5" w:rsidRPr="003A02D5" w:rsidRDefault="003A02D5" w:rsidP="003A02D5">
      <w:pPr>
        <w:spacing w:after="0" w:line="240" w:lineRule="auto"/>
        <w:rPr>
          <w:rFonts w:ascii="Arial" w:eastAsia="Times New Roman" w:hAnsi="Arial" w:cs="Arial"/>
          <w:sz w:val="24"/>
          <w:szCs w:val="24"/>
        </w:rPr>
      </w:pPr>
      <w:r w:rsidRPr="003A02D5">
        <w:rPr>
          <w:rFonts w:ascii="Arial" w:eastAsia="Times New Roman" w:hAnsi="Arial" w:cs="Arial"/>
          <w:sz w:val="24"/>
          <w:szCs w:val="24"/>
        </w:rPr>
        <w:t> </w:t>
      </w:r>
    </w:p>
    <w:p w:rsidR="003A02D5" w:rsidRPr="00D96517" w:rsidRDefault="00D96517" w:rsidP="003A02D5">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PUBLISHED IN INTERNAL QUESTION PAPER NO 32-2018 OF </w:t>
      </w:r>
      <w:r w:rsidR="003A02D5" w:rsidRPr="00D96517">
        <w:rPr>
          <w:rFonts w:ascii="Arial" w:eastAsia="Times New Roman" w:hAnsi="Arial" w:cs="Arial"/>
          <w:b/>
          <w:bCs/>
          <w:sz w:val="24"/>
          <w:szCs w:val="24"/>
        </w:rPr>
        <w:t>12 OCTOBER 2018</w:t>
      </w:r>
    </w:p>
    <w:p w:rsidR="003A02D5" w:rsidRPr="00D96517" w:rsidRDefault="003A02D5" w:rsidP="003A02D5">
      <w:pPr>
        <w:spacing w:after="0" w:line="240" w:lineRule="auto"/>
        <w:jc w:val="both"/>
        <w:outlineLvl w:val="0"/>
        <w:rPr>
          <w:rFonts w:ascii="Arial" w:hAnsi="Arial" w:cs="Arial"/>
          <w:b/>
          <w:sz w:val="24"/>
          <w:szCs w:val="24"/>
        </w:rPr>
      </w:pPr>
    </w:p>
    <w:p w:rsidR="003A02D5" w:rsidRPr="003A02D5" w:rsidRDefault="00D96517" w:rsidP="003A02D5">
      <w:pPr>
        <w:spacing w:after="0" w:line="240" w:lineRule="auto"/>
        <w:jc w:val="both"/>
        <w:outlineLvl w:val="0"/>
        <w:rPr>
          <w:rFonts w:ascii="Arial" w:hAnsi="Arial" w:cs="Arial"/>
          <w:b/>
          <w:sz w:val="24"/>
          <w:szCs w:val="24"/>
        </w:rPr>
      </w:pPr>
      <w:r>
        <w:rPr>
          <w:rFonts w:ascii="Arial" w:hAnsi="Arial" w:cs="Arial"/>
          <w:b/>
          <w:sz w:val="24"/>
          <w:szCs w:val="24"/>
        </w:rPr>
        <w:t>Ms A STEYN (DA) TO ASK THE MINISTER OF RURAL DEVELOPMENT AND LAND REFORM</w:t>
      </w:r>
      <w:r w:rsidR="003A02D5" w:rsidRPr="003A02D5">
        <w:rPr>
          <w:rFonts w:ascii="Arial" w:hAnsi="Arial" w:cs="Arial"/>
          <w:b/>
          <w:sz w:val="24"/>
          <w:szCs w:val="24"/>
        </w:rPr>
        <w:t>:</w:t>
      </w:r>
    </w:p>
    <w:p w:rsidR="003A02D5" w:rsidRPr="003A02D5" w:rsidRDefault="003A02D5" w:rsidP="003A02D5">
      <w:pPr>
        <w:spacing w:after="0" w:line="240" w:lineRule="auto"/>
        <w:ind w:left="720" w:hanging="720"/>
        <w:jc w:val="both"/>
        <w:outlineLvl w:val="0"/>
        <w:rPr>
          <w:rFonts w:ascii="Arial" w:hAnsi="Arial" w:cs="Arial"/>
          <w:b/>
          <w:sz w:val="24"/>
          <w:szCs w:val="24"/>
        </w:rPr>
      </w:pPr>
    </w:p>
    <w:p w:rsidR="003A02D5" w:rsidRPr="003A02D5" w:rsidRDefault="003A02D5" w:rsidP="003A02D5">
      <w:pPr>
        <w:spacing w:after="0" w:line="240" w:lineRule="auto"/>
        <w:jc w:val="both"/>
        <w:outlineLvl w:val="0"/>
        <w:rPr>
          <w:rFonts w:ascii="Arial" w:hAnsi="Arial" w:cs="Arial"/>
          <w:sz w:val="24"/>
          <w:szCs w:val="24"/>
        </w:rPr>
      </w:pPr>
      <w:r w:rsidRPr="003A02D5">
        <w:rPr>
          <w:rFonts w:ascii="Arial" w:hAnsi="Arial" w:cs="Arial"/>
          <w:sz w:val="24"/>
          <w:szCs w:val="24"/>
        </w:rPr>
        <w:t>With reference to the past three financial years, (a) what is the name of each advisor that has been employed in the Ministry, (b) what role was played by each advisor, (c) what are the details of the salary package of each advisor, (d) on what date was each advisor appointed and (e) whether each advisor declared any conflicts of interest to the Ministry and/or her department?</w:t>
      </w:r>
      <w:r w:rsidRPr="003A02D5">
        <w:rPr>
          <w:rFonts w:ascii="Arial" w:hAnsi="Arial" w:cs="Arial"/>
          <w:sz w:val="24"/>
          <w:szCs w:val="24"/>
        </w:rPr>
        <w:tab/>
      </w:r>
      <w:r w:rsidRPr="003A02D5">
        <w:rPr>
          <w:rFonts w:ascii="Arial" w:hAnsi="Arial" w:cs="Arial"/>
          <w:sz w:val="24"/>
          <w:szCs w:val="24"/>
        </w:rPr>
        <w:tab/>
      </w:r>
      <w:r w:rsidRPr="003A02D5">
        <w:rPr>
          <w:rFonts w:ascii="Arial" w:hAnsi="Arial" w:cs="Arial"/>
          <w:sz w:val="24"/>
          <w:szCs w:val="24"/>
        </w:rPr>
        <w:tab/>
      </w:r>
      <w:r w:rsidRPr="003A02D5">
        <w:rPr>
          <w:rFonts w:ascii="Arial" w:hAnsi="Arial" w:cs="Arial"/>
          <w:sz w:val="24"/>
          <w:szCs w:val="24"/>
        </w:rPr>
        <w:tab/>
      </w:r>
      <w:r w:rsidRPr="003A02D5">
        <w:rPr>
          <w:rFonts w:ascii="Arial" w:hAnsi="Arial" w:cs="Arial"/>
          <w:sz w:val="24"/>
          <w:szCs w:val="24"/>
        </w:rPr>
        <w:tab/>
      </w:r>
      <w:r w:rsidRPr="003A02D5">
        <w:rPr>
          <w:rFonts w:ascii="Arial" w:hAnsi="Arial" w:cs="Arial"/>
          <w:sz w:val="24"/>
          <w:szCs w:val="24"/>
        </w:rPr>
        <w:tab/>
      </w:r>
      <w:r>
        <w:rPr>
          <w:rFonts w:ascii="Arial" w:hAnsi="Arial" w:cs="Arial"/>
          <w:sz w:val="24"/>
          <w:szCs w:val="24"/>
        </w:rPr>
        <w:tab/>
        <w:t xml:space="preserve">     </w:t>
      </w:r>
      <w:r w:rsidRPr="003A02D5">
        <w:rPr>
          <w:rFonts w:ascii="Arial" w:hAnsi="Arial" w:cs="Arial"/>
          <w:b/>
          <w:sz w:val="24"/>
          <w:szCs w:val="24"/>
          <w:lang w:eastAsia="en-ZA"/>
        </w:rPr>
        <w:t>NW3137E</w:t>
      </w:r>
    </w:p>
    <w:p w:rsidR="003A02D5" w:rsidRPr="003A02D5" w:rsidRDefault="003A02D5" w:rsidP="003A02D5">
      <w:pPr>
        <w:spacing w:after="0" w:line="240" w:lineRule="auto"/>
        <w:jc w:val="both"/>
        <w:rPr>
          <w:rFonts w:ascii="Arial" w:hAnsi="Arial" w:cs="Arial"/>
          <w:sz w:val="24"/>
          <w:szCs w:val="24"/>
        </w:rPr>
      </w:pPr>
    </w:p>
    <w:p w:rsidR="003A02D5" w:rsidRPr="003A02D5" w:rsidRDefault="003A02D5" w:rsidP="003A02D5">
      <w:pPr>
        <w:spacing w:after="0" w:line="240" w:lineRule="auto"/>
        <w:jc w:val="both"/>
        <w:rPr>
          <w:rFonts w:ascii="Arial" w:hAnsi="Arial" w:cs="Arial"/>
          <w:sz w:val="24"/>
          <w:szCs w:val="24"/>
        </w:rPr>
      </w:pPr>
    </w:p>
    <w:p w:rsidR="003A02D5" w:rsidRPr="003A02D5" w:rsidRDefault="00D96517" w:rsidP="003A02D5">
      <w:pPr>
        <w:spacing w:after="0" w:line="240" w:lineRule="auto"/>
        <w:jc w:val="both"/>
        <w:rPr>
          <w:rFonts w:ascii="Arial" w:hAnsi="Arial" w:cs="Arial"/>
          <w:sz w:val="24"/>
          <w:szCs w:val="24"/>
        </w:rPr>
      </w:pPr>
      <w:r>
        <w:rPr>
          <w:rFonts w:ascii="Arial" w:hAnsi="Arial" w:cs="Arial"/>
          <w:b/>
          <w:sz w:val="24"/>
          <w:szCs w:val="24"/>
        </w:rPr>
        <w:t>REPLY</w:t>
      </w:r>
      <w:r w:rsidR="003A02D5" w:rsidRPr="003A02D5">
        <w:rPr>
          <w:rFonts w:ascii="Arial" w:hAnsi="Arial" w:cs="Arial"/>
          <w:b/>
          <w:sz w:val="24"/>
          <w:szCs w:val="24"/>
        </w:rPr>
        <w:t>:</w:t>
      </w:r>
    </w:p>
    <w:p w:rsidR="003A02D5" w:rsidRDefault="003A02D5" w:rsidP="00296EEF">
      <w:pPr>
        <w:spacing w:after="0" w:line="240" w:lineRule="auto"/>
        <w:rPr>
          <w:rFonts w:ascii="Arial" w:hAnsi="Arial" w:cs="Arial"/>
          <w:sz w:val="24"/>
          <w:szCs w:val="24"/>
        </w:rPr>
      </w:pPr>
    </w:p>
    <w:p w:rsidR="00296EEF" w:rsidRPr="00296EEF" w:rsidRDefault="003A02D5" w:rsidP="00296EEF">
      <w:pPr>
        <w:spacing w:after="0" w:line="240" w:lineRule="auto"/>
        <w:rPr>
          <w:rFonts w:ascii="Arial" w:hAnsi="Arial" w:cs="Arial"/>
          <w:sz w:val="24"/>
          <w:szCs w:val="24"/>
        </w:rPr>
      </w:pPr>
      <w:r>
        <w:rPr>
          <w:rFonts w:ascii="Arial" w:hAnsi="Arial" w:cs="Arial"/>
          <w:sz w:val="24"/>
          <w:szCs w:val="24"/>
        </w:rPr>
        <w:t>(a)</w:t>
      </w:r>
      <w:proofErr w:type="gramStart"/>
      <w:r>
        <w:rPr>
          <w:rFonts w:ascii="Arial" w:hAnsi="Arial" w:cs="Arial"/>
          <w:sz w:val="24"/>
          <w:szCs w:val="24"/>
        </w:rPr>
        <w:t>,(</w:t>
      </w:r>
      <w:proofErr w:type="gramEnd"/>
      <w:r>
        <w:rPr>
          <w:rFonts w:ascii="Arial" w:hAnsi="Arial" w:cs="Arial"/>
          <w:sz w:val="24"/>
          <w:szCs w:val="24"/>
        </w:rPr>
        <w:t>b),(c),(d),(e) Please refer to the below tables.</w:t>
      </w:r>
    </w:p>
    <w:p w:rsidR="008F19FE" w:rsidRDefault="008F19FE" w:rsidP="00296EEF">
      <w:pPr>
        <w:spacing w:after="0" w:line="240" w:lineRule="auto"/>
        <w:rPr>
          <w:rFonts w:ascii="Arial" w:hAnsi="Arial" w:cs="Arial"/>
          <w:sz w:val="24"/>
          <w:szCs w:val="24"/>
        </w:rPr>
      </w:pPr>
    </w:p>
    <w:p w:rsidR="00296EEF" w:rsidRPr="003A02D5" w:rsidRDefault="00090931" w:rsidP="00296EEF">
      <w:pPr>
        <w:spacing w:after="0" w:line="240" w:lineRule="auto"/>
        <w:rPr>
          <w:rFonts w:ascii="Arial" w:hAnsi="Arial" w:cs="Arial"/>
          <w:b/>
          <w:i/>
          <w:sz w:val="24"/>
          <w:szCs w:val="24"/>
        </w:rPr>
      </w:pPr>
      <w:r w:rsidRPr="003A02D5">
        <w:rPr>
          <w:rFonts w:ascii="Arial" w:hAnsi="Arial" w:cs="Arial"/>
          <w:b/>
          <w:i/>
          <w:sz w:val="24"/>
          <w:szCs w:val="24"/>
        </w:rPr>
        <w:t>2017</w:t>
      </w:r>
      <w:r w:rsidR="00A401D1" w:rsidRPr="003A02D5">
        <w:rPr>
          <w:rFonts w:ascii="Arial" w:hAnsi="Arial" w:cs="Arial"/>
          <w:b/>
          <w:i/>
          <w:sz w:val="24"/>
          <w:szCs w:val="24"/>
        </w:rPr>
        <w:t>/2018</w:t>
      </w:r>
      <w:r w:rsidR="000F39AF" w:rsidRPr="003A02D5">
        <w:rPr>
          <w:rFonts w:ascii="Arial" w:hAnsi="Arial" w:cs="Arial"/>
          <w:b/>
          <w:i/>
          <w:sz w:val="24"/>
          <w:szCs w:val="24"/>
        </w:rPr>
        <w:t xml:space="preserve"> Financial Year</w:t>
      </w:r>
    </w:p>
    <w:p w:rsidR="00090931" w:rsidRDefault="00090931" w:rsidP="00296EEF">
      <w:pPr>
        <w:spacing w:after="0" w:line="240" w:lineRule="auto"/>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2501"/>
        <w:gridCol w:w="1843"/>
        <w:gridCol w:w="1701"/>
        <w:gridCol w:w="1276"/>
      </w:tblGrid>
      <w:tr w:rsidR="00090931" w:rsidRPr="0065660B" w:rsidTr="0065660B">
        <w:tc>
          <w:tcPr>
            <w:tcW w:w="2177" w:type="dxa"/>
            <w:shd w:val="clear" w:color="auto" w:fill="auto"/>
          </w:tcPr>
          <w:p w:rsidR="00090931" w:rsidRPr="0065660B" w:rsidRDefault="00090931" w:rsidP="0065660B">
            <w:pPr>
              <w:spacing w:after="0" w:line="240" w:lineRule="auto"/>
              <w:rPr>
                <w:rFonts w:ascii="Arial" w:hAnsi="Arial" w:cs="Arial"/>
                <w:b/>
                <w:sz w:val="20"/>
                <w:szCs w:val="20"/>
              </w:rPr>
            </w:pPr>
            <w:r w:rsidRPr="0065660B">
              <w:rPr>
                <w:rFonts w:ascii="Arial" w:hAnsi="Arial" w:cs="Arial"/>
                <w:b/>
                <w:sz w:val="20"/>
                <w:szCs w:val="20"/>
              </w:rPr>
              <w:t>(a)</w:t>
            </w:r>
          </w:p>
          <w:p w:rsidR="00090931" w:rsidRPr="0065660B" w:rsidRDefault="00090931" w:rsidP="0065660B">
            <w:pPr>
              <w:spacing w:after="0" w:line="240" w:lineRule="auto"/>
              <w:rPr>
                <w:rFonts w:ascii="Arial" w:hAnsi="Arial" w:cs="Arial"/>
                <w:b/>
                <w:sz w:val="20"/>
                <w:szCs w:val="20"/>
              </w:rPr>
            </w:pPr>
            <w:r w:rsidRPr="0065660B">
              <w:rPr>
                <w:rFonts w:ascii="Arial" w:hAnsi="Arial" w:cs="Arial"/>
                <w:b/>
                <w:sz w:val="20"/>
                <w:szCs w:val="20"/>
              </w:rPr>
              <w:t>Advisor</w:t>
            </w:r>
          </w:p>
        </w:tc>
        <w:tc>
          <w:tcPr>
            <w:tcW w:w="2501" w:type="dxa"/>
            <w:shd w:val="clear" w:color="auto" w:fill="auto"/>
          </w:tcPr>
          <w:p w:rsidR="00090931" w:rsidRPr="0065660B" w:rsidRDefault="00090931" w:rsidP="0065660B">
            <w:pPr>
              <w:spacing w:after="0" w:line="240" w:lineRule="auto"/>
              <w:rPr>
                <w:rFonts w:ascii="Arial" w:hAnsi="Arial" w:cs="Arial"/>
                <w:b/>
                <w:sz w:val="20"/>
                <w:szCs w:val="20"/>
              </w:rPr>
            </w:pPr>
            <w:r w:rsidRPr="0065660B">
              <w:rPr>
                <w:rFonts w:ascii="Arial" w:hAnsi="Arial" w:cs="Arial"/>
                <w:b/>
                <w:sz w:val="20"/>
                <w:szCs w:val="20"/>
              </w:rPr>
              <w:t>(b)</w:t>
            </w:r>
          </w:p>
          <w:p w:rsidR="00090931" w:rsidRPr="0065660B" w:rsidRDefault="00090931" w:rsidP="0065660B">
            <w:pPr>
              <w:spacing w:after="0" w:line="240" w:lineRule="auto"/>
              <w:rPr>
                <w:rFonts w:ascii="Arial" w:hAnsi="Arial" w:cs="Arial"/>
                <w:b/>
                <w:sz w:val="20"/>
                <w:szCs w:val="20"/>
              </w:rPr>
            </w:pPr>
            <w:r w:rsidRPr="0065660B">
              <w:rPr>
                <w:rFonts w:ascii="Arial" w:hAnsi="Arial" w:cs="Arial"/>
                <w:b/>
                <w:sz w:val="20"/>
                <w:szCs w:val="20"/>
              </w:rPr>
              <w:t>Role</w:t>
            </w:r>
          </w:p>
        </w:tc>
        <w:tc>
          <w:tcPr>
            <w:tcW w:w="1843" w:type="dxa"/>
            <w:shd w:val="clear" w:color="auto" w:fill="auto"/>
          </w:tcPr>
          <w:p w:rsidR="00090931" w:rsidRPr="0065660B" w:rsidRDefault="00090931" w:rsidP="0065660B">
            <w:pPr>
              <w:spacing w:after="0" w:line="240" w:lineRule="auto"/>
              <w:rPr>
                <w:rFonts w:ascii="Arial" w:hAnsi="Arial" w:cs="Arial"/>
                <w:b/>
                <w:sz w:val="20"/>
                <w:szCs w:val="20"/>
              </w:rPr>
            </w:pPr>
            <w:r w:rsidRPr="0065660B">
              <w:rPr>
                <w:rFonts w:ascii="Arial" w:hAnsi="Arial" w:cs="Arial"/>
                <w:b/>
                <w:sz w:val="20"/>
                <w:szCs w:val="20"/>
              </w:rPr>
              <w:t>(c)</w:t>
            </w:r>
          </w:p>
          <w:p w:rsidR="00090931" w:rsidRPr="0065660B" w:rsidRDefault="00090931" w:rsidP="0065660B">
            <w:pPr>
              <w:spacing w:after="0" w:line="240" w:lineRule="auto"/>
              <w:rPr>
                <w:rFonts w:ascii="Arial" w:hAnsi="Arial" w:cs="Arial"/>
                <w:b/>
                <w:sz w:val="20"/>
                <w:szCs w:val="20"/>
              </w:rPr>
            </w:pPr>
            <w:r w:rsidRPr="0065660B">
              <w:rPr>
                <w:rFonts w:ascii="Arial" w:hAnsi="Arial" w:cs="Arial"/>
                <w:b/>
                <w:sz w:val="20"/>
                <w:szCs w:val="20"/>
              </w:rPr>
              <w:t>Salary</w:t>
            </w:r>
          </w:p>
        </w:tc>
        <w:tc>
          <w:tcPr>
            <w:tcW w:w="1701" w:type="dxa"/>
            <w:shd w:val="clear" w:color="auto" w:fill="auto"/>
          </w:tcPr>
          <w:p w:rsidR="00090931" w:rsidRPr="0065660B" w:rsidRDefault="00090931" w:rsidP="0065660B">
            <w:pPr>
              <w:spacing w:after="0" w:line="240" w:lineRule="auto"/>
              <w:rPr>
                <w:rFonts w:ascii="Arial" w:hAnsi="Arial" w:cs="Arial"/>
                <w:b/>
                <w:sz w:val="20"/>
                <w:szCs w:val="20"/>
              </w:rPr>
            </w:pPr>
            <w:r w:rsidRPr="0065660B">
              <w:rPr>
                <w:rFonts w:ascii="Arial" w:hAnsi="Arial" w:cs="Arial"/>
                <w:b/>
                <w:sz w:val="20"/>
                <w:szCs w:val="20"/>
              </w:rPr>
              <w:t>(d)</w:t>
            </w:r>
          </w:p>
          <w:p w:rsidR="00090931" w:rsidRPr="0065660B" w:rsidRDefault="00090931" w:rsidP="0065660B">
            <w:pPr>
              <w:spacing w:after="0" w:line="240" w:lineRule="auto"/>
              <w:rPr>
                <w:rFonts w:ascii="Arial" w:hAnsi="Arial" w:cs="Arial"/>
                <w:b/>
                <w:sz w:val="20"/>
                <w:szCs w:val="20"/>
              </w:rPr>
            </w:pPr>
            <w:r w:rsidRPr="0065660B">
              <w:rPr>
                <w:rFonts w:ascii="Arial" w:hAnsi="Arial" w:cs="Arial"/>
                <w:b/>
                <w:sz w:val="20"/>
                <w:szCs w:val="20"/>
              </w:rPr>
              <w:t>Appointment Date</w:t>
            </w:r>
          </w:p>
        </w:tc>
        <w:tc>
          <w:tcPr>
            <w:tcW w:w="1276" w:type="dxa"/>
            <w:shd w:val="clear" w:color="auto" w:fill="auto"/>
          </w:tcPr>
          <w:p w:rsidR="00090931" w:rsidRPr="0065660B" w:rsidRDefault="00090931" w:rsidP="0065660B">
            <w:pPr>
              <w:spacing w:after="0" w:line="240" w:lineRule="auto"/>
              <w:rPr>
                <w:rFonts w:ascii="Arial" w:hAnsi="Arial" w:cs="Arial"/>
                <w:b/>
                <w:sz w:val="20"/>
                <w:szCs w:val="20"/>
              </w:rPr>
            </w:pPr>
            <w:r w:rsidRPr="0065660B">
              <w:rPr>
                <w:rFonts w:ascii="Arial" w:hAnsi="Arial" w:cs="Arial"/>
                <w:b/>
                <w:sz w:val="20"/>
                <w:szCs w:val="20"/>
              </w:rPr>
              <w:t>(e)</w:t>
            </w:r>
          </w:p>
          <w:p w:rsidR="00090931" w:rsidRPr="0065660B" w:rsidRDefault="00090931" w:rsidP="0065660B">
            <w:pPr>
              <w:spacing w:after="0" w:line="240" w:lineRule="auto"/>
              <w:rPr>
                <w:rFonts w:ascii="Arial" w:hAnsi="Arial" w:cs="Arial"/>
                <w:b/>
                <w:sz w:val="20"/>
                <w:szCs w:val="20"/>
              </w:rPr>
            </w:pPr>
            <w:r w:rsidRPr="0065660B">
              <w:rPr>
                <w:rFonts w:ascii="Arial" w:hAnsi="Arial" w:cs="Arial"/>
                <w:b/>
                <w:sz w:val="20"/>
                <w:szCs w:val="20"/>
              </w:rPr>
              <w:t>Declared</w:t>
            </w:r>
          </w:p>
        </w:tc>
      </w:tr>
      <w:tr w:rsidR="00090931" w:rsidRPr="0065660B" w:rsidTr="0065660B">
        <w:tc>
          <w:tcPr>
            <w:tcW w:w="2177" w:type="dxa"/>
            <w:shd w:val="clear" w:color="auto" w:fill="auto"/>
          </w:tcPr>
          <w:p w:rsidR="00090931" w:rsidRPr="0065660B" w:rsidRDefault="00090931" w:rsidP="0065660B">
            <w:pPr>
              <w:spacing w:after="0" w:line="240" w:lineRule="auto"/>
              <w:rPr>
                <w:rFonts w:ascii="Arial" w:hAnsi="Arial" w:cs="Arial"/>
                <w:sz w:val="20"/>
                <w:szCs w:val="20"/>
              </w:rPr>
            </w:pPr>
            <w:r w:rsidRPr="0065660B">
              <w:rPr>
                <w:rFonts w:ascii="Arial" w:hAnsi="Arial" w:cs="Arial"/>
                <w:sz w:val="20"/>
                <w:szCs w:val="20"/>
              </w:rPr>
              <w:t>Mr M Mbongwa</w:t>
            </w:r>
          </w:p>
        </w:tc>
        <w:tc>
          <w:tcPr>
            <w:tcW w:w="2501" w:type="dxa"/>
            <w:shd w:val="clear" w:color="auto" w:fill="auto"/>
          </w:tcPr>
          <w:p w:rsidR="00090931" w:rsidRPr="0065660B" w:rsidRDefault="00090931" w:rsidP="0065660B">
            <w:pPr>
              <w:spacing w:after="0" w:line="240" w:lineRule="auto"/>
              <w:rPr>
                <w:rFonts w:ascii="Arial" w:hAnsi="Arial" w:cs="Arial"/>
                <w:sz w:val="20"/>
                <w:szCs w:val="20"/>
              </w:rPr>
            </w:pPr>
            <w:r w:rsidRPr="0065660B">
              <w:rPr>
                <w:rFonts w:ascii="Arial" w:hAnsi="Arial" w:cs="Arial"/>
                <w:sz w:val="20"/>
                <w:szCs w:val="20"/>
              </w:rPr>
              <w:t>Advisor for Economic</w:t>
            </w:r>
          </w:p>
        </w:tc>
        <w:tc>
          <w:tcPr>
            <w:tcW w:w="1843" w:type="dxa"/>
            <w:shd w:val="clear" w:color="auto" w:fill="auto"/>
          </w:tcPr>
          <w:p w:rsidR="00090931" w:rsidRPr="0065660B" w:rsidRDefault="000F39AF" w:rsidP="0065660B">
            <w:pPr>
              <w:spacing w:after="0" w:line="240" w:lineRule="auto"/>
              <w:rPr>
                <w:rFonts w:ascii="Arial" w:hAnsi="Arial" w:cs="Arial"/>
                <w:sz w:val="20"/>
                <w:szCs w:val="20"/>
              </w:rPr>
            </w:pPr>
            <w:r w:rsidRPr="0065660B">
              <w:rPr>
                <w:rFonts w:ascii="Arial" w:hAnsi="Arial" w:cs="Arial"/>
                <w:sz w:val="20"/>
                <w:szCs w:val="20"/>
              </w:rPr>
              <w:t>R1,116,918.00</w:t>
            </w:r>
          </w:p>
        </w:tc>
        <w:tc>
          <w:tcPr>
            <w:tcW w:w="1701" w:type="dxa"/>
            <w:shd w:val="clear" w:color="auto" w:fill="auto"/>
          </w:tcPr>
          <w:p w:rsidR="00090931" w:rsidRPr="0065660B" w:rsidRDefault="002E5F91" w:rsidP="0065660B">
            <w:pPr>
              <w:spacing w:after="0" w:line="240" w:lineRule="auto"/>
              <w:rPr>
                <w:rFonts w:ascii="Arial" w:hAnsi="Arial" w:cs="Arial"/>
                <w:sz w:val="20"/>
                <w:szCs w:val="20"/>
              </w:rPr>
            </w:pPr>
            <w:r w:rsidRPr="0065660B">
              <w:rPr>
                <w:rFonts w:ascii="Arial" w:hAnsi="Arial" w:cs="Arial"/>
                <w:sz w:val="20"/>
                <w:szCs w:val="20"/>
              </w:rPr>
              <w:t>1 January 2016</w:t>
            </w:r>
          </w:p>
        </w:tc>
        <w:tc>
          <w:tcPr>
            <w:tcW w:w="1276" w:type="dxa"/>
            <w:shd w:val="clear" w:color="auto" w:fill="auto"/>
          </w:tcPr>
          <w:p w:rsidR="00090931" w:rsidRPr="0065660B" w:rsidRDefault="002E5F91" w:rsidP="0065660B">
            <w:pPr>
              <w:spacing w:after="0" w:line="240" w:lineRule="auto"/>
              <w:rPr>
                <w:rFonts w:ascii="Arial" w:hAnsi="Arial" w:cs="Arial"/>
                <w:sz w:val="20"/>
                <w:szCs w:val="20"/>
              </w:rPr>
            </w:pPr>
            <w:r w:rsidRPr="0065660B">
              <w:rPr>
                <w:rFonts w:ascii="Arial" w:hAnsi="Arial" w:cs="Arial"/>
                <w:sz w:val="20"/>
                <w:szCs w:val="20"/>
              </w:rPr>
              <w:t>Yes</w:t>
            </w:r>
          </w:p>
        </w:tc>
      </w:tr>
      <w:tr w:rsidR="00090931" w:rsidRPr="0065660B" w:rsidTr="0065660B">
        <w:tc>
          <w:tcPr>
            <w:tcW w:w="2177" w:type="dxa"/>
            <w:shd w:val="clear" w:color="auto" w:fill="auto"/>
          </w:tcPr>
          <w:p w:rsidR="00090931" w:rsidRPr="0065660B" w:rsidRDefault="00090931" w:rsidP="0065660B">
            <w:pPr>
              <w:spacing w:after="0" w:line="240" w:lineRule="auto"/>
              <w:rPr>
                <w:rFonts w:ascii="Arial" w:hAnsi="Arial" w:cs="Arial"/>
                <w:sz w:val="20"/>
                <w:szCs w:val="20"/>
              </w:rPr>
            </w:pPr>
            <w:r w:rsidRPr="0065660B">
              <w:rPr>
                <w:rFonts w:ascii="Arial" w:hAnsi="Arial" w:cs="Arial"/>
                <w:sz w:val="20"/>
                <w:szCs w:val="20"/>
              </w:rPr>
              <w:t>Ms C Bartlett</w:t>
            </w:r>
          </w:p>
        </w:tc>
        <w:tc>
          <w:tcPr>
            <w:tcW w:w="2501" w:type="dxa"/>
            <w:shd w:val="clear" w:color="auto" w:fill="auto"/>
          </w:tcPr>
          <w:p w:rsidR="00090931" w:rsidRPr="0065660B" w:rsidRDefault="00090931" w:rsidP="0065660B">
            <w:pPr>
              <w:spacing w:after="0" w:line="240" w:lineRule="auto"/>
              <w:rPr>
                <w:rFonts w:ascii="Arial" w:hAnsi="Arial" w:cs="Arial"/>
                <w:sz w:val="20"/>
                <w:szCs w:val="20"/>
              </w:rPr>
            </w:pPr>
            <w:r w:rsidRPr="0065660B">
              <w:rPr>
                <w:rFonts w:ascii="Arial" w:hAnsi="Arial" w:cs="Arial"/>
                <w:sz w:val="20"/>
                <w:szCs w:val="20"/>
              </w:rPr>
              <w:t>Advisor for Policy</w:t>
            </w:r>
          </w:p>
        </w:tc>
        <w:tc>
          <w:tcPr>
            <w:tcW w:w="1843" w:type="dxa"/>
            <w:shd w:val="clear" w:color="auto" w:fill="auto"/>
          </w:tcPr>
          <w:p w:rsidR="00090931" w:rsidRPr="0065660B" w:rsidRDefault="000F39AF" w:rsidP="0065660B">
            <w:pPr>
              <w:spacing w:after="0" w:line="240" w:lineRule="auto"/>
              <w:rPr>
                <w:rFonts w:ascii="Arial" w:hAnsi="Arial" w:cs="Arial"/>
                <w:sz w:val="20"/>
                <w:szCs w:val="20"/>
              </w:rPr>
            </w:pPr>
            <w:r w:rsidRPr="0065660B">
              <w:rPr>
                <w:rFonts w:ascii="Arial" w:hAnsi="Arial" w:cs="Arial"/>
                <w:sz w:val="20"/>
                <w:szCs w:val="20"/>
              </w:rPr>
              <w:t>R1,058,691.00</w:t>
            </w:r>
          </w:p>
        </w:tc>
        <w:tc>
          <w:tcPr>
            <w:tcW w:w="1701" w:type="dxa"/>
            <w:shd w:val="clear" w:color="auto" w:fill="auto"/>
          </w:tcPr>
          <w:p w:rsidR="00090931" w:rsidRPr="0065660B" w:rsidRDefault="000F39AF" w:rsidP="0065660B">
            <w:pPr>
              <w:spacing w:after="0" w:line="240" w:lineRule="auto"/>
              <w:rPr>
                <w:rFonts w:ascii="Arial" w:hAnsi="Arial" w:cs="Arial"/>
                <w:sz w:val="20"/>
                <w:szCs w:val="20"/>
              </w:rPr>
            </w:pPr>
            <w:r w:rsidRPr="0065660B">
              <w:rPr>
                <w:rFonts w:ascii="Arial" w:hAnsi="Arial" w:cs="Arial"/>
                <w:sz w:val="20"/>
                <w:szCs w:val="20"/>
              </w:rPr>
              <w:t>1 August 2013</w:t>
            </w:r>
          </w:p>
        </w:tc>
        <w:tc>
          <w:tcPr>
            <w:tcW w:w="1276" w:type="dxa"/>
            <w:shd w:val="clear" w:color="auto" w:fill="auto"/>
          </w:tcPr>
          <w:p w:rsidR="00090931" w:rsidRPr="0065660B" w:rsidRDefault="000F39AF" w:rsidP="0065660B">
            <w:pPr>
              <w:spacing w:after="0" w:line="240" w:lineRule="auto"/>
              <w:rPr>
                <w:rFonts w:ascii="Arial" w:hAnsi="Arial" w:cs="Arial"/>
                <w:sz w:val="20"/>
                <w:szCs w:val="20"/>
              </w:rPr>
            </w:pPr>
            <w:r w:rsidRPr="0065660B">
              <w:rPr>
                <w:rFonts w:ascii="Arial" w:hAnsi="Arial" w:cs="Arial"/>
                <w:sz w:val="20"/>
                <w:szCs w:val="20"/>
              </w:rPr>
              <w:t>Yes</w:t>
            </w:r>
          </w:p>
        </w:tc>
      </w:tr>
    </w:tbl>
    <w:p w:rsidR="000F39AF" w:rsidRDefault="000F39AF" w:rsidP="000F39AF">
      <w:pPr>
        <w:spacing w:after="0" w:line="240" w:lineRule="auto"/>
        <w:rPr>
          <w:rFonts w:ascii="Arial" w:hAnsi="Arial" w:cs="Arial"/>
          <w:sz w:val="24"/>
          <w:szCs w:val="24"/>
        </w:rPr>
      </w:pPr>
    </w:p>
    <w:p w:rsidR="000F39AF" w:rsidRPr="003A02D5" w:rsidRDefault="00A401D1" w:rsidP="000F39AF">
      <w:pPr>
        <w:spacing w:after="0" w:line="240" w:lineRule="auto"/>
        <w:rPr>
          <w:rFonts w:ascii="Arial" w:hAnsi="Arial" w:cs="Arial"/>
          <w:b/>
          <w:i/>
          <w:sz w:val="24"/>
          <w:szCs w:val="24"/>
        </w:rPr>
      </w:pPr>
      <w:r w:rsidRPr="003A02D5">
        <w:rPr>
          <w:rFonts w:ascii="Arial" w:hAnsi="Arial" w:cs="Arial"/>
          <w:b/>
          <w:i/>
          <w:sz w:val="24"/>
          <w:szCs w:val="24"/>
        </w:rPr>
        <w:t>2016/2017</w:t>
      </w:r>
      <w:r w:rsidR="000F39AF" w:rsidRPr="003A02D5">
        <w:rPr>
          <w:rFonts w:ascii="Arial" w:hAnsi="Arial" w:cs="Arial"/>
          <w:b/>
          <w:i/>
          <w:sz w:val="24"/>
          <w:szCs w:val="24"/>
        </w:rPr>
        <w:t xml:space="preserve"> Financial Year</w:t>
      </w:r>
    </w:p>
    <w:p w:rsidR="000F39AF" w:rsidRDefault="000F39AF" w:rsidP="00296EEF">
      <w:pPr>
        <w:spacing w:after="0" w:line="240" w:lineRule="auto"/>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2501"/>
        <w:gridCol w:w="1843"/>
        <w:gridCol w:w="1701"/>
        <w:gridCol w:w="1276"/>
      </w:tblGrid>
      <w:tr w:rsidR="000F39AF" w:rsidRPr="0065660B" w:rsidTr="0065660B">
        <w:tc>
          <w:tcPr>
            <w:tcW w:w="2177" w:type="dxa"/>
            <w:shd w:val="clear" w:color="auto" w:fill="auto"/>
          </w:tcPr>
          <w:p w:rsidR="000F39AF" w:rsidRPr="0065660B" w:rsidRDefault="000F39AF" w:rsidP="0065660B">
            <w:pPr>
              <w:spacing w:after="0" w:line="240" w:lineRule="auto"/>
              <w:rPr>
                <w:rFonts w:ascii="Arial" w:hAnsi="Arial" w:cs="Arial"/>
                <w:b/>
                <w:sz w:val="20"/>
                <w:szCs w:val="20"/>
              </w:rPr>
            </w:pPr>
            <w:r w:rsidRPr="0065660B">
              <w:rPr>
                <w:rFonts w:ascii="Arial" w:hAnsi="Arial" w:cs="Arial"/>
                <w:b/>
                <w:sz w:val="20"/>
                <w:szCs w:val="20"/>
              </w:rPr>
              <w:t>(a)</w:t>
            </w:r>
          </w:p>
          <w:p w:rsidR="000F39AF" w:rsidRPr="0065660B" w:rsidRDefault="000F39AF" w:rsidP="0065660B">
            <w:pPr>
              <w:spacing w:after="0" w:line="240" w:lineRule="auto"/>
              <w:rPr>
                <w:rFonts w:ascii="Arial" w:hAnsi="Arial" w:cs="Arial"/>
                <w:b/>
                <w:sz w:val="20"/>
                <w:szCs w:val="20"/>
              </w:rPr>
            </w:pPr>
            <w:r w:rsidRPr="0065660B">
              <w:rPr>
                <w:rFonts w:ascii="Arial" w:hAnsi="Arial" w:cs="Arial"/>
                <w:b/>
                <w:sz w:val="20"/>
                <w:szCs w:val="20"/>
              </w:rPr>
              <w:t>Advisor</w:t>
            </w:r>
          </w:p>
        </w:tc>
        <w:tc>
          <w:tcPr>
            <w:tcW w:w="2501" w:type="dxa"/>
            <w:shd w:val="clear" w:color="auto" w:fill="auto"/>
          </w:tcPr>
          <w:p w:rsidR="000F39AF" w:rsidRPr="0065660B" w:rsidRDefault="000F39AF" w:rsidP="0065660B">
            <w:pPr>
              <w:spacing w:after="0" w:line="240" w:lineRule="auto"/>
              <w:rPr>
                <w:rFonts w:ascii="Arial" w:hAnsi="Arial" w:cs="Arial"/>
                <w:b/>
                <w:sz w:val="20"/>
                <w:szCs w:val="20"/>
              </w:rPr>
            </w:pPr>
            <w:r w:rsidRPr="0065660B">
              <w:rPr>
                <w:rFonts w:ascii="Arial" w:hAnsi="Arial" w:cs="Arial"/>
                <w:b/>
                <w:sz w:val="20"/>
                <w:szCs w:val="20"/>
              </w:rPr>
              <w:t>(b)</w:t>
            </w:r>
          </w:p>
          <w:p w:rsidR="000F39AF" w:rsidRPr="0065660B" w:rsidRDefault="000F39AF" w:rsidP="0065660B">
            <w:pPr>
              <w:spacing w:after="0" w:line="240" w:lineRule="auto"/>
              <w:rPr>
                <w:rFonts w:ascii="Arial" w:hAnsi="Arial" w:cs="Arial"/>
                <w:b/>
                <w:sz w:val="20"/>
                <w:szCs w:val="20"/>
              </w:rPr>
            </w:pPr>
            <w:r w:rsidRPr="0065660B">
              <w:rPr>
                <w:rFonts w:ascii="Arial" w:hAnsi="Arial" w:cs="Arial"/>
                <w:b/>
                <w:sz w:val="20"/>
                <w:szCs w:val="20"/>
              </w:rPr>
              <w:t>Role</w:t>
            </w:r>
          </w:p>
        </w:tc>
        <w:tc>
          <w:tcPr>
            <w:tcW w:w="1843" w:type="dxa"/>
            <w:shd w:val="clear" w:color="auto" w:fill="auto"/>
          </w:tcPr>
          <w:p w:rsidR="000F39AF" w:rsidRPr="0065660B" w:rsidRDefault="000F39AF" w:rsidP="0065660B">
            <w:pPr>
              <w:spacing w:after="0" w:line="240" w:lineRule="auto"/>
              <w:rPr>
                <w:rFonts w:ascii="Arial" w:hAnsi="Arial" w:cs="Arial"/>
                <w:b/>
                <w:sz w:val="20"/>
                <w:szCs w:val="20"/>
              </w:rPr>
            </w:pPr>
            <w:r w:rsidRPr="0065660B">
              <w:rPr>
                <w:rFonts w:ascii="Arial" w:hAnsi="Arial" w:cs="Arial"/>
                <w:b/>
                <w:sz w:val="20"/>
                <w:szCs w:val="20"/>
              </w:rPr>
              <w:t>(c)</w:t>
            </w:r>
          </w:p>
          <w:p w:rsidR="000F39AF" w:rsidRPr="0065660B" w:rsidRDefault="000F39AF" w:rsidP="0065660B">
            <w:pPr>
              <w:spacing w:after="0" w:line="240" w:lineRule="auto"/>
              <w:rPr>
                <w:rFonts w:ascii="Arial" w:hAnsi="Arial" w:cs="Arial"/>
                <w:b/>
                <w:sz w:val="20"/>
                <w:szCs w:val="20"/>
              </w:rPr>
            </w:pPr>
            <w:r w:rsidRPr="0065660B">
              <w:rPr>
                <w:rFonts w:ascii="Arial" w:hAnsi="Arial" w:cs="Arial"/>
                <w:b/>
                <w:sz w:val="20"/>
                <w:szCs w:val="20"/>
              </w:rPr>
              <w:t>Salary</w:t>
            </w:r>
          </w:p>
        </w:tc>
        <w:tc>
          <w:tcPr>
            <w:tcW w:w="1701" w:type="dxa"/>
            <w:shd w:val="clear" w:color="auto" w:fill="auto"/>
          </w:tcPr>
          <w:p w:rsidR="000F39AF" w:rsidRPr="0065660B" w:rsidRDefault="000F39AF" w:rsidP="0065660B">
            <w:pPr>
              <w:spacing w:after="0" w:line="240" w:lineRule="auto"/>
              <w:rPr>
                <w:rFonts w:ascii="Arial" w:hAnsi="Arial" w:cs="Arial"/>
                <w:b/>
                <w:sz w:val="20"/>
                <w:szCs w:val="20"/>
              </w:rPr>
            </w:pPr>
            <w:r w:rsidRPr="0065660B">
              <w:rPr>
                <w:rFonts w:ascii="Arial" w:hAnsi="Arial" w:cs="Arial"/>
                <w:b/>
                <w:sz w:val="20"/>
                <w:szCs w:val="20"/>
              </w:rPr>
              <w:t>(d)</w:t>
            </w:r>
          </w:p>
          <w:p w:rsidR="000F39AF" w:rsidRPr="0065660B" w:rsidRDefault="000F39AF" w:rsidP="0065660B">
            <w:pPr>
              <w:spacing w:after="0" w:line="240" w:lineRule="auto"/>
              <w:rPr>
                <w:rFonts w:ascii="Arial" w:hAnsi="Arial" w:cs="Arial"/>
                <w:b/>
                <w:sz w:val="20"/>
                <w:szCs w:val="20"/>
              </w:rPr>
            </w:pPr>
            <w:r w:rsidRPr="0065660B">
              <w:rPr>
                <w:rFonts w:ascii="Arial" w:hAnsi="Arial" w:cs="Arial"/>
                <w:b/>
                <w:sz w:val="20"/>
                <w:szCs w:val="20"/>
              </w:rPr>
              <w:t>Appointment Date</w:t>
            </w:r>
          </w:p>
        </w:tc>
        <w:tc>
          <w:tcPr>
            <w:tcW w:w="1276" w:type="dxa"/>
            <w:shd w:val="clear" w:color="auto" w:fill="auto"/>
          </w:tcPr>
          <w:p w:rsidR="000F39AF" w:rsidRPr="0065660B" w:rsidRDefault="000F39AF" w:rsidP="0065660B">
            <w:pPr>
              <w:spacing w:after="0" w:line="240" w:lineRule="auto"/>
              <w:rPr>
                <w:rFonts w:ascii="Arial" w:hAnsi="Arial" w:cs="Arial"/>
                <w:b/>
                <w:sz w:val="20"/>
                <w:szCs w:val="20"/>
              </w:rPr>
            </w:pPr>
            <w:r w:rsidRPr="0065660B">
              <w:rPr>
                <w:rFonts w:ascii="Arial" w:hAnsi="Arial" w:cs="Arial"/>
                <w:b/>
                <w:sz w:val="20"/>
                <w:szCs w:val="20"/>
              </w:rPr>
              <w:t>(e)</w:t>
            </w:r>
          </w:p>
          <w:p w:rsidR="000F39AF" w:rsidRPr="0065660B" w:rsidRDefault="000F39AF" w:rsidP="0065660B">
            <w:pPr>
              <w:spacing w:after="0" w:line="240" w:lineRule="auto"/>
              <w:rPr>
                <w:rFonts w:ascii="Arial" w:hAnsi="Arial" w:cs="Arial"/>
                <w:b/>
                <w:sz w:val="20"/>
                <w:szCs w:val="20"/>
              </w:rPr>
            </w:pPr>
            <w:r w:rsidRPr="0065660B">
              <w:rPr>
                <w:rFonts w:ascii="Arial" w:hAnsi="Arial" w:cs="Arial"/>
                <w:b/>
                <w:sz w:val="20"/>
                <w:szCs w:val="20"/>
              </w:rPr>
              <w:t>Declared</w:t>
            </w:r>
          </w:p>
        </w:tc>
      </w:tr>
      <w:tr w:rsidR="000F39AF" w:rsidRPr="0065660B" w:rsidTr="0065660B">
        <w:tc>
          <w:tcPr>
            <w:tcW w:w="2177" w:type="dxa"/>
            <w:shd w:val="clear" w:color="auto" w:fill="auto"/>
          </w:tcPr>
          <w:p w:rsidR="000F39AF" w:rsidRPr="0065660B" w:rsidRDefault="000F39AF" w:rsidP="0065660B">
            <w:pPr>
              <w:spacing w:after="0" w:line="240" w:lineRule="auto"/>
              <w:rPr>
                <w:rFonts w:ascii="Arial" w:hAnsi="Arial" w:cs="Arial"/>
                <w:sz w:val="20"/>
                <w:szCs w:val="20"/>
              </w:rPr>
            </w:pPr>
            <w:r w:rsidRPr="0065660B">
              <w:rPr>
                <w:rFonts w:ascii="Arial" w:hAnsi="Arial" w:cs="Arial"/>
                <w:sz w:val="20"/>
                <w:szCs w:val="20"/>
              </w:rPr>
              <w:t>Mr M Mbongwa</w:t>
            </w:r>
          </w:p>
        </w:tc>
        <w:tc>
          <w:tcPr>
            <w:tcW w:w="2501" w:type="dxa"/>
            <w:shd w:val="clear" w:color="auto" w:fill="auto"/>
          </w:tcPr>
          <w:p w:rsidR="000F39AF" w:rsidRPr="0065660B" w:rsidRDefault="000F39AF" w:rsidP="0065660B">
            <w:pPr>
              <w:spacing w:after="0" w:line="240" w:lineRule="auto"/>
              <w:rPr>
                <w:rFonts w:ascii="Arial" w:hAnsi="Arial" w:cs="Arial"/>
                <w:sz w:val="20"/>
                <w:szCs w:val="20"/>
              </w:rPr>
            </w:pPr>
            <w:r w:rsidRPr="0065660B">
              <w:rPr>
                <w:rFonts w:ascii="Arial" w:hAnsi="Arial" w:cs="Arial"/>
                <w:sz w:val="20"/>
                <w:szCs w:val="20"/>
              </w:rPr>
              <w:t>Advisor for Economic</w:t>
            </w:r>
          </w:p>
        </w:tc>
        <w:tc>
          <w:tcPr>
            <w:tcW w:w="1843" w:type="dxa"/>
            <w:shd w:val="clear" w:color="auto" w:fill="auto"/>
          </w:tcPr>
          <w:p w:rsidR="000F39AF" w:rsidRPr="0065660B" w:rsidRDefault="000F39AF" w:rsidP="0065660B">
            <w:pPr>
              <w:spacing w:after="0" w:line="240" w:lineRule="auto"/>
              <w:rPr>
                <w:rFonts w:ascii="Arial" w:hAnsi="Arial" w:cs="Arial"/>
                <w:sz w:val="20"/>
                <w:szCs w:val="20"/>
              </w:rPr>
            </w:pPr>
            <w:r w:rsidRPr="0065660B">
              <w:rPr>
                <w:rFonts w:ascii="Arial" w:hAnsi="Arial" w:cs="Arial"/>
                <w:sz w:val="20"/>
                <w:szCs w:val="20"/>
              </w:rPr>
              <w:t>R1,058,691.00</w:t>
            </w:r>
          </w:p>
        </w:tc>
        <w:tc>
          <w:tcPr>
            <w:tcW w:w="1701" w:type="dxa"/>
            <w:shd w:val="clear" w:color="auto" w:fill="auto"/>
          </w:tcPr>
          <w:p w:rsidR="000F39AF" w:rsidRPr="0065660B" w:rsidRDefault="000F39AF" w:rsidP="0065660B">
            <w:pPr>
              <w:spacing w:after="0" w:line="240" w:lineRule="auto"/>
              <w:rPr>
                <w:rFonts w:ascii="Arial" w:hAnsi="Arial" w:cs="Arial"/>
                <w:sz w:val="20"/>
                <w:szCs w:val="20"/>
              </w:rPr>
            </w:pPr>
            <w:r w:rsidRPr="0065660B">
              <w:rPr>
                <w:rFonts w:ascii="Arial" w:hAnsi="Arial" w:cs="Arial"/>
                <w:sz w:val="20"/>
                <w:szCs w:val="20"/>
              </w:rPr>
              <w:t>1 January 2016</w:t>
            </w:r>
          </w:p>
        </w:tc>
        <w:tc>
          <w:tcPr>
            <w:tcW w:w="1276" w:type="dxa"/>
            <w:shd w:val="clear" w:color="auto" w:fill="auto"/>
          </w:tcPr>
          <w:p w:rsidR="000F39AF" w:rsidRPr="0065660B" w:rsidRDefault="000F39AF" w:rsidP="0065660B">
            <w:pPr>
              <w:spacing w:after="0" w:line="240" w:lineRule="auto"/>
              <w:rPr>
                <w:rFonts w:ascii="Arial" w:hAnsi="Arial" w:cs="Arial"/>
                <w:sz w:val="20"/>
                <w:szCs w:val="20"/>
              </w:rPr>
            </w:pPr>
            <w:r w:rsidRPr="0065660B">
              <w:rPr>
                <w:rFonts w:ascii="Arial" w:hAnsi="Arial" w:cs="Arial"/>
                <w:sz w:val="20"/>
                <w:szCs w:val="20"/>
              </w:rPr>
              <w:t>Yes</w:t>
            </w:r>
          </w:p>
        </w:tc>
      </w:tr>
      <w:tr w:rsidR="000F39AF" w:rsidRPr="0065660B" w:rsidTr="0065660B">
        <w:tc>
          <w:tcPr>
            <w:tcW w:w="2177" w:type="dxa"/>
            <w:shd w:val="clear" w:color="auto" w:fill="auto"/>
          </w:tcPr>
          <w:p w:rsidR="000F39AF" w:rsidRPr="0065660B" w:rsidRDefault="000F39AF" w:rsidP="0065660B">
            <w:pPr>
              <w:spacing w:after="0" w:line="240" w:lineRule="auto"/>
              <w:rPr>
                <w:rFonts w:ascii="Arial" w:hAnsi="Arial" w:cs="Arial"/>
                <w:sz w:val="20"/>
                <w:szCs w:val="20"/>
              </w:rPr>
            </w:pPr>
            <w:r w:rsidRPr="0065660B">
              <w:rPr>
                <w:rFonts w:ascii="Arial" w:hAnsi="Arial" w:cs="Arial"/>
                <w:sz w:val="20"/>
                <w:szCs w:val="20"/>
              </w:rPr>
              <w:t>Ms C Bartlett</w:t>
            </w:r>
          </w:p>
        </w:tc>
        <w:tc>
          <w:tcPr>
            <w:tcW w:w="2501" w:type="dxa"/>
            <w:shd w:val="clear" w:color="auto" w:fill="auto"/>
          </w:tcPr>
          <w:p w:rsidR="000F39AF" w:rsidRPr="0065660B" w:rsidRDefault="000F39AF" w:rsidP="0065660B">
            <w:pPr>
              <w:spacing w:after="0" w:line="240" w:lineRule="auto"/>
              <w:rPr>
                <w:rFonts w:ascii="Arial" w:hAnsi="Arial" w:cs="Arial"/>
                <w:sz w:val="20"/>
                <w:szCs w:val="20"/>
              </w:rPr>
            </w:pPr>
            <w:r w:rsidRPr="0065660B">
              <w:rPr>
                <w:rFonts w:ascii="Arial" w:hAnsi="Arial" w:cs="Arial"/>
                <w:sz w:val="20"/>
                <w:szCs w:val="20"/>
              </w:rPr>
              <w:t>Advisor for Policy</w:t>
            </w:r>
          </w:p>
        </w:tc>
        <w:tc>
          <w:tcPr>
            <w:tcW w:w="1843" w:type="dxa"/>
            <w:shd w:val="clear" w:color="auto" w:fill="auto"/>
          </w:tcPr>
          <w:p w:rsidR="000F39AF" w:rsidRPr="0065660B" w:rsidRDefault="000F39AF" w:rsidP="0065660B">
            <w:pPr>
              <w:spacing w:after="0" w:line="240" w:lineRule="auto"/>
              <w:rPr>
                <w:rFonts w:ascii="Arial" w:hAnsi="Arial" w:cs="Arial"/>
                <w:sz w:val="20"/>
                <w:szCs w:val="20"/>
              </w:rPr>
            </w:pPr>
            <w:r w:rsidRPr="0065660B">
              <w:rPr>
                <w:rFonts w:ascii="Arial" w:hAnsi="Arial" w:cs="Arial"/>
                <w:sz w:val="20"/>
                <w:szCs w:val="20"/>
              </w:rPr>
              <w:t>R898,743.00</w:t>
            </w:r>
          </w:p>
        </w:tc>
        <w:tc>
          <w:tcPr>
            <w:tcW w:w="1701" w:type="dxa"/>
            <w:shd w:val="clear" w:color="auto" w:fill="auto"/>
          </w:tcPr>
          <w:p w:rsidR="000F39AF" w:rsidRPr="0065660B" w:rsidRDefault="000F39AF" w:rsidP="0065660B">
            <w:pPr>
              <w:spacing w:after="0" w:line="240" w:lineRule="auto"/>
              <w:rPr>
                <w:rFonts w:ascii="Arial" w:hAnsi="Arial" w:cs="Arial"/>
                <w:sz w:val="20"/>
                <w:szCs w:val="20"/>
              </w:rPr>
            </w:pPr>
            <w:r w:rsidRPr="0065660B">
              <w:rPr>
                <w:rFonts w:ascii="Arial" w:hAnsi="Arial" w:cs="Arial"/>
                <w:sz w:val="20"/>
                <w:szCs w:val="20"/>
              </w:rPr>
              <w:t>1 August 2013</w:t>
            </w:r>
          </w:p>
        </w:tc>
        <w:tc>
          <w:tcPr>
            <w:tcW w:w="1276" w:type="dxa"/>
            <w:shd w:val="clear" w:color="auto" w:fill="auto"/>
          </w:tcPr>
          <w:p w:rsidR="000F39AF" w:rsidRPr="0065660B" w:rsidRDefault="000F39AF" w:rsidP="0065660B">
            <w:pPr>
              <w:spacing w:after="0" w:line="240" w:lineRule="auto"/>
              <w:rPr>
                <w:rFonts w:ascii="Arial" w:hAnsi="Arial" w:cs="Arial"/>
                <w:sz w:val="20"/>
                <w:szCs w:val="20"/>
              </w:rPr>
            </w:pPr>
            <w:r w:rsidRPr="0065660B">
              <w:rPr>
                <w:rFonts w:ascii="Arial" w:hAnsi="Arial" w:cs="Arial"/>
                <w:sz w:val="20"/>
                <w:szCs w:val="20"/>
              </w:rPr>
              <w:t>Yes</w:t>
            </w:r>
          </w:p>
        </w:tc>
      </w:tr>
    </w:tbl>
    <w:p w:rsidR="00296EEF" w:rsidRDefault="00296EEF" w:rsidP="00296EEF">
      <w:pPr>
        <w:spacing w:after="0" w:line="240" w:lineRule="auto"/>
        <w:rPr>
          <w:rFonts w:ascii="Arial" w:hAnsi="Arial" w:cs="Arial"/>
          <w:sz w:val="24"/>
          <w:szCs w:val="24"/>
        </w:rPr>
      </w:pPr>
    </w:p>
    <w:p w:rsidR="00A401D1" w:rsidRPr="003A02D5" w:rsidRDefault="00A401D1" w:rsidP="00A401D1">
      <w:pPr>
        <w:spacing w:after="0" w:line="240" w:lineRule="auto"/>
        <w:rPr>
          <w:rFonts w:ascii="Arial" w:hAnsi="Arial" w:cs="Arial"/>
          <w:b/>
          <w:i/>
          <w:sz w:val="24"/>
          <w:szCs w:val="24"/>
        </w:rPr>
      </w:pPr>
      <w:r w:rsidRPr="003A02D5">
        <w:rPr>
          <w:rFonts w:ascii="Arial" w:hAnsi="Arial" w:cs="Arial"/>
          <w:b/>
          <w:i/>
          <w:sz w:val="24"/>
          <w:szCs w:val="24"/>
        </w:rPr>
        <w:t>2015/2016 Financial Year</w:t>
      </w:r>
    </w:p>
    <w:p w:rsidR="00A401D1" w:rsidRDefault="00A401D1" w:rsidP="00A401D1">
      <w:pPr>
        <w:spacing w:after="0" w:line="240" w:lineRule="auto"/>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2501"/>
        <w:gridCol w:w="1843"/>
        <w:gridCol w:w="1701"/>
        <w:gridCol w:w="1276"/>
      </w:tblGrid>
      <w:tr w:rsidR="00A401D1" w:rsidRPr="0065660B" w:rsidTr="002B551D">
        <w:tc>
          <w:tcPr>
            <w:tcW w:w="2177" w:type="dxa"/>
            <w:shd w:val="clear" w:color="auto" w:fill="auto"/>
          </w:tcPr>
          <w:p w:rsidR="00A401D1" w:rsidRPr="0065660B" w:rsidRDefault="00A401D1" w:rsidP="002B551D">
            <w:pPr>
              <w:spacing w:after="0" w:line="240" w:lineRule="auto"/>
              <w:rPr>
                <w:rFonts w:ascii="Arial" w:hAnsi="Arial" w:cs="Arial"/>
                <w:b/>
                <w:sz w:val="20"/>
                <w:szCs w:val="20"/>
              </w:rPr>
            </w:pPr>
            <w:r w:rsidRPr="0065660B">
              <w:rPr>
                <w:rFonts w:ascii="Arial" w:hAnsi="Arial" w:cs="Arial"/>
                <w:b/>
                <w:sz w:val="20"/>
                <w:szCs w:val="20"/>
              </w:rPr>
              <w:t>(a)</w:t>
            </w:r>
          </w:p>
          <w:p w:rsidR="00A401D1" w:rsidRPr="0065660B" w:rsidRDefault="00A401D1" w:rsidP="002B551D">
            <w:pPr>
              <w:spacing w:after="0" w:line="240" w:lineRule="auto"/>
              <w:rPr>
                <w:rFonts w:ascii="Arial" w:hAnsi="Arial" w:cs="Arial"/>
                <w:b/>
                <w:sz w:val="20"/>
                <w:szCs w:val="20"/>
              </w:rPr>
            </w:pPr>
            <w:r w:rsidRPr="0065660B">
              <w:rPr>
                <w:rFonts w:ascii="Arial" w:hAnsi="Arial" w:cs="Arial"/>
                <w:b/>
                <w:sz w:val="20"/>
                <w:szCs w:val="20"/>
              </w:rPr>
              <w:t>Advisor</w:t>
            </w:r>
          </w:p>
        </w:tc>
        <w:tc>
          <w:tcPr>
            <w:tcW w:w="2501" w:type="dxa"/>
            <w:shd w:val="clear" w:color="auto" w:fill="auto"/>
          </w:tcPr>
          <w:p w:rsidR="00A401D1" w:rsidRPr="0065660B" w:rsidRDefault="00A401D1" w:rsidP="002B551D">
            <w:pPr>
              <w:spacing w:after="0" w:line="240" w:lineRule="auto"/>
              <w:rPr>
                <w:rFonts w:ascii="Arial" w:hAnsi="Arial" w:cs="Arial"/>
                <w:b/>
                <w:sz w:val="20"/>
                <w:szCs w:val="20"/>
              </w:rPr>
            </w:pPr>
            <w:r w:rsidRPr="0065660B">
              <w:rPr>
                <w:rFonts w:ascii="Arial" w:hAnsi="Arial" w:cs="Arial"/>
                <w:b/>
                <w:sz w:val="20"/>
                <w:szCs w:val="20"/>
              </w:rPr>
              <w:t>(b)</w:t>
            </w:r>
          </w:p>
          <w:p w:rsidR="00A401D1" w:rsidRPr="0065660B" w:rsidRDefault="00A401D1" w:rsidP="002B551D">
            <w:pPr>
              <w:spacing w:after="0" w:line="240" w:lineRule="auto"/>
              <w:rPr>
                <w:rFonts w:ascii="Arial" w:hAnsi="Arial" w:cs="Arial"/>
                <w:b/>
                <w:sz w:val="20"/>
                <w:szCs w:val="20"/>
              </w:rPr>
            </w:pPr>
            <w:r w:rsidRPr="0065660B">
              <w:rPr>
                <w:rFonts w:ascii="Arial" w:hAnsi="Arial" w:cs="Arial"/>
                <w:b/>
                <w:sz w:val="20"/>
                <w:szCs w:val="20"/>
              </w:rPr>
              <w:t>Role</w:t>
            </w:r>
          </w:p>
        </w:tc>
        <w:tc>
          <w:tcPr>
            <w:tcW w:w="1843" w:type="dxa"/>
            <w:shd w:val="clear" w:color="auto" w:fill="auto"/>
          </w:tcPr>
          <w:p w:rsidR="00A401D1" w:rsidRPr="0065660B" w:rsidRDefault="00A401D1" w:rsidP="002B551D">
            <w:pPr>
              <w:spacing w:after="0" w:line="240" w:lineRule="auto"/>
              <w:rPr>
                <w:rFonts w:ascii="Arial" w:hAnsi="Arial" w:cs="Arial"/>
                <w:b/>
                <w:sz w:val="20"/>
                <w:szCs w:val="20"/>
              </w:rPr>
            </w:pPr>
            <w:r w:rsidRPr="0065660B">
              <w:rPr>
                <w:rFonts w:ascii="Arial" w:hAnsi="Arial" w:cs="Arial"/>
                <w:b/>
                <w:sz w:val="20"/>
                <w:szCs w:val="20"/>
              </w:rPr>
              <w:t>(c)</w:t>
            </w:r>
          </w:p>
          <w:p w:rsidR="00A401D1" w:rsidRPr="0065660B" w:rsidRDefault="00A401D1" w:rsidP="002B551D">
            <w:pPr>
              <w:spacing w:after="0" w:line="240" w:lineRule="auto"/>
              <w:rPr>
                <w:rFonts w:ascii="Arial" w:hAnsi="Arial" w:cs="Arial"/>
                <w:b/>
                <w:sz w:val="20"/>
                <w:szCs w:val="20"/>
              </w:rPr>
            </w:pPr>
            <w:r w:rsidRPr="0065660B">
              <w:rPr>
                <w:rFonts w:ascii="Arial" w:hAnsi="Arial" w:cs="Arial"/>
                <w:b/>
                <w:sz w:val="20"/>
                <w:szCs w:val="20"/>
              </w:rPr>
              <w:t>Salary</w:t>
            </w:r>
          </w:p>
        </w:tc>
        <w:tc>
          <w:tcPr>
            <w:tcW w:w="1701" w:type="dxa"/>
            <w:shd w:val="clear" w:color="auto" w:fill="auto"/>
          </w:tcPr>
          <w:p w:rsidR="00A401D1" w:rsidRPr="0065660B" w:rsidRDefault="00A401D1" w:rsidP="002B551D">
            <w:pPr>
              <w:spacing w:after="0" w:line="240" w:lineRule="auto"/>
              <w:rPr>
                <w:rFonts w:ascii="Arial" w:hAnsi="Arial" w:cs="Arial"/>
                <w:b/>
                <w:sz w:val="20"/>
                <w:szCs w:val="20"/>
              </w:rPr>
            </w:pPr>
            <w:r w:rsidRPr="0065660B">
              <w:rPr>
                <w:rFonts w:ascii="Arial" w:hAnsi="Arial" w:cs="Arial"/>
                <w:b/>
                <w:sz w:val="20"/>
                <w:szCs w:val="20"/>
              </w:rPr>
              <w:t>(d)</w:t>
            </w:r>
          </w:p>
          <w:p w:rsidR="00A401D1" w:rsidRPr="0065660B" w:rsidRDefault="00A401D1" w:rsidP="002B551D">
            <w:pPr>
              <w:spacing w:after="0" w:line="240" w:lineRule="auto"/>
              <w:rPr>
                <w:rFonts w:ascii="Arial" w:hAnsi="Arial" w:cs="Arial"/>
                <w:b/>
                <w:sz w:val="20"/>
                <w:szCs w:val="20"/>
              </w:rPr>
            </w:pPr>
            <w:r w:rsidRPr="0065660B">
              <w:rPr>
                <w:rFonts w:ascii="Arial" w:hAnsi="Arial" w:cs="Arial"/>
                <w:b/>
                <w:sz w:val="20"/>
                <w:szCs w:val="20"/>
              </w:rPr>
              <w:t>Appointment Date</w:t>
            </w:r>
          </w:p>
        </w:tc>
        <w:tc>
          <w:tcPr>
            <w:tcW w:w="1276" w:type="dxa"/>
            <w:shd w:val="clear" w:color="auto" w:fill="auto"/>
          </w:tcPr>
          <w:p w:rsidR="00A401D1" w:rsidRPr="0065660B" w:rsidRDefault="00A401D1" w:rsidP="002B551D">
            <w:pPr>
              <w:spacing w:after="0" w:line="240" w:lineRule="auto"/>
              <w:rPr>
                <w:rFonts w:ascii="Arial" w:hAnsi="Arial" w:cs="Arial"/>
                <w:b/>
                <w:sz w:val="20"/>
                <w:szCs w:val="20"/>
              </w:rPr>
            </w:pPr>
            <w:r w:rsidRPr="0065660B">
              <w:rPr>
                <w:rFonts w:ascii="Arial" w:hAnsi="Arial" w:cs="Arial"/>
                <w:b/>
                <w:sz w:val="20"/>
                <w:szCs w:val="20"/>
              </w:rPr>
              <w:t>(e)</w:t>
            </w:r>
          </w:p>
          <w:p w:rsidR="00A401D1" w:rsidRPr="0065660B" w:rsidRDefault="00A401D1" w:rsidP="002B551D">
            <w:pPr>
              <w:spacing w:after="0" w:line="240" w:lineRule="auto"/>
              <w:rPr>
                <w:rFonts w:ascii="Arial" w:hAnsi="Arial" w:cs="Arial"/>
                <w:b/>
                <w:sz w:val="20"/>
                <w:szCs w:val="20"/>
              </w:rPr>
            </w:pPr>
            <w:r w:rsidRPr="0065660B">
              <w:rPr>
                <w:rFonts w:ascii="Arial" w:hAnsi="Arial" w:cs="Arial"/>
                <w:b/>
                <w:sz w:val="20"/>
                <w:szCs w:val="20"/>
              </w:rPr>
              <w:t>Declared</w:t>
            </w:r>
          </w:p>
        </w:tc>
      </w:tr>
      <w:tr w:rsidR="00A401D1" w:rsidRPr="0065660B" w:rsidTr="002B551D">
        <w:tc>
          <w:tcPr>
            <w:tcW w:w="2177" w:type="dxa"/>
            <w:shd w:val="clear" w:color="auto" w:fill="auto"/>
          </w:tcPr>
          <w:p w:rsidR="00A401D1" w:rsidRPr="0065660B" w:rsidRDefault="00A401D1" w:rsidP="002B551D">
            <w:pPr>
              <w:spacing w:after="0" w:line="240" w:lineRule="auto"/>
              <w:rPr>
                <w:rFonts w:ascii="Arial" w:hAnsi="Arial" w:cs="Arial"/>
                <w:sz w:val="20"/>
                <w:szCs w:val="20"/>
              </w:rPr>
            </w:pPr>
            <w:r w:rsidRPr="0065660B">
              <w:rPr>
                <w:rFonts w:ascii="Arial" w:hAnsi="Arial" w:cs="Arial"/>
                <w:sz w:val="20"/>
                <w:szCs w:val="20"/>
              </w:rPr>
              <w:t>Mr M Mbongwa</w:t>
            </w:r>
          </w:p>
        </w:tc>
        <w:tc>
          <w:tcPr>
            <w:tcW w:w="2501" w:type="dxa"/>
            <w:shd w:val="clear" w:color="auto" w:fill="auto"/>
          </w:tcPr>
          <w:p w:rsidR="00A401D1" w:rsidRPr="0065660B" w:rsidRDefault="00A401D1" w:rsidP="002B551D">
            <w:pPr>
              <w:spacing w:after="0" w:line="240" w:lineRule="auto"/>
              <w:rPr>
                <w:rFonts w:ascii="Arial" w:hAnsi="Arial" w:cs="Arial"/>
                <w:sz w:val="20"/>
                <w:szCs w:val="20"/>
              </w:rPr>
            </w:pPr>
            <w:r w:rsidRPr="0065660B">
              <w:rPr>
                <w:rFonts w:ascii="Arial" w:hAnsi="Arial" w:cs="Arial"/>
                <w:sz w:val="20"/>
                <w:szCs w:val="20"/>
              </w:rPr>
              <w:t>Advisor for Economic</w:t>
            </w:r>
          </w:p>
        </w:tc>
        <w:tc>
          <w:tcPr>
            <w:tcW w:w="1843" w:type="dxa"/>
            <w:shd w:val="clear" w:color="auto" w:fill="auto"/>
          </w:tcPr>
          <w:p w:rsidR="00A401D1" w:rsidRPr="0065660B" w:rsidRDefault="00A401D1" w:rsidP="002B551D">
            <w:pPr>
              <w:spacing w:after="0" w:line="240" w:lineRule="auto"/>
              <w:rPr>
                <w:rFonts w:ascii="Arial" w:hAnsi="Arial" w:cs="Arial"/>
                <w:sz w:val="20"/>
                <w:szCs w:val="20"/>
              </w:rPr>
            </w:pPr>
            <w:r>
              <w:rPr>
                <w:rFonts w:ascii="Arial" w:hAnsi="Arial" w:cs="Arial"/>
                <w:sz w:val="20"/>
                <w:szCs w:val="20"/>
              </w:rPr>
              <w:t>R1,017,972.00</w:t>
            </w:r>
          </w:p>
        </w:tc>
        <w:tc>
          <w:tcPr>
            <w:tcW w:w="1701" w:type="dxa"/>
            <w:shd w:val="clear" w:color="auto" w:fill="auto"/>
          </w:tcPr>
          <w:p w:rsidR="00A401D1" w:rsidRPr="0065660B" w:rsidRDefault="00A401D1" w:rsidP="002B551D">
            <w:pPr>
              <w:spacing w:after="0" w:line="240" w:lineRule="auto"/>
              <w:rPr>
                <w:rFonts w:ascii="Arial" w:hAnsi="Arial" w:cs="Arial"/>
                <w:sz w:val="20"/>
                <w:szCs w:val="20"/>
              </w:rPr>
            </w:pPr>
            <w:r w:rsidRPr="0065660B">
              <w:rPr>
                <w:rFonts w:ascii="Arial" w:hAnsi="Arial" w:cs="Arial"/>
                <w:sz w:val="20"/>
                <w:szCs w:val="20"/>
              </w:rPr>
              <w:t>1 January 2016</w:t>
            </w:r>
          </w:p>
        </w:tc>
        <w:tc>
          <w:tcPr>
            <w:tcW w:w="1276" w:type="dxa"/>
            <w:shd w:val="clear" w:color="auto" w:fill="auto"/>
          </w:tcPr>
          <w:p w:rsidR="00A401D1" w:rsidRPr="0065660B" w:rsidRDefault="00A401D1" w:rsidP="002B551D">
            <w:pPr>
              <w:spacing w:after="0" w:line="240" w:lineRule="auto"/>
              <w:rPr>
                <w:rFonts w:ascii="Arial" w:hAnsi="Arial" w:cs="Arial"/>
                <w:sz w:val="20"/>
                <w:szCs w:val="20"/>
              </w:rPr>
            </w:pPr>
            <w:r w:rsidRPr="0065660B">
              <w:rPr>
                <w:rFonts w:ascii="Arial" w:hAnsi="Arial" w:cs="Arial"/>
                <w:sz w:val="20"/>
                <w:szCs w:val="20"/>
              </w:rPr>
              <w:t>Yes</w:t>
            </w:r>
          </w:p>
        </w:tc>
      </w:tr>
      <w:tr w:rsidR="00A401D1" w:rsidRPr="0065660B" w:rsidTr="002B551D">
        <w:tc>
          <w:tcPr>
            <w:tcW w:w="2177" w:type="dxa"/>
            <w:shd w:val="clear" w:color="auto" w:fill="auto"/>
          </w:tcPr>
          <w:p w:rsidR="00A401D1" w:rsidRPr="0065660B" w:rsidRDefault="00A401D1" w:rsidP="002B551D">
            <w:pPr>
              <w:spacing w:after="0" w:line="240" w:lineRule="auto"/>
              <w:rPr>
                <w:rFonts w:ascii="Arial" w:hAnsi="Arial" w:cs="Arial"/>
                <w:sz w:val="20"/>
                <w:szCs w:val="20"/>
              </w:rPr>
            </w:pPr>
            <w:r w:rsidRPr="0065660B">
              <w:rPr>
                <w:rFonts w:ascii="Arial" w:hAnsi="Arial" w:cs="Arial"/>
                <w:sz w:val="20"/>
                <w:szCs w:val="20"/>
              </w:rPr>
              <w:t>Ms C Bartlett</w:t>
            </w:r>
          </w:p>
        </w:tc>
        <w:tc>
          <w:tcPr>
            <w:tcW w:w="2501" w:type="dxa"/>
            <w:shd w:val="clear" w:color="auto" w:fill="auto"/>
          </w:tcPr>
          <w:p w:rsidR="00A401D1" w:rsidRPr="0065660B" w:rsidRDefault="00A401D1" w:rsidP="002B551D">
            <w:pPr>
              <w:spacing w:after="0" w:line="240" w:lineRule="auto"/>
              <w:rPr>
                <w:rFonts w:ascii="Arial" w:hAnsi="Arial" w:cs="Arial"/>
                <w:sz w:val="20"/>
                <w:szCs w:val="20"/>
              </w:rPr>
            </w:pPr>
            <w:r w:rsidRPr="0065660B">
              <w:rPr>
                <w:rFonts w:ascii="Arial" w:hAnsi="Arial" w:cs="Arial"/>
                <w:sz w:val="20"/>
                <w:szCs w:val="20"/>
              </w:rPr>
              <w:t>Advisor for Policy</w:t>
            </w:r>
          </w:p>
        </w:tc>
        <w:tc>
          <w:tcPr>
            <w:tcW w:w="1843" w:type="dxa"/>
            <w:shd w:val="clear" w:color="auto" w:fill="auto"/>
          </w:tcPr>
          <w:p w:rsidR="00A401D1" w:rsidRPr="0065660B" w:rsidRDefault="00A401D1" w:rsidP="002B551D">
            <w:pPr>
              <w:spacing w:after="0" w:line="240" w:lineRule="auto"/>
              <w:rPr>
                <w:rFonts w:ascii="Arial" w:hAnsi="Arial" w:cs="Arial"/>
                <w:sz w:val="20"/>
                <w:szCs w:val="20"/>
              </w:rPr>
            </w:pPr>
            <w:r>
              <w:rPr>
                <w:rFonts w:ascii="Arial" w:hAnsi="Arial" w:cs="Arial"/>
                <w:sz w:val="20"/>
                <w:szCs w:val="20"/>
              </w:rPr>
              <w:t>R864,177.00</w:t>
            </w:r>
          </w:p>
        </w:tc>
        <w:tc>
          <w:tcPr>
            <w:tcW w:w="1701" w:type="dxa"/>
            <w:shd w:val="clear" w:color="auto" w:fill="auto"/>
          </w:tcPr>
          <w:p w:rsidR="00A401D1" w:rsidRPr="0065660B" w:rsidRDefault="00A401D1" w:rsidP="002B551D">
            <w:pPr>
              <w:spacing w:after="0" w:line="240" w:lineRule="auto"/>
              <w:rPr>
                <w:rFonts w:ascii="Arial" w:hAnsi="Arial" w:cs="Arial"/>
                <w:sz w:val="20"/>
                <w:szCs w:val="20"/>
              </w:rPr>
            </w:pPr>
            <w:r w:rsidRPr="0065660B">
              <w:rPr>
                <w:rFonts w:ascii="Arial" w:hAnsi="Arial" w:cs="Arial"/>
                <w:sz w:val="20"/>
                <w:szCs w:val="20"/>
              </w:rPr>
              <w:t>1 August 2013</w:t>
            </w:r>
          </w:p>
        </w:tc>
        <w:tc>
          <w:tcPr>
            <w:tcW w:w="1276" w:type="dxa"/>
            <w:shd w:val="clear" w:color="auto" w:fill="auto"/>
          </w:tcPr>
          <w:p w:rsidR="00A401D1" w:rsidRPr="0065660B" w:rsidRDefault="00A401D1" w:rsidP="002B551D">
            <w:pPr>
              <w:spacing w:after="0" w:line="240" w:lineRule="auto"/>
              <w:rPr>
                <w:rFonts w:ascii="Arial" w:hAnsi="Arial" w:cs="Arial"/>
                <w:sz w:val="20"/>
                <w:szCs w:val="20"/>
              </w:rPr>
            </w:pPr>
            <w:r w:rsidRPr="0065660B">
              <w:rPr>
                <w:rFonts w:ascii="Arial" w:hAnsi="Arial" w:cs="Arial"/>
                <w:sz w:val="20"/>
                <w:szCs w:val="20"/>
              </w:rPr>
              <w:t>Yes</w:t>
            </w:r>
          </w:p>
        </w:tc>
      </w:tr>
    </w:tbl>
    <w:p w:rsidR="00A401D1" w:rsidRDefault="00A401D1" w:rsidP="00296EEF">
      <w:pPr>
        <w:spacing w:after="0" w:line="240" w:lineRule="auto"/>
        <w:rPr>
          <w:rFonts w:ascii="Arial" w:hAnsi="Arial" w:cs="Arial"/>
          <w:sz w:val="24"/>
          <w:szCs w:val="24"/>
        </w:rPr>
      </w:pPr>
    </w:p>
    <w:p w:rsidR="008F19FE" w:rsidRPr="008F19FE" w:rsidRDefault="008F19FE" w:rsidP="00296EEF">
      <w:pPr>
        <w:spacing w:after="0" w:line="240" w:lineRule="auto"/>
        <w:rPr>
          <w:rFonts w:ascii="Arial" w:hAnsi="Arial" w:cs="Arial"/>
          <w:b/>
          <w:sz w:val="24"/>
          <w:szCs w:val="24"/>
        </w:rPr>
      </w:pPr>
    </w:p>
    <w:sectPr w:rsidR="008F19FE" w:rsidRPr="008F19FE" w:rsidSect="003A02D5">
      <w:footerReference w:type="default" r:id="rId8"/>
      <w:pgSz w:w="11906" w:h="16838"/>
      <w:pgMar w:top="993" w:right="1247" w:bottom="56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F93" w:rsidRDefault="00D26F93" w:rsidP="00CC66F5">
      <w:pPr>
        <w:spacing w:after="0" w:line="240" w:lineRule="auto"/>
      </w:pPr>
      <w:r>
        <w:separator/>
      </w:r>
    </w:p>
  </w:endnote>
  <w:endnote w:type="continuationSeparator" w:id="0">
    <w:p w:rsidR="00D26F93" w:rsidRDefault="00D26F93" w:rsidP="00CC6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57" w:rsidRDefault="00B86157">
    <w:pPr>
      <w:pStyle w:val="Footer"/>
      <w:jc w:val="right"/>
    </w:pPr>
    <w:fldSimple w:instr=" PAGE   \* MERGEFORMAT ">
      <w:r w:rsidR="007F109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F93" w:rsidRDefault="00D26F93" w:rsidP="00CC66F5">
      <w:pPr>
        <w:spacing w:after="0" w:line="240" w:lineRule="auto"/>
      </w:pPr>
      <w:r>
        <w:separator/>
      </w:r>
    </w:p>
  </w:footnote>
  <w:footnote w:type="continuationSeparator" w:id="0">
    <w:p w:rsidR="00D26F93" w:rsidRDefault="00D26F93" w:rsidP="00CC6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D3886"/>
    <w:multiLevelType w:val="hybridMultilevel"/>
    <w:tmpl w:val="D2BC23A8"/>
    <w:lvl w:ilvl="0" w:tplc="334E95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A793D"/>
    <w:rsid w:val="00090931"/>
    <w:rsid w:val="000D2FA1"/>
    <w:rsid w:val="000F1D29"/>
    <w:rsid w:val="000F39AF"/>
    <w:rsid w:val="00104E12"/>
    <w:rsid w:val="001227D7"/>
    <w:rsid w:val="00172A67"/>
    <w:rsid w:val="00250734"/>
    <w:rsid w:val="00296EEF"/>
    <w:rsid w:val="002A136A"/>
    <w:rsid w:val="002B068C"/>
    <w:rsid w:val="002B551D"/>
    <w:rsid w:val="002E0102"/>
    <w:rsid w:val="002E5F91"/>
    <w:rsid w:val="002F033C"/>
    <w:rsid w:val="00364C5F"/>
    <w:rsid w:val="003A02D5"/>
    <w:rsid w:val="003A793D"/>
    <w:rsid w:val="004807D6"/>
    <w:rsid w:val="0048282F"/>
    <w:rsid w:val="00495026"/>
    <w:rsid w:val="004B5051"/>
    <w:rsid w:val="004B5FEE"/>
    <w:rsid w:val="005271DA"/>
    <w:rsid w:val="005B0D92"/>
    <w:rsid w:val="005E3752"/>
    <w:rsid w:val="00641FA2"/>
    <w:rsid w:val="0065660B"/>
    <w:rsid w:val="0067468F"/>
    <w:rsid w:val="006A0135"/>
    <w:rsid w:val="006B236F"/>
    <w:rsid w:val="006E4306"/>
    <w:rsid w:val="00785ECE"/>
    <w:rsid w:val="007F109A"/>
    <w:rsid w:val="00834303"/>
    <w:rsid w:val="00862360"/>
    <w:rsid w:val="008D68AD"/>
    <w:rsid w:val="008F19FE"/>
    <w:rsid w:val="009178B2"/>
    <w:rsid w:val="009D19D1"/>
    <w:rsid w:val="00A16D5F"/>
    <w:rsid w:val="00A401D1"/>
    <w:rsid w:val="00B05910"/>
    <w:rsid w:val="00B86157"/>
    <w:rsid w:val="00C63041"/>
    <w:rsid w:val="00CC66F5"/>
    <w:rsid w:val="00CE7A72"/>
    <w:rsid w:val="00CF3CA9"/>
    <w:rsid w:val="00D26F93"/>
    <w:rsid w:val="00D53EC5"/>
    <w:rsid w:val="00D96517"/>
    <w:rsid w:val="00E1718A"/>
    <w:rsid w:val="00E70FAE"/>
    <w:rsid w:val="00E75945"/>
    <w:rsid w:val="00F533A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6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6F5"/>
  </w:style>
  <w:style w:type="paragraph" w:styleId="Footer">
    <w:name w:val="footer"/>
    <w:basedOn w:val="Normal"/>
    <w:link w:val="FooterChar"/>
    <w:uiPriority w:val="99"/>
    <w:unhideWhenUsed/>
    <w:rsid w:val="00CC6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6F5"/>
  </w:style>
  <w:style w:type="paragraph" w:styleId="BalloonText">
    <w:name w:val="Balloon Text"/>
    <w:basedOn w:val="Normal"/>
    <w:link w:val="BalloonTextChar"/>
    <w:uiPriority w:val="99"/>
    <w:semiHidden/>
    <w:unhideWhenUsed/>
    <w:rsid w:val="00E759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594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367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57D5-0AD6-4293-90DF-55FFC682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cp:lastPrinted>2018-10-15T12:16:00Z</cp:lastPrinted>
  <dcterms:created xsi:type="dcterms:W3CDTF">2019-02-22T12:56:00Z</dcterms:created>
  <dcterms:modified xsi:type="dcterms:W3CDTF">2019-02-22T12:56:00Z</dcterms:modified>
</cp:coreProperties>
</file>