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67117D"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5E0AC6">
        <w:rPr>
          <w:u w:val="none"/>
        </w:rPr>
        <w:t>2</w:t>
      </w:r>
      <w:r w:rsidR="00DB4AA9">
        <w:rPr>
          <w:u w:val="none"/>
        </w:rPr>
        <w:t>8</w:t>
      </w:r>
      <w:r w:rsidR="00BF399B">
        <w:rPr>
          <w:u w:val="none"/>
        </w:rPr>
        <w:t>17</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C43E5A">
        <w:rPr>
          <w:rFonts w:ascii="Arial" w:hAnsi="Arial" w:cs="Arial"/>
          <w:b/>
          <w:bCs/>
        </w:rPr>
        <w:t xml:space="preserve">FRIDAY, </w:t>
      </w:r>
      <w:r w:rsidR="00265D00">
        <w:rPr>
          <w:rFonts w:ascii="Arial" w:hAnsi="Arial" w:cs="Arial"/>
          <w:b/>
          <w:bCs/>
        </w:rPr>
        <w:t>1</w:t>
      </w:r>
      <w:r w:rsidR="00DB4AA9">
        <w:rPr>
          <w:rFonts w:ascii="Arial" w:hAnsi="Arial" w:cs="Arial"/>
          <w:b/>
          <w:bCs/>
        </w:rPr>
        <w:t>2</w:t>
      </w:r>
      <w:r w:rsidR="00FF4E6E">
        <w:rPr>
          <w:rFonts w:ascii="Arial" w:hAnsi="Arial" w:cs="Arial"/>
          <w:b/>
          <w:bCs/>
        </w:rPr>
        <w:t xml:space="preserve"> </w:t>
      </w:r>
      <w:r w:rsidR="00984DE9">
        <w:rPr>
          <w:rFonts w:ascii="Arial" w:hAnsi="Arial" w:cs="Arial"/>
          <w:b/>
          <w:bCs/>
        </w:rPr>
        <w:t>OCTOBER 2</w:t>
      </w:r>
      <w:r w:rsidR="001B2CD7">
        <w:rPr>
          <w:rFonts w:ascii="Arial" w:hAnsi="Arial" w:cs="Arial"/>
          <w:b/>
          <w:bCs/>
        </w:rPr>
        <w:t>01</w:t>
      </w:r>
      <w:r w:rsidR="00CB7F05">
        <w:rPr>
          <w:rFonts w:ascii="Arial" w:hAnsi="Arial" w:cs="Arial"/>
          <w:b/>
          <w:bCs/>
        </w:rPr>
        <w:t>8</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265D00" w:rsidP="00C3335E">
      <w:pPr>
        <w:pStyle w:val="Heading2"/>
        <w:spacing w:line="320" w:lineRule="exact"/>
        <w:jc w:val="both"/>
        <w:rPr>
          <w:u w:val="none"/>
        </w:rPr>
      </w:pPr>
      <w:r>
        <w:rPr>
          <w:u w:val="none"/>
        </w:rPr>
        <w:t xml:space="preserve">INTERNAL QUESTION PAPER </w:t>
      </w:r>
      <w:r w:rsidR="00DB4AA9">
        <w:rPr>
          <w:u w:val="none"/>
        </w:rPr>
        <w:t>32</w:t>
      </w:r>
      <w:r w:rsidR="005E0AC6">
        <w:rPr>
          <w:u w:val="none"/>
        </w:rPr>
        <w:t xml:space="preserve"> </w:t>
      </w:r>
      <w:r w:rsidR="009357F9">
        <w:rPr>
          <w:u w:val="none"/>
        </w:rPr>
        <w:t>OF 201</w:t>
      </w:r>
      <w:r w:rsidR="00CB7F05">
        <w:rPr>
          <w:u w:val="none"/>
        </w:rPr>
        <w:t>8</w:t>
      </w:r>
    </w:p>
    <w:p w:rsidR="009357F9" w:rsidRDefault="009357F9" w:rsidP="002520FF">
      <w:pPr>
        <w:spacing w:line="320" w:lineRule="exact"/>
        <w:jc w:val="both"/>
        <w:rPr>
          <w:rFonts w:ascii="Arial" w:hAnsi="Arial" w:cs="Arial"/>
          <w:b/>
          <w:lang w:val="en-US"/>
        </w:rPr>
      </w:pPr>
    </w:p>
    <w:p w:rsidR="00F65FA7" w:rsidRDefault="00BF399B" w:rsidP="00157E48">
      <w:pPr>
        <w:spacing w:line="320" w:lineRule="exact"/>
        <w:jc w:val="both"/>
        <w:rPr>
          <w:rFonts w:ascii="Arial" w:hAnsi="Arial" w:cs="Arial"/>
          <w:b/>
          <w:lang w:val="en-ZA"/>
        </w:rPr>
      </w:pPr>
      <w:r w:rsidRPr="00BF399B">
        <w:rPr>
          <w:rFonts w:ascii="Arial" w:hAnsi="Arial" w:cs="Arial"/>
          <w:b/>
          <w:lang w:val="en-ZA"/>
        </w:rPr>
        <w:t>2817.</w:t>
      </w:r>
      <w:r w:rsidRPr="00BF399B">
        <w:rPr>
          <w:rFonts w:ascii="Arial" w:hAnsi="Arial" w:cs="Arial"/>
          <w:b/>
          <w:lang w:val="en-ZA"/>
        </w:rPr>
        <w:tab/>
        <w:t>Mrs C Dudley (ACDP) to ask the Minister of Home Affairs:</w:t>
      </w:r>
    </w:p>
    <w:p w:rsidR="00BF399B" w:rsidRPr="00157E48" w:rsidRDefault="00BF399B" w:rsidP="00157E48">
      <w:pPr>
        <w:spacing w:line="320" w:lineRule="exact"/>
        <w:jc w:val="both"/>
        <w:rPr>
          <w:rFonts w:ascii="Arial" w:hAnsi="Arial" w:cs="Arial"/>
          <w:b/>
          <w:lang w:val="en-ZA"/>
        </w:rPr>
      </w:pPr>
    </w:p>
    <w:p w:rsidR="00BF399B" w:rsidRDefault="00BF399B" w:rsidP="00BF399B">
      <w:pPr>
        <w:spacing w:line="320" w:lineRule="exact"/>
        <w:ind w:left="709" w:hanging="709"/>
        <w:jc w:val="both"/>
        <w:rPr>
          <w:rFonts w:ascii="Arial" w:hAnsi="Arial" w:cs="Arial"/>
          <w:lang w:val="en-ZA"/>
        </w:rPr>
      </w:pPr>
      <w:r w:rsidRPr="00BF399B">
        <w:rPr>
          <w:rFonts w:ascii="Arial" w:hAnsi="Arial" w:cs="Arial"/>
          <w:lang w:val="en-ZA"/>
        </w:rPr>
        <w:t>(1)</w:t>
      </w:r>
      <w:r w:rsidRPr="00BF399B">
        <w:rPr>
          <w:rFonts w:ascii="Arial" w:hAnsi="Arial" w:cs="Arial"/>
          <w:lang w:val="en-ZA"/>
        </w:rPr>
        <w:tab/>
        <w:t>Whether he has been informed of any persons who have been restricted from obtaining the unabridged marriage certificates of their parents solely on the grounds that the parents got divorced and the unabridged marriage certificate has been locked away and cannot be accessed; if so,</w:t>
      </w:r>
    </w:p>
    <w:p w:rsidR="000623CF" w:rsidRDefault="00BF399B" w:rsidP="000623CF">
      <w:pPr>
        <w:spacing w:line="320" w:lineRule="exact"/>
        <w:ind w:left="567" w:hanging="567"/>
        <w:jc w:val="both"/>
        <w:rPr>
          <w:rFonts w:ascii="Arial" w:hAnsi="Arial" w:cs="Arial"/>
          <w:lang w:val="en-US"/>
        </w:rPr>
      </w:pPr>
      <w:r w:rsidRPr="00BF399B">
        <w:rPr>
          <w:rFonts w:ascii="Arial" w:hAnsi="Arial" w:cs="Arial"/>
          <w:lang w:val="en-ZA"/>
        </w:rPr>
        <w:t xml:space="preserve"> (2)</w:t>
      </w:r>
      <w:r w:rsidRPr="00BF399B">
        <w:rPr>
          <w:rFonts w:ascii="Arial" w:hAnsi="Arial" w:cs="Arial"/>
          <w:lang w:val="en-ZA"/>
        </w:rPr>
        <w:tab/>
        <w:t>what (a) is the reasoning behind such a restriction and (b) procedure must the affected persons follow to get the certificates?</w:t>
      </w:r>
      <w:r w:rsidRPr="00BF399B">
        <w:rPr>
          <w:rFonts w:ascii="Arial" w:hAnsi="Arial" w:cs="Arial"/>
          <w:lang w:val="en-ZA"/>
        </w:rPr>
        <w:tab/>
      </w:r>
      <w:r w:rsidRPr="00BF399B">
        <w:rPr>
          <w:rFonts w:ascii="Arial" w:hAnsi="Arial" w:cs="Arial"/>
          <w:lang w:val="en-ZA"/>
        </w:rPr>
        <w:tab/>
        <w:t>NW3110E</w:t>
      </w:r>
    </w:p>
    <w:p w:rsidR="000623CF" w:rsidRDefault="000623CF" w:rsidP="000623CF">
      <w:pPr>
        <w:spacing w:line="320" w:lineRule="exact"/>
        <w:ind w:left="567" w:hanging="567"/>
        <w:jc w:val="both"/>
        <w:rPr>
          <w:rFonts w:ascii="Arial" w:hAnsi="Arial" w:cs="Arial"/>
          <w:b/>
          <w:sz w:val="22"/>
          <w:szCs w:val="22"/>
        </w:rPr>
      </w:pPr>
    </w:p>
    <w:p w:rsidR="00FF55EE" w:rsidRPr="000623CF" w:rsidRDefault="00FF55EE" w:rsidP="000623CF">
      <w:pPr>
        <w:spacing w:line="320" w:lineRule="exact"/>
        <w:ind w:left="567" w:hanging="567"/>
        <w:jc w:val="both"/>
        <w:rPr>
          <w:rFonts w:ascii="Arial" w:hAnsi="Arial" w:cs="Arial"/>
          <w:b/>
        </w:rPr>
      </w:pPr>
      <w:r w:rsidRPr="003A2307">
        <w:rPr>
          <w:rFonts w:ascii="Arial" w:hAnsi="Arial" w:cs="Arial"/>
          <w:b/>
          <w:sz w:val="22"/>
          <w:szCs w:val="22"/>
        </w:rPr>
        <w:t>REPLY:</w:t>
      </w:r>
    </w:p>
    <w:p w:rsidR="007C4539" w:rsidRPr="000623CF" w:rsidRDefault="007C4539" w:rsidP="000623CF">
      <w:pPr>
        <w:spacing w:line="320" w:lineRule="exact"/>
        <w:jc w:val="both"/>
        <w:rPr>
          <w:rFonts w:ascii="Arial" w:hAnsi="Arial" w:cs="Arial"/>
          <w:b/>
        </w:rPr>
      </w:pPr>
    </w:p>
    <w:p w:rsidR="007C4539" w:rsidRPr="000623CF" w:rsidRDefault="007C4539" w:rsidP="000623CF">
      <w:pPr>
        <w:numPr>
          <w:ilvl w:val="0"/>
          <w:numId w:val="39"/>
        </w:numPr>
        <w:spacing w:line="320" w:lineRule="exact"/>
        <w:ind w:hanging="720"/>
        <w:jc w:val="both"/>
        <w:rPr>
          <w:rFonts w:ascii="Arial" w:hAnsi="Arial" w:cs="Arial"/>
        </w:rPr>
      </w:pPr>
      <w:r w:rsidRPr="000623CF">
        <w:rPr>
          <w:rFonts w:ascii="Arial" w:hAnsi="Arial" w:cs="Arial"/>
        </w:rPr>
        <w:t>No.</w:t>
      </w:r>
      <w:r w:rsidR="000623CF">
        <w:rPr>
          <w:rFonts w:ascii="Arial" w:hAnsi="Arial" w:cs="Arial"/>
        </w:rPr>
        <w:t xml:space="preserve"> </w:t>
      </w:r>
      <w:r w:rsidR="00D0552C" w:rsidRPr="000623CF">
        <w:rPr>
          <w:rFonts w:ascii="Arial" w:hAnsi="Arial" w:cs="Arial"/>
        </w:rPr>
        <w:t xml:space="preserve">The Honourable Member is thereby requested to </w:t>
      </w:r>
      <w:r w:rsidR="00221B9B" w:rsidRPr="000623CF">
        <w:rPr>
          <w:rFonts w:ascii="Arial" w:hAnsi="Arial" w:cs="Arial"/>
        </w:rPr>
        <w:t>furnish</w:t>
      </w:r>
      <w:r w:rsidR="00D0552C" w:rsidRPr="000623CF">
        <w:rPr>
          <w:rFonts w:ascii="Arial" w:hAnsi="Arial" w:cs="Arial"/>
        </w:rPr>
        <w:t xml:space="preserve"> information or evidence </w:t>
      </w:r>
      <w:r w:rsidR="00882BFE" w:rsidRPr="000623CF">
        <w:rPr>
          <w:rFonts w:ascii="Arial" w:hAnsi="Arial" w:cs="Arial"/>
        </w:rPr>
        <w:t xml:space="preserve">alluded to in </w:t>
      </w:r>
      <w:r w:rsidR="00D0552C" w:rsidRPr="000623CF">
        <w:rPr>
          <w:rFonts w:ascii="Arial" w:hAnsi="Arial" w:cs="Arial"/>
        </w:rPr>
        <w:t>this regard.</w:t>
      </w:r>
    </w:p>
    <w:p w:rsidR="002B5CF0" w:rsidRPr="000623CF" w:rsidRDefault="002B5CF0" w:rsidP="000623CF">
      <w:pPr>
        <w:spacing w:line="320" w:lineRule="exact"/>
        <w:ind w:left="360" w:hanging="720"/>
        <w:jc w:val="both"/>
        <w:rPr>
          <w:rFonts w:ascii="Arial" w:hAnsi="Arial" w:cs="Arial"/>
        </w:rPr>
      </w:pPr>
    </w:p>
    <w:p w:rsidR="003A2307" w:rsidRPr="000623CF" w:rsidRDefault="000623CF" w:rsidP="000623CF">
      <w:pPr>
        <w:spacing w:line="320" w:lineRule="exact"/>
        <w:jc w:val="both"/>
        <w:rPr>
          <w:rFonts w:ascii="Arial" w:hAnsi="Arial" w:cs="Arial"/>
        </w:rPr>
      </w:pPr>
      <w:r>
        <w:rPr>
          <w:rFonts w:ascii="Arial" w:hAnsi="Arial" w:cs="Arial"/>
        </w:rPr>
        <w:t>(2)</w:t>
      </w:r>
      <w:r w:rsidR="007C4539" w:rsidRPr="000623CF">
        <w:rPr>
          <w:rFonts w:ascii="Arial" w:hAnsi="Arial" w:cs="Arial"/>
        </w:rPr>
        <w:t>(a)</w:t>
      </w:r>
      <w:r>
        <w:rPr>
          <w:rFonts w:ascii="Arial" w:hAnsi="Arial" w:cs="Arial"/>
        </w:rPr>
        <w:tab/>
      </w:r>
      <w:r w:rsidR="007C4539" w:rsidRPr="000623CF">
        <w:rPr>
          <w:rFonts w:ascii="Arial" w:hAnsi="Arial" w:cs="Arial"/>
        </w:rPr>
        <w:t>None</w:t>
      </w:r>
      <w:r w:rsidR="003A2307" w:rsidRPr="000623CF">
        <w:rPr>
          <w:rFonts w:ascii="Arial" w:hAnsi="Arial" w:cs="Arial"/>
        </w:rPr>
        <w:t xml:space="preserve">, </w:t>
      </w:r>
      <w:r w:rsidR="00113DFE" w:rsidRPr="000623CF">
        <w:rPr>
          <w:rFonts w:ascii="Arial" w:hAnsi="Arial" w:cs="Arial"/>
        </w:rPr>
        <w:t>there are no</w:t>
      </w:r>
      <w:r w:rsidR="0026154E" w:rsidRPr="000623CF">
        <w:rPr>
          <w:rFonts w:ascii="Arial" w:hAnsi="Arial" w:cs="Arial"/>
        </w:rPr>
        <w:t xml:space="preserve"> </w:t>
      </w:r>
      <w:r w:rsidR="003A2307" w:rsidRPr="000623CF">
        <w:rPr>
          <w:rFonts w:ascii="Arial" w:hAnsi="Arial" w:cs="Arial"/>
        </w:rPr>
        <w:t>restrictions</w:t>
      </w:r>
      <w:r w:rsidR="00221B9B" w:rsidRPr="000623CF">
        <w:rPr>
          <w:rFonts w:ascii="Arial" w:hAnsi="Arial" w:cs="Arial"/>
        </w:rPr>
        <w:t>.</w:t>
      </w:r>
      <w:r w:rsidR="003A2307" w:rsidRPr="000623CF">
        <w:rPr>
          <w:rFonts w:ascii="Arial" w:hAnsi="Arial" w:cs="Arial"/>
        </w:rPr>
        <w:t xml:space="preserve"> </w:t>
      </w:r>
    </w:p>
    <w:p w:rsidR="00221B9B" w:rsidRPr="000623CF" w:rsidRDefault="00221B9B" w:rsidP="000623CF">
      <w:pPr>
        <w:spacing w:line="320" w:lineRule="exact"/>
        <w:ind w:left="1440" w:hanging="720"/>
        <w:jc w:val="both"/>
        <w:rPr>
          <w:rFonts w:ascii="Arial" w:hAnsi="Arial" w:cs="Arial"/>
        </w:rPr>
      </w:pPr>
    </w:p>
    <w:p w:rsidR="00FC1455" w:rsidRPr="000623CF" w:rsidRDefault="000623CF" w:rsidP="000623CF">
      <w:pPr>
        <w:spacing w:line="320" w:lineRule="exact"/>
        <w:ind w:left="720" w:hanging="720"/>
        <w:jc w:val="both"/>
        <w:rPr>
          <w:rFonts w:ascii="Arial" w:hAnsi="Arial" w:cs="Arial"/>
        </w:rPr>
      </w:pPr>
      <w:r>
        <w:rPr>
          <w:rFonts w:ascii="Arial" w:hAnsi="Arial" w:cs="Arial"/>
        </w:rPr>
        <w:t>(2)</w:t>
      </w:r>
      <w:r w:rsidR="007C4539" w:rsidRPr="000623CF">
        <w:rPr>
          <w:rFonts w:ascii="Arial" w:hAnsi="Arial" w:cs="Arial"/>
        </w:rPr>
        <w:t xml:space="preserve">(b) An application form </w:t>
      </w:r>
      <w:r w:rsidR="002B5CF0" w:rsidRPr="000623CF">
        <w:rPr>
          <w:rFonts w:ascii="Arial" w:hAnsi="Arial" w:cs="Arial"/>
        </w:rPr>
        <w:t>for marriage certificate (</w:t>
      </w:r>
      <w:r w:rsidR="007C4539" w:rsidRPr="000623CF">
        <w:rPr>
          <w:rFonts w:ascii="Arial" w:hAnsi="Arial" w:cs="Arial"/>
        </w:rPr>
        <w:t>DHA 130</w:t>
      </w:r>
      <w:r w:rsidR="002B5CF0" w:rsidRPr="000623CF">
        <w:rPr>
          <w:rFonts w:ascii="Arial" w:hAnsi="Arial" w:cs="Arial"/>
        </w:rPr>
        <w:t>)</w:t>
      </w:r>
      <w:r w:rsidR="007C4539" w:rsidRPr="000623CF">
        <w:rPr>
          <w:rFonts w:ascii="Arial" w:hAnsi="Arial" w:cs="Arial"/>
        </w:rPr>
        <w:t xml:space="preserve"> must be completed with the correct </w:t>
      </w:r>
      <w:r w:rsidR="00221B9B" w:rsidRPr="000623CF">
        <w:rPr>
          <w:rFonts w:ascii="Arial" w:hAnsi="Arial" w:cs="Arial"/>
        </w:rPr>
        <w:t>and relevant personal particulars (</w:t>
      </w:r>
      <w:r w:rsidR="007C4539" w:rsidRPr="000623CF">
        <w:rPr>
          <w:rFonts w:ascii="Arial" w:hAnsi="Arial" w:cs="Arial"/>
        </w:rPr>
        <w:t>names, surname, identity number, date and place of marriage</w:t>
      </w:r>
      <w:r w:rsidR="00221B9B" w:rsidRPr="000623CF">
        <w:rPr>
          <w:rFonts w:ascii="Arial" w:hAnsi="Arial" w:cs="Arial"/>
        </w:rPr>
        <w:t>, etc.),</w:t>
      </w:r>
      <w:r w:rsidR="007C4539" w:rsidRPr="000623CF">
        <w:rPr>
          <w:rFonts w:ascii="Arial" w:hAnsi="Arial" w:cs="Arial"/>
        </w:rPr>
        <w:t xml:space="preserve"> together with a payment of </w:t>
      </w:r>
      <w:r w:rsidR="00221B9B" w:rsidRPr="000623CF">
        <w:rPr>
          <w:rFonts w:ascii="Arial" w:hAnsi="Arial" w:cs="Arial"/>
        </w:rPr>
        <w:t>seventy five rands (</w:t>
      </w:r>
      <w:r w:rsidR="007C4539" w:rsidRPr="000623CF">
        <w:rPr>
          <w:rFonts w:ascii="Arial" w:hAnsi="Arial" w:cs="Arial"/>
        </w:rPr>
        <w:t>R75.00</w:t>
      </w:r>
      <w:r w:rsidR="00221B9B" w:rsidRPr="000623CF">
        <w:rPr>
          <w:rFonts w:ascii="Arial" w:hAnsi="Arial" w:cs="Arial"/>
        </w:rPr>
        <w:t>)</w:t>
      </w:r>
      <w:r w:rsidR="007C4539" w:rsidRPr="000623CF">
        <w:rPr>
          <w:rFonts w:ascii="Arial" w:hAnsi="Arial" w:cs="Arial"/>
        </w:rPr>
        <w:t xml:space="preserve"> which must be submitted at the nearest Home Affairs </w:t>
      </w:r>
      <w:r w:rsidR="00113DFE" w:rsidRPr="000623CF">
        <w:rPr>
          <w:rFonts w:ascii="Arial" w:hAnsi="Arial" w:cs="Arial"/>
        </w:rPr>
        <w:t xml:space="preserve">local front </w:t>
      </w:r>
      <w:r w:rsidR="007C4539" w:rsidRPr="000623CF">
        <w:rPr>
          <w:rFonts w:ascii="Arial" w:hAnsi="Arial" w:cs="Arial"/>
        </w:rPr>
        <w:t>office.</w:t>
      </w:r>
      <w:r w:rsidR="003A2307" w:rsidRPr="000623CF">
        <w:rPr>
          <w:rFonts w:ascii="Arial" w:hAnsi="Arial" w:cs="Arial"/>
        </w:rPr>
        <w:t xml:space="preserve"> </w:t>
      </w:r>
      <w:r w:rsidR="00113DFE" w:rsidRPr="000623CF">
        <w:rPr>
          <w:rFonts w:ascii="Arial" w:hAnsi="Arial" w:cs="Arial"/>
        </w:rPr>
        <w:t>A</w:t>
      </w:r>
      <w:r w:rsidR="00FC1455" w:rsidRPr="000623CF">
        <w:rPr>
          <w:rFonts w:ascii="Arial" w:hAnsi="Arial" w:cs="Arial"/>
        </w:rPr>
        <w:t xml:space="preserve"> marriage entry number and place of marriage </w:t>
      </w:r>
      <w:r w:rsidR="009E593A" w:rsidRPr="000623CF">
        <w:rPr>
          <w:rFonts w:ascii="Arial" w:hAnsi="Arial" w:cs="Arial"/>
        </w:rPr>
        <w:t>may be</w:t>
      </w:r>
      <w:r w:rsidR="002B5CF0" w:rsidRPr="000623CF">
        <w:rPr>
          <w:rFonts w:ascii="Arial" w:hAnsi="Arial" w:cs="Arial"/>
        </w:rPr>
        <w:t xml:space="preserve"> required</w:t>
      </w:r>
      <w:r w:rsidR="00121B12" w:rsidRPr="000623CF">
        <w:rPr>
          <w:rFonts w:ascii="Arial" w:hAnsi="Arial" w:cs="Arial"/>
        </w:rPr>
        <w:t xml:space="preserve"> to trace </w:t>
      </w:r>
      <w:r w:rsidR="00113DFE" w:rsidRPr="000623CF">
        <w:rPr>
          <w:rFonts w:ascii="Arial" w:hAnsi="Arial" w:cs="Arial"/>
        </w:rPr>
        <w:t>some</w:t>
      </w:r>
      <w:r w:rsidR="00121B12" w:rsidRPr="000623CF">
        <w:rPr>
          <w:rFonts w:ascii="Arial" w:hAnsi="Arial" w:cs="Arial"/>
        </w:rPr>
        <w:t xml:space="preserve"> marriage record</w:t>
      </w:r>
      <w:r w:rsidR="009E593A" w:rsidRPr="000623CF">
        <w:rPr>
          <w:rFonts w:ascii="Arial" w:hAnsi="Arial" w:cs="Arial"/>
        </w:rPr>
        <w:t>s</w:t>
      </w:r>
      <w:r w:rsidR="00113DFE" w:rsidRPr="000623CF">
        <w:rPr>
          <w:rFonts w:ascii="Arial" w:hAnsi="Arial" w:cs="Arial"/>
        </w:rPr>
        <w:t xml:space="preserve">, </w:t>
      </w:r>
      <w:r w:rsidR="00AD4B51" w:rsidRPr="000623CF">
        <w:rPr>
          <w:rFonts w:ascii="Arial" w:hAnsi="Arial" w:cs="Arial"/>
        </w:rPr>
        <w:t>in particular</w:t>
      </w:r>
      <w:r w:rsidR="00113DFE" w:rsidRPr="000623CF">
        <w:rPr>
          <w:rFonts w:ascii="Arial" w:hAnsi="Arial" w:cs="Arial"/>
        </w:rPr>
        <w:t xml:space="preserve"> the African race group</w:t>
      </w:r>
      <w:r w:rsidR="00221B9B" w:rsidRPr="000623CF">
        <w:rPr>
          <w:rFonts w:ascii="Arial" w:hAnsi="Arial" w:cs="Arial"/>
        </w:rPr>
        <w:t xml:space="preserve"> that were registered prior to 1990</w:t>
      </w:r>
      <w:r w:rsidR="00113DFE" w:rsidRPr="000623CF">
        <w:rPr>
          <w:rFonts w:ascii="Arial" w:hAnsi="Arial" w:cs="Arial"/>
        </w:rPr>
        <w:t>. The p</w:t>
      </w:r>
      <w:r w:rsidR="00FC1455" w:rsidRPr="000623CF">
        <w:rPr>
          <w:rFonts w:ascii="Arial" w:hAnsi="Arial" w:cs="Arial"/>
        </w:rPr>
        <w:t xml:space="preserve">rocessing time </w:t>
      </w:r>
      <w:r w:rsidR="00113DFE" w:rsidRPr="000623CF">
        <w:rPr>
          <w:rFonts w:ascii="Arial" w:hAnsi="Arial" w:cs="Arial"/>
        </w:rPr>
        <w:t xml:space="preserve">for </w:t>
      </w:r>
      <w:r w:rsidR="009E593A" w:rsidRPr="000623CF">
        <w:rPr>
          <w:rFonts w:ascii="Arial" w:hAnsi="Arial" w:cs="Arial"/>
        </w:rPr>
        <w:t>such applications</w:t>
      </w:r>
      <w:r w:rsidR="00113DFE" w:rsidRPr="000623CF">
        <w:rPr>
          <w:rFonts w:ascii="Arial" w:hAnsi="Arial" w:cs="Arial"/>
        </w:rPr>
        <w:t xml:space="preserve"> </w:t>
      </w:r>
      <w:r w:rsidR="00FC1455" w:rsidRPr="000623CF">
        <w:rPr>
          <w:rFonts w:ascii="Arial" w:hAnsi="Arial" w:cs="Arial"/>
        </w:rPr>
        <w:t xml:space="preserve">is </w:t>
      </w:r>
      <w:r w:rsidR="00113DFE" w:rsidRPr="000623CF">
        <w:rPr>
          <w:rFonts w:ascii="Arial" w:hAnsi="Arial" w:cs="Arial"/>
        </w:rPr>
        <w:t>eight (</w:t>
      </w:r>
      <w:r w:rsidR="00FC1455" w:rsidRPr="000623CF">
        <w:rPr>
          <w:rFonts w:ascii="Arial" w:hAnsi="Arial" w:cs="Arial"/>
        </w:rPr>
        <w:t>8</w:t>
      </w:r>
      <w:r w:rsidR="00113DFE" w:rsidRPr="000623CF">
        <w:rPr>
          <w:rFonts w:ascii="Arial" w:hAnsi="Arial" w:cs="Arial"/>
        </w:rPr>
        <w:t>)</w:t>
      </w:r>
      <w:r w:rsidR="00FC1455" w:rsidRPr="000623CF">
        <w:rPr>
          <w:rFonts w:ascii="Arial" w:hAnsi="Arial" w:cs="Arial"/>
        </w:rPr>
        <w:t xml:space="preserve"> weeks subjected to </w:t>
      </w:r>
      <w:r w:rsidR="00113DFE" w:rsidRPr="000623CF">
        <w:rPr>
          <w:rFonts w:ascii="Arial" w:hAnsi="Arial" w:cs="Arial"/>
        </w:rPr>
        <w:t xml:space="preserve">accessibility </w:t>
      </w:r>
      <w:r w:rsidR="00FC1455" w:rsidRPr="000623CF">
        <w:rPr>
          <w:rFonts w:ascii="Arial" w:hAnsi="Arial" w:cs="Arial"/>
        </w:rPr>
        <w:t>of record</w:t>
      </w:r>
      <w:r w:rsidR="00113DFE" w:rsidRPr="000623CF">
        <w:rPr>
          <w:rFonts w:ascii="Arial" w:hAnsi="Arial" w:cs="Arial"/>
        </w:rPr>
        <w:t>s</w:t>
      </w:r>
      <w:r w:rsidR="00FC1455" w:rsidRPr="000623CF">
        <w:rPr>
          <w:rFonts w:ascii="Arial" w:hAnsi="Arial" w:cs="Arial"/>
        </w:rPr>
        <w:t>.</w:t>
      </w:r>
    </w:p>
    <w:p w:rsidR="00D0552C" w:rsidRPr="003A2307" w:rsidRDefault="007C4539" w:rsidP="00113DFE">
      <w:pPr>
        <w:spacing w:line="320" w:lineRule="exact"/>
        <w:ind w:left="720" w:hanging="450"/>
        <w:jc w:val="both"/>
        <w:rPr>
          <w:rFonts w:ascii="Arial" w:hAnsi="Arial" w:cs="Arial"/>
          <w:sz w:val="22"/>
          <w:szCs w:val="22"/>
        </w:rPr>
      </w:pPr>
      <w:r w:rsidRPr="003A2307">
        <w:rPr>
          <w:rFonts w:ascii="Arial" w:hAnsi="Arial" w:cs="Arial"/>
          <w:sz w:val="22"/>
          <w:szCs w:val="22"/>
        </w:rPr>
        <w:t xml:space="preserve"> </w:t>
      </w:r>
    </w:p>
    <w:sectPr w:rsidR="00D0552C" w:rsidRPr="003A2307" w:rsidSect="009E593A">
      <w:headerReference w:type="even" r:id="rId9"/>
      <w:headerReference w:type="default" r:id="rId10"/>
      <w:pgSz w:w="11907" w:h="16839" w:code="9"/>
      <w:pgMar w:top="568" w:right="1800" w:bottom="36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8D6" w:rsidRDefault="008548D6">
      <w:r>
        <w:separator/>
      </w:r>
    </w:p>
  </w:endnote>
  <w:endnote w:type="continuationSeparator" w:id="0">
    <w:p w:rsidR="008548D6" w:rsidRDefault="008548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8D6" w:rsidRDefault="008548D6">
      <w:r>
        <w:separator/>
      </w:r>
    </w:p>
  </w:footnote>
  <w:footnote w:type="continuationSeparator" w:id="0">
    <w:p w:rsidR="008548D6" w:rsidRDefault="008548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23CF">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85256D"/>
    <w:multiLevelType w:val="hybridMultilevel"/>
    <w:tmpl w:val="2B62B084"/>
    <w:lvl w:ilvl="0" w:tplc="489E372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9">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2">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5">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4">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6"/>
  </w:num>
  <w:num w:numId="3">
    <w:abstractNumId w:val="17"/>
  </w:num>
  <w:num w:numId="4">
    <w:abstractNumId w:val="21"/>
  </w:num>
  <w:num w:numId="5">
    <w:abstractNumId w:val="4"/>
  </w:num>
  <w:num w:numId="6">
    <w:abstractNumId w:val="20"/>
  </w:num>
  <w:num w:numId="7">
    <w:abstractNumId w:val="30"/>
  </w:num>
  <w:num w:numId="8">
    <w:abstractNumId w:val="36"/>
  </w:num>
  <w:num w:numId="9">
    <w:abstractNumId w:val="12"/>
  </w:num>
  <w:num w:numId="10">
    <w:abstractNumId w:val="34"/>
  </w:num>
  <w:num w:numId="11">
    <w:abstractNumId w:val="16"/>
  </w:num>
  <w:num w:numId="12">
    <w:abstractNumId w:val="7"/>
  </w:num>
  <w:num w:numId="13">
    <w:abstractNumId w:val="24"/>
  </w:num>
  <w:num w:numId="14">
    <w:abstractNumId w:val="33"/>
  </w:num>
  <w:num w:numId="15">
    <w:abstractNumId w:val="2"/>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5"/>
  </w:num>
  <w:num w:numId="19">
    <w:abstractNumId w:val="29"/>
  </w:num>
  <w:num w:numId="20">
    <w:abstractNumId w:val="11"/>
  </w:num>
  <w:num w:numId="21">
    <w:abstractNumId w:val="27"/>
  </w:num>
  <w:num w:numId="22">
    <w:abstractNumId w:val="0"/>
  </w:num>
  <w:num w:numId="23">
    <w:abstractNumId w:val="10"/>
  </w:num>
  <w:num w:numId="24">
    <w:abstractNumId w:val="31"/>
  </w:num>
  <w:num w:numId="25">
    <w:abstractNumId w:val="5"/>
  </w:num>
  <w:num w:numId="26">
    <w:abstractNumId w:val="18"/>
  </w:num>
  <w:num w:numId="27">
    <w:abstractNumId w:val="23"/>
  </w:num>
  <w:num w:numId="28">
    <w:abstractNumId w:val="15"/>
  </w:num>
  <w:num w:numId="29">
    <w:abstractNumId w:val="28"/>
  </w:num>
  <w:num w:numId="30">
    <w:abstractNumId w:val="19"/>
  </w:num>
  <w:num w:numId="31">
    <w:abstractNumId w:val="9"/>
  </w:num>
  <w:num w:numId="32">
    <w:abstractNumId w:val="14"/>
  </w:num>
  <w:num w:numId="33">
    <w:abstractNumId w:val="22"/>
  </w:num>
  <w:num w:numId="34">
    <w:abstractNumId w:val="35"/>
  </w:num>
  <w:num w:numId="35">
    <w:abstractNumId w:val="1"/>
  </w:num>
  <w:num w:numId="36">
    <w:abstractNumId w:val="32"/>
  </w:num>
  <w:num w:numId="37">
    <w:abstractNumId w:val="8"/>
  </w:num>
  <w:num w:numId="38">
    <w:abstractNumId w:val="3"/>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3CF"/>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4FC"/>
    <w:rsid w:val="00103583"/>
    <w:rsid w:val="00103987"/>
    <w:rsid w:val="00104715"/>
    <w:rsid w:val="001056A4"/>
    <w:rsid w:val="001057F9"/>
    <w:rsid w:val="00106B72"/>
    <w:rsid w:val="00106C08"/>
    <w:rsid w:val="00106F3E"/>
    <w:rsid w:val="00107D6D"/>
    <w:rsid w:val="0011086B"/>
    <w:rsid w:val="00110FEC"/>
    <w:rsid w:val="001128C9"/>
    <w:rsid w:val="001134DB"/>
    <w:rsid w:val="00113DFE"/>
    <w:rsid w:val="001152C2"/>
    <w:rsid w:val="001156EA"/>
    <w:rsid w:val="00116758"/>
    <w:rsid w:val="00116B86"/>
    <w:rsid w:val="001172DB"/>
    <w:rsid w:val="001176D6"/>
    <w:rsid w:val="00117CD9"/>
    <w:rsid w:val="0012105A"/>
    <w:rsid w:val="001218C1"/>
    <w:rsid w:val="001219C4"/>
    <w:rsid w:val="00121B12"/>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C98"/>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B9B"/>
    <w:rsid w:val="00221DFB"/>
    <w:rsid w:val="00224456"/>
    <w:rsid w:val="00224A59"/>
    <w:rsid w:val="00224D12"/>
    <w:rsid w:val="00224E7B"/>
    <w:rsid w:val="00224E94"/>
    <w:rsid w:val="0022549E"/>
    <w:rsid w:val="00230D66"/>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54E"/>
    <w:rsid w:val="002618B3"/>
    <w:rsid w:val="00261D9A"/>
    <w:rsid w:val="00264789"/>
    <w:rsid w:val="00265381"/>
    <w:rsid w:val="00265412"/>
    <w:rsid w:val="00265D00"/>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00E"/>
    <w:rsid w:val="002A4105"/>
    <w:rsid w:val="002A518C"/>
    <w:rsid w:val="002A58C9"/>
    <w:rsid w:val="002A5CB5"/>
    <w:rsid w:val="002A66E4"/>
    <w:rsid w:val="002A688C"/>
    <w:rsid w:val="002B1480"/>
    <w:rsid w:val="002B1FF7"/>
    <w:rsid w:val="002B24E3"/>
    <w:rsid w:val="002B504A"/>
    <w:rsid w:val="002B5CF0"/>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03D"/>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298"/>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1FF2"/>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2307"/>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560A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1FA"/>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4829"/>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AC6"/>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117D"/>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1374"/>
    <w:rsid w:val="006929B1"/>
    <w:rsid w:val="0069350E"/>
    <w:rsid w:val="00693ADB"/>
    <w:rsid w:val="00694383"/>
    <w:rsid w:val="00694704"/>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539"/>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A9A"/>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8D6"/>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2BFE"/>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4DE9"/>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2952"/>
    <w:rsid w:val="009E331F"/>
    <w:rsid w:val="009E401F"/>
    <w:rsid w:val="009E4753"/>
    <w:rsid w:val="009E4EC8"/>
    <w:rsid w:val="009E4EF1"/>
    <w:rsid w:val="009E593A"/>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4B5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785"/>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399B"/>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3E5A"/>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0D7"/>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52C"/>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4AA9"/>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0883"/>
    <w:rsid w:val="00EE13EE"/>
    <w:rsid w:val="00EE1AF8"/>
    <w:rsid w:val="00EE27D4"/>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34AB"/>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5FA7"/>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455"/>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4E6E"/>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9EA1B-2DB0-41E6-996B-DCF57B1DE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2018-10-16T07:43:00Z</cp:lastPrinted>
  <dcterms:created xsi:type="dcterms:W3CDTF">2019-02-13T10:48:00Z</dcterms:created>
  <dcterms:modified xsi:type="dcterms:W3CDTF">2019-02-13T10:48:00Z</dcterms:modified>
</cp:coreProperties>
</file>