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8D" w:rsidRPr="00384FC2" w:rsidRDefault="005667C3" w:rsidP="00384FC2">
      <w:pPr>
        <w:ind w:left="240"/>
        <w:rPr>
          <w:rFonts w:ascii="Arial" w:hAnsi="Arial" w:cs="Arial"/>
          <w:b/>
          <w:sz w:val="20"/>
          <w:szCs w:val="20"/>
        </w:rPr>
      </w:pPr>
      <w:r w:rsidRPr="00384FC2">
        <w:rPr>
          <w:rFonts w:ascii="Arial" w:hAnsi="Arial" w:cs="Arial"/>
          <w:b/>
          <w:sz w:val="20"/>
          <w:szCs w:val="20"/>
        </w:rPr>
        <w:t>NATIONAL ASSEMBLY</w:t>
      </w:r>
    </w:p>
    <w:p w:rsidR="00F7658D" w:rsidRPr="00384FC2" w:rsidRDefault="005667C3" w:rsidP="00384FC2">
      <w:pPr>
        <w:ind w:left="240"/>
        <w:rPr>
          <w:rFonts w:ascii="Arial" w:hAnsi="Arial" w:cs="Arial"/>
          <w:b/>
          <w:sz w:val="20"/>
          <w:szCs w:val="20"/>
        </w:rPr>
      </w:pPr>
      <w:r w:rsidRPr="00384FC2">
        <w:rPr>
          <w:rFonts w:ascii="Arial" w:hAnsi="Arial" w:cs="Arial"/>
          <w:b/>
          <w:sz w:val="20"/>
          <w:szCs w:val="20"/>
        </w:rPr>
        <w:t>(For written reply)</w:t>
      </w:r>
      <w:r w:rsidR="00384FC2">
        <w:rPr>
          <w:rFonts w:ascii="Arial" w:hAnsi="Arial" w:cs="Arial"/>
          <w:b/>
          <w:sz w:val="20"/>
          <w:szCs w:val="20"/>
        </w:rPr>
        <w:t>\</w:t>
      </w:r>
      <w:r w:rsidR="00384FC2">
        <w:rPr>
          <w:rFonts w:ascii="Arial" w:hAnsi="Arial" w:cs="Arial"/>
          <w:b/>
          <w:sz w:val="20"/>
          <w:szCs w:val="20"/>
        </w:rPr>
        <w:br/>
      </w:r>
      <w:r w:rsidRPr="00384FC2">
        <w:rPr>
          <w:rFonts w:ascii="Arial" w:hAnsi="Arial" w:cs="Arial"/>
          <w:b/>
          <w:sz w:val="20"/>
          <w:szCs w:val="20"/>
        </w:rPr>
        <w:t>QUESTION NO. 2812 {NW3332E}</w:t>
      </w:r>
    </w:p>
    <w:p w:rsidR="00F7658D" w:rsidRPr="00384FC2" w:rsidRDefault="005667C3" w:rsidP="00384FC2">
      <w:pPr>
        <w:ind w:left="240" w:right="4929"/>
        <w:rPr>
          <w:rFonts w:ascii="Arial" w:hAnsi="Arial" w:cs="Arial"/>
          <w:b/>
          <w:sz w:val="20"/>
          <w:szCs w:val="20"/>
        </w:rPr>
      </w:pPr>
      <w:r w:rsidRPr="00384FC2">
        <w:rPr>
          <w:rFonts w:ascii="Arial" w:hAnsi="Arial" w:cs="Arial"/>
          <w:b/>
          <w:sz w:val="20"/>
          <w:szCs w:val="20"/>
        </w:rPr>
        <w:t>INTERNAL QUESTION PAPER NO. 32 of 2021 DATE OF PUBLICATION: 10 December 2021</w:t>
      </w:r>
    </w:p>
    <w:p w:rsidR="00F7658D" w:rsidRPr="00384FC2" w:rsidRDefault="00384FC2" w:rsidP="00384FC2">
      <w:pPr>
        <w:ind w:left="240"/>
        <w:rPr>
          <w:rFonts w:ascii="Arial" w:hAnsi="Arial" w:cs="Arial"/>
          <w:b/>
          <w:sz w:val="20"/>
          <w:szCs w:val="20"/>
        </w:rPr>
      </w:pPr>
      <w:r>
        <w:rPr>
          <w:rFonts w:ascii="Arial" w:hAnsi="Arial" w:cs="Arial"/>
          <w:b/>
          <w:sz w:val="20"/>
          <w:szCs w:val="20"/>
        </w:rPr>
        <w:br/>
      </w:r>
      <w:r w:rsidR="005667C3" w:rsidRPr="00384FC2">
        <w:rPr>
          <w:rFonts w:ascii="Arial" w:hAnsi="Arial" w:cs="Arial"/>
          <w:b/>
          <w:sz w:val="20"/>
          <w:szCs w:val="20"/>
        </w:rPr>
        <w:t>Ms A M M Weber (DA) to ask the Minister of Forestry, Fisheries and the Environment:</w:t>
      </w:r>
      <w:r>
        <w:rPr>
          <w:rFonts w:ascii="Arial" w:hAnsi="Arial" w:cs="Arial"/>
          <w:b/>
          <w:sz w:val="20"/>
          <w:szCs w:val="20"/>
        </w:rPr>
        <w:br/>
      </w:r>
    </w:p>
    <w:p w:rsidR="00F7658D" w:rsidRPr="00384FC2" w:rsidRDefault="005667C3" w:rsidP="00384FC2">
      <w:pPr>
        <w:pStyle w:val="ListParagraph"/>
        <w:numPr>
          <w:ilvl w:val="0"/>
          <w:numId w:val="2"/>
        </w:numPr>
        <w:tabs>
          <w:tab w:val="left" w:pos="961"/>
        </w:tabs>
        <w:ind w:right="128" w:firstLine="0"/>
        <w:rPr>
          <w:rFonts w:ascii="Arial" w:hAnsi="Arial" w:cs="Arial"/>
          <w:sz w:val="20"/>
          <w:szCs w:val="20"/>
        </w:rPr>
      </w:pPr>
      <w:r w:rsidRPr="00384FC2">
        <w:rPr>
          <w:rFonts w:ascii="Arial" w:hAnsi="Arial" w:cs="Arial"/>
          <w:sz w:val="20"/>
          <w:szCs w:val="20"/>
        </w:rPr>
        <w:t>What are the (a) relevant details of zones of increased vigilance that are referred to in the annual report of SA National Parks 2020-21 and (b) zones of increased vigilanc</w:t>
      </w:r>
      <w:r w:rsidRPr="00384FC2">
        <w:rPr>
          <w:rFonts w:ascii="Arial" w:hAnsi="Arial" w:cs="Arial"/>
          <w:sz w:val="20"/>
          <w:szCs w:val="20"/>
        </w:rPr>
        <w:t>e meant to achieve and/or</w:t>
      </w:r>
      <w:r w:rsidRPr="00384FC2">
        <w:rPr>
          <w:rFonts w:ascii="Arial" w:hAnsi="Arial" w:cs="Arial"/>
          <w:spacing w:val="-2"/>
          <w:sz w:val="20"/>
          <w:szCs w:val="20"/>
        </w:rPr>
        <w:t xml:space="preserve"> </w:t>
      </w:r>
      <w:r w:rsidRPr="00384FC2">
        <w:rPr>
          <w:rFonts w:ascii="Arial" w:hAnsi="Arial" w:cs="Arial"/>
          <w:sz w:val="20"/>
          <w:szCs w:val="20"/>
        </w:rPr>
        <w:t>emulate;</w:t>
      </w:r>
    </w:p>
    <w:p w:rsidR="00F7658D" w:rsidRPr="00384FC2" w:rsidRDefault="005667C3" w:rsidP="00384FC2">
      <w:pPr>
        <w:pStyle w:val="ListParagraph"/>
        <w:numPr>
          <w:ilvl w:val="0"/>
          <w:numId w:val="2"/>
        </w:numPr>
        <w:tabs>
          <w:tab w:val="left" w:pos="961"/>
        </w:tabs>
        <w:ind w:right="141" w:firstLine="0"/>
        <w:rPr>
          <w:rFonts w:ascii="Arial" w:hAnsi="Arial" w:cs="Arial"/>
          <w:sz w:val="20"/>
          <w:szCs w:val="20"/>
        </w:rPr>
      </w:pPr>
      <w:r w:rsidRPr="00384FC2">
        <w:rPr>
          <w:rFonts w:ascii="Arial" w:hAnsi="Arial" w:cs="Arial"/>
          <w:sz w:val="20"/>
          <w:szCs w:val="20"/>
        </w:rPr>
        <w:t>how (a) are the specified zones used in elephant management and (b) will the zones be practically implemented with elephant</w:t>
      </w:r>
      <w:r w:rsidRPr="00384FC2">
        <w:rPr>
          <w:rFonts w:ascii="Arial" w:hAnsi="Arial" w:cs="Arial"/>
          <w:spacing w:val="-1"/>
          <w:sz w:val="20"/>
          <w:szCs w:val="20"/>
        </w:rPr>
        <w:t xml:space="preserve"> </w:t>
      </w:r>
      <w:r w:rsidRPr="00384FC2">
        <w:rPr>
          <w:rFonts w:ascii="Arial" w:hAnsi="Arial" w:cs="Arial"/>
          <w:sz w:val="20"/>
          <w:szCs w:val="20"/>
        </w:rPr>
        <w:t>management;</w:t>
      </w:r>
    </w:p>
    <w:p w:rsidR="00F7658D" w:rsidRPr="00384FC2" w:rsidRDefault="005667C3" w:rsidP="00384FC2">
      <w:pPr>
        <w:pStyle w:val="ListParagraph"/>
        <w:numPr>
          <w:ilvl w:val="0"/>
          <w:numId w:val="2"/>
        </w:numPr>
        <w:tabs>
          <w:tab w:val="left" w:pos="961"/>
        </w:tabs>
        <w:ind w:right="132" w:firstLine="0"/>
        <w:rPr>
          <w:rFonts w:ascii="Arial" w:hAnsi="Arial" w:cs="Arial"/>
          <w:sz w:val="20"/>
          <w:szCs w:val="20"/>
        </w:rPr>
      </w:pPr>
      <w:r w:rsidRPr="00384FC2">
        <w:rPr>
          <w:rFonts w:ascii="Arial" w:hAnsi="Arial" w:cs="Arial"/>
          <w:sz w:val="20"/>
          <w:szCs w:val="20"/>
        </w:rPr>
        <w:t>how (a) will she know that the desired outcome in terms of elephant density has been achieved and (b) long is it estimated that the shift in density will last upon</w:t>
      </w:r>
      <w:r w:rsidRPr="00384FC2">
        <w:rPr>
          <w:rFonts w:ascii="Arial" w:hAnsi="Arial" w:cs="Arial"/>
          <w:spacing w:val="-17"/>
          <w:sz w:val="20"/>
          <w:szCs w:val="20"/>
        </w:rPr>
        <w:t xml:space="preserve"> </w:t>
      </w:r>
      <w:r w:rsidRPr="00384FC2">
        <w:rPr>
          <w:rFonts w:ascii="Arial" w:hAnsi="Arial" w:cs="Arial"/>
          <w:sz w:val="20"/>
          <w:szCs w:val="20"/>
        </w:rPr>
        <w:t>implementation?</w:t>
      </w:r>
    </w:p>
    <w:p w:rsidR="00F7658D" w:rsidRPr="00384FC2" w:rsidRDefault="00F7658D" w:rsidP="00384FC2">
      <w:pPr>
        <w:pStyle w:val="BodyText"/>
        <w:rPr>
          <w:rFonts w:ascii="Arial" w:hAnsi="Arial" w:cs="Arial"/>
          <w:sz w:val="20"/>
          <w:szCs w:val="20"/>
        </w:rPr>
      </w:pPr>
    </w:p>
    <w:p w:rsidR="00F7658D" w:rsidRPr="00384FC2" w:rsidRDefault="005667C3" w:rsidP="00384FC2">
      <w:pPr>
        <w:pStyle w:val="Heading1"/>
        <w:rPr>
          <w:rFonts w:ascii="Arial" w:hAnsi="Arial" w:cs="Arial"/>
          <w:sz w:val="20"/>
          <w:szCs w:val="20"/>
        </w:rPr>
      </w:pPr>
      <w:r w:rsidRPr="00384FC2">
        <w:rPr>
          <w:rFonts w:ascii="Arial" w:hAnsi="Arial" w:cs="Arial"/>
          <w:sz w:val="20"/>
          <w:szCs w:val="20"/>
        </w:rPr>
        <w:t>2812. THE MINISTER OF FORESTRY, FISHERIES AND THE ENVIRONMENT REPLIES:</w:t>
      </w:r>
    </w:p>
    <w:p w:rsidR="00F7658D" w:rsidRPr="00384FC2" w:rsidRDefault="00F7658D" w:rsidP="00384FC2">
      <w:pPr>
        <w:pStyle w:val="BodyText"/>
        <w:rPr>
          <w:rFonts w:ascii="Arial" w:hAnsi="Arial" w:cs="Arial"/>
          <w:b/>
          <w:sz w:val="20"/>
          <w:szCs w:val="20"/>
        </w:rPr>
      </w:pPr>
    </w:p>
    <w:p w:rsidR="00F7658D" w:rsidRPr="00384FC2" w:rsidRDefault="00F7658D" w:rsidP="00384FC2">
      <w:pPr>
        <w:pStyle w:val="BodyText"/>
        <w:rPr>
          <w:rFonts w:ascii="Arial" w:hAnsi="Arial" w:cs="Arial"/>
          <w:b/>
          <w:sz w:val="20"/>
          <w:szCs w:val="20"/>
        </w:rPr>
      </w:pPr>
    </w:p>
    <w:p w:rsidR="00F7658D" w:rsidRPr="00384FC2" w:rsidRDefault="005667C3" w:rsidP="00384FC2">
      <w:pPr>
        <w:pStyle w:val="ListParagraph"/>
        <w:numPr>
          <w:ilvl w:val="0"/>
          <w:numId w:val="1"/>
        </w:numPr>
        <w:tabs>
          <w:tab w:val="left" w:pos="951"/>
        </w:tabs>
        <w:ind w:hanging="1136"/>
        <w:rPr>
          <w:rFonts w:ascii="Arial" w:hAnsi="Arial" w:cs="Arial"/>
          <w:sz w:val="20"/>
          <w:szCs w:val="20"/>
        </w:rPr>
      </w:pPr>
      <w:r w:rsidRPr="00384FC2">
        <w:rPr>
          <w:rFonts w:ascii="Arial" w:hAnsi="Arial" w:cs="Arial"/>
          <w:sz w:val="20"/>
          <w:szCs w:val="20"/>
        </w:rPr>
        <w:t>a.</w:t>
      </w:r>
      <w:r w:rsidRPr="00384FC2">
        <w:rPr>
          <w:rFonts w:ascii="Arial" w:hAnsi="Arial" w:cs="Arial"/>
          <w:sz w:val="20"/>
          <w:szCs w:val="20"/>
        </w:rPr>
        <w:t xml:space="preserve"> Zones of increased vigilance are areas identified for their increased elephant impact and where the intensity of use is influenced by various factors that may drive undesirable impacts on biodiversity at a local scale. Research conducted by SANParks indic</w:t>
      </w:r>
      <w:r w:rsidRPr="00384FC2">
        <w:rPr>
          <w:rFonts w:ascii="Arial" w:hAnsi="Arial" w:cs="Arial"/>
          <w:sz w:val="20"/>
          <w:szCs w:val="20"/>
        </w:rPr>
        <w:t>ates that the elephant impact is not directly related to elephant density, but rather to the places elephants use in a landscape, the time they spend in those areas, the demographics of the specific elephants and what they are doing when they are there (fe</w:t>
      </w:r>
      <w:r w:rsidRPr="00384FC2">
        <w:rPr>
          <w:rFonts w:ascii="Arial" w:hAnsi="Arial" w:cs="Arial"/>
          <w:sz w:val="20"/>
          <w:szCs w:val="20"/>
        </w:rPr>
        <w:t>eding, drinking, comfort and safety).</w:t>
      </w:r>
    </w:p>
    <w:p w:rsidR="00F7658D" w:rsidRPr="00384FC2" w:rsidRDefault="005667C3" w:rsidP="00384FC2">
      <w:pPr>
        <w:pStyle w:val="ListParagraph"/>
        <w:numPr>
          <w:ilvl w:val="1"/>
          <w:numId w:val="1"/>
        </w:numPr>
        <w:tabs>
          <w:tab w:val="left" w:pos="1321"/>
        </w:tabs>
        <w:rPr>
          <w:rFonts w:ascii="Arial" w:hAnsi="Arial" w:cs="Arial"/>
          <w:sz w:val="20"/>
          <w:szCs w:val="20"/>
        </w:rPr>
      </w:pPr>
      <w:r w:rsidRPr="00384FC2">
        <w:rPr>
          <w:rFonts w:ascii="Arial" w:hAnsi="Arial" w:cs="Arial"/>
          <w:sz w:val="20"/>
          <w:szCs w:val="20"/>
        </w:rPr>
        <w:t xml:space="preserve">The implementation of elephant management in the Kruger National Park (KNP) focuses on maintaining resource gradients in elephant habitats through fire, water and fence management policies. The zones of increased vigilance are intended to monitor elephant </w:t>
      </w:r>
      <w:r w:rsidRPr="00384FC2">
        <w:rPr>
          <w:rFonts w:ascii="Arial" w:hAnsi="Arial" w:cs="Arial"/>
          <w:sz w:val="20"/>
          <w:szCs w:val="20"/>
        </w:rPr>
        <w:t xml:space="preserve">behaviour and influence elephant use space. Access to water, fencing off certain areas, the net-fencing of large trees and fire management are used to influence elephants’ use </w:t>
      </w:r>
      <w:r w:rsidRPr="00384FC2">
        <w:rPr>
          <w:rFonts w:ascii="Arial" w:hAnsi="Arial" w:cs="Arial"/>
          <w:spacing w:val="-5"/>
          <w:sz w:val="20"/>
          <w:szCs w:val="20"/>
        </w:rPr>
        <w:t xml:space="preserve">of </w:t>
      </w:r>
      <w:r w:rsidRPr="00384FC2">
        <w:rPr>
          <w:rFonts w:ascii="Arial" w:hAnsi="Arial" w:cs="Arial"/>
          <w:sz w:val="20"/>
          <w:szCs w:val="20"/>
        </w:rPr>
        <w:t>space. The outcome of the implementation of zones of increased vigilance is i</w:t>
      </w:r>
      <w:r w:rsidRPr="00384FC2">
        <w:rPr>
          <w:rFonts w:ascii="Arial" w:hAnsi="Arial" w:cs="Arial"/>
          <w:sz w:val="20"/>
          <w:szCs w:val="20"/>
        </w:rPr>
        <w:t xml:space="preserve">ntended </w:t>
      </w:r>
      <w:r w:rsidRPr="00384FC2">
        <w:rPr>
          <w:rFonts w:ascii="Arial" w:hAnsi="Arial" w:cs="Arial"/>
          <w:spacing w:val="-3"/>
          <w:sz w:val="20"/>
          <w:szCs w:val="20"/>
        </w:rPr>
        <w:t xml:space="preserve">to </w:t>
      </w:r>
      <w:r w:rsidRPr="00384FC2">
        <w:rPr>
          <w:rFonts w:ascii="Arial" w:hAnsi="Arial" w:cs="Arial"/>
          <w:sz w:val="20"/>
          <w:szCs w:val="20"/>
        </w:rPr>
        <w:t>ensure that elephants reduce the use of areas where they are impacting negatively on the local</w:t>
      </w:r>
      <w:r w:rsidRPr="00384FC2">
        <w:rPr>
          <w:rFonts w:ascii="Arial" w:hAnsi="Arial" w:cs="Arial"/>
          <w:spacing w:val="2"/>
          <w:sz w:val="20"/>
          <w:szCs w:val="20"/>
        </w:rPr>
        <w:t xml:space="preserve"> </w:t>
      </w:r>
      <w:r w:rsidRPr="00384FC2">
        <w:rPr>
          <w:rFonts w:ascii="Arial" w:hAnsi="Arial" w:cs="Arial"/>
          <w:sz w:val="20"/>
          <w:szCs w:val="20"/>
        </w:rPr>
        <w:t>biodiversity.</w:t>
      </w:r>
    </w:p>
    <w:p w:rsidR="00F7658D" w:rsidRPr="00384FC2" w:rsidRDefault="00F7658D" w:rsidP="00384FC2">
      <w:pPr>
        <w:pStyle w:val="BodyText"/>
        <w:rPr>
          <w:rFonts w:ascii="Arial" w:hAnsi="Arial" w:cs="Arial"/>
          <w:sz w:val="20"/>
          <w:szCs w:val="20"/>
        </w:rPr>
      </w:pPr>
    </w:p>
    <w:p w:rsidR="00F7658D" w:rsidRPr="00384FC2" w:rsidRDefault="005667C3" w:rsidP="00384FC2">
      <w:pPr>
        <w:pStyle w:val="ListParagraph"/>
        <w:numPr>
          <w:ilvl w:val="0"/>
          <w:numId w:val="1"/>
        </w:numPr>
        <w:tabs>
          <w:tab w:val="left" w:pos="951"/>
        </w:tabs>
        <w:ind w:right="133" w:hanging="1136"/>
        <w:rPr>
          <w:rFonts w:ascii="Arial" w:hAnsi="Arial" w:cs="Arial"/>
          <w:sz w:val="20"/>
          <w:szCs w:val="20"/>
        </w:rPr>
      </w:pPr>
      <w:r w:rsidRPr="00384FC2">
        <w:rPr>
          <w:rFonts w:ascii="Arial" w:hAnsi="Arial" w:cs="Arial"/>
          <w:sz w:val="20"/>
          <w:szCs w:val="20"/>
        </w:rPr>
        <w:t xml:space="preserve">a. The zones </w:t>
      </w:r>
      <w:r w:rsidRPr="00384FC2">
        <w:rPr>
          <w:rFonts w:ascii="Arial" w:hAnsi="Arial" w:cs="Arial"/>
          <w:spacing w:val="-3"/>
          <w:sz w:val="20"/>
          <w:szCs w:val="20"/>
        </w:rPr>
        <w:t xml:space="preserve">of </w:t>
      </w:r>
      <w:r w:rsidRPr="00384FC2">
        <w:rPr>
          <w:rFonts w:ascii="Arial" w:hAnsi="Arial" w:cs="Arial"/>
          <w:sz w:val="20"/>
          <w:szCs w:val="20"/>
        </w:rPr>
        <w:t xml:space="preserve">increased vigilance are used to identify elephant impact areas (EIAs) where  the intensity of use is influenced </w:t>
      </w:r>
      <w:r w:rsidRPr="00384FC2">
        <w:rPr>
          <w:rFonts w:ascii="Arial" w:hAnsi="Arial" w:cs="Arial"/>
          <w:spacing w:val="-3"/>
          <w:sz w:val="20"/>
          <w:szCs w:val="20"/>
        </w:rPr>
        <w:t xml:space="preserve">by </w:t>
      </w:r>
      <w:r w:rsidRPr="00384FC2">
        <w:rPr>
          <w:rFonts w:ascii="Arial" w:hAnsi="Arial" w:cs="Arial"/>
          <w:sz w:val="20"/>
          <w:szCs w:val="20"/>
        </w:rPr>
        <w:t>vari</w:t>
      </w:r>
      <w:r w:rsidRPr="00384FC2">
        <w:rPr>
          <w:rFonts w:ascii="Arial" w:hAnsi="Arial" w:cs="Arial"/>
          <w:sz w:val="20"/>
          <w:szCs w:val="20"/>
        </w:rPr>
        <w:t>ous factors which may drive undesirable impacts on biodiversity at a local</w:t>
      </w:r>
      <w:r w:rsidRPr="00384FC2">
        <w:rPr>
          <w:rFonts w:ascii="Arial" w:hAnsi="Arial" w:cs="Arial"/>
          <w:spacing w:val="-4"/>
          <w:sz w:val="20"/>
          <w:szCs w:val="20"/>
        </w:rPr>
        <w:t xml:space="preserve"> </w:t>
      </w:r>
      <w:r w:rsidRPr="00384FC2">
        <w:rPr>
          <w:rFonts w:ascii="Arial" w:hAnsi="Arial" w:cs="Arial"/>
          <w:sz w:val="20"/>
          <w:szCs w:val="20"/>
        </w:rPr>
        <w:t>scale.</w:t>
      </w:r>
    </w:p>
    <w:p w:rsidR="00F7658D" w:rsidRPr="00384FC2" w:rsidRDefault="00F7658D" w:rsidP="00384FC2">
      <w:pPr>
        <w:pStyle w:val="BodyText"/>
        <w:rPr>
          <w:rFonts w:ascii="Arial" w:hAnsi="Arial" w:cs="Arial"/>
          <w:sz w:val="20"/>
          <w:szCs w:val="20"/>
        </w:rPr>
      </w:pPr>
    </w:p>
    <w:p w:rsidR="00F7658D" w:rsidRPr="00384FC2" w:rsidRDefault="005667C3" w:rsidP="00384FC2">
      <w:pPr>
        <w:pStyle w:val="ListParagraph"/>
        <w:numPr>
          <w:ilvl w:val="1"/>
          <w:numId w:val="1"/>
        </w:numPr>
        <w:tabs>
          <w:tab w:val="left" w:pos="1321"/>
        </w:tabs>
        <w:ind w:right="128"/>
        <w:rPr>
          <w:rFonts w:ascii="Arial" w:hAnsi="Arial" w:cs="Arial"/>
          <w:sz w:val="20"/>
          <w:szCs w:val="20"/>
        </w:rPr>
      </w:pPr>
      <w:r w:rsidRPr="00384FC2">
        <w:rPr>
          <w:rFonts w:ascii="Arial" w:hAnsi="Arial" w:cs="Arial"/>
          <w:sz w:val="20"/>
          <w:szCs w:val="20"/>
        </w:rPr>
        <w:t xml:space="preserve">The new concept of “zones of increased vigilance” is under development and, at this stage, only elephant impact areas have been identified. </w:t>
      </w:r>
      <w:r w:rsidRPr="00384FC2">
        <w:rPr>
          <w:rFonts w:ascii="Arial" w:hAnsi="Arial" w:cs="Arial"/>
          <w:spacing w:val="-3"/>
          <w:sz w:val="20"/>
          <w:szCs w:val="20"/>
        </w:rPr>
        <w:t xml:space="preserve">The </w:t>
      </w:r>
      <w:r w:rsidRPr="00384FC2">
        <w:rPr>
          <w:rFonts w:ascii="Arial" w:hAnsi="Arial" w:cs="Arial"/>
          <w:sz w:val="20"/>
          <w:szCs w:val="20"/>
        </w:rPr>
        <w:t xml:space="preserve">zones of increased vigilance </w:t>
      </w:r>
      <w:r w:rsidRPr="00384FC2">
        <w:rPr>
          <w:rFonts w:ascii="Arial" w:hAnsi="Arial" w:cs="Arial"/>
          <w:sz w:val="20"/>
          <w:szCs w:val="20"/>
        </w:rPr>
        <w:t>and management therein, are under development in the KNP and are informed by the current Elephant Norms and Standards.</w:t>
      </w:r>
    </w:p>
    <w:p w:rsidR="00F7658D" w:rsidRPr="00384FC2" w:rsidRDefault="00F7658D" w:rsidP="00384FC2">
      <w:pPr>
        <w:pStyle w:val="BodyText"/>
        <w:rPr>
          <w:rFonts w:ascii="Arial" w:hAnsi="Arial" w:cs="Arial"/>
          <w:sz w:val="20"/>
          <w:szCs w:val="20"/>
        </w:rPr>
      </w:pPr>
    </w:p>
    <w:p w:rsidR="00F7658D" w:rsidRPr="00384FC2" w:rsidRDefault="005667C3" w:rsidP="00384FC2">
      <w:pPr>
        <w:pStyle w:val="ListParagraph"/>
        <w:numPr>
          <w:ilvl w:val="0"/>
          <w:numId w:val="1"/>
        </w:numPr>
        <w:tabs>
          <w:tab w:val="left" w:pos="951"/>
        </w:tabs>
        <w:ind w:hanging="1136"/>
        <w:rPr>
          <w:rFonts w:ascii="Arial" w:hAnsi="Arial" w:cs="Arial"/>
          <w:sz w:val="20"/>
          <w:szCs w:val="20"/>
        </w:rPr>
      </w:pPr>
      <w:r w:rsidRPr="00384FC2">
        <w:rPr>
          <w:rFonts w:ascii="Arial" w:hAnsi="Arial" w:cs="Arial"/>
          <w:sz w:val="20"/>
          <w:szCs w:val="20"/>
        </w:rPr>
        <w:t>a.   There is no specific final measure at this stage as the zones of increased vigilance relate   to the impact of elephants on local z</w:t>
      </w:r>
      <w:r w:rsidRPr="00384FC2">
        <w:rPr>
          <w:rFonts w:ascii="Arial" w:hAnsi="Arial" w:cs="Arial"/>
          <w:sz w:val="20"/>
          <w:szCs w:val="20"/>
        </w:rPr>
        <w:t xml:space="preserve">ones and less on a large-scale shift of elephant densities. Progress will be assessed within an adaptive management approach. At </w:t>
      </w:r>
      <w:r w:rsidRPr="00384FC2">
        <w:rPr>
          <w:rFonts w:ascii="Arial" w:hAnsi="Arial" w:cs="Arial"/>
          <w:spacing w:val="-3"/>
          <w:sz w:val="20"/>
          <w:szCs w:val="20"/>
        </w:rPr>
        <w:t xml:space="preserve">this </w:t>
      </w:r>
      <w:r w:rsidRPr="00384FC2">
        <w:rPr>
          <w:rFonts w:ascii="Arial" w:hAnsi="Arial" w:cs="Arial"/>
          <w:sz w:val="20"/>
          <w:szCs w:val="20"/>
        </w:rPr>
        <w:t xml:space="preserve">stage, local intensity of elephant use at the end of the dry season serves </w:t>
      </w:r>
      <w:r w:rsidRPr="00384FC2">
        <w:rPr>
          <w:rFonts w:ascii="Arial" w:hAnsi="Arial" w:cs="Arial"/>
          <w:spacing w:val="-3"/>
          <w:sz w:val="20"/>
          <w:szCs w:val="20"/>
        </w:rPr>
        <w:t xml:space="preserve">as </w:t>
      </w:r>
      <w:r w:rsidRPr="00384FC2">
        <w:rPr>
          <w:rFonts w:ascii="Arial" w:hAnsi="Arial" w:cs="Arial"/>
          <w:sz w:val="20"/>
          <w:szCs w:val="20"/>
        </w:rPr>
        <w:t>a good index of disturbance and will be a us</w:t>
      </w:r>
      <w:r w:rsidRPr="00384FC2">
        <w:rPr>
          <w:rFonts w:ascii="Arial" w:hAnsi="Arial" w:cs="Arial"/>
          <w:sz w:val="20"/>
          <w:szCs w:val="20"/>
        </w:rPr>
        <w:t>eful indicator of elephant impact. Methods used to monitor intensity of use currently being validated include dung counts, mark recapture techniques using camera traps, and collared individual movement</w:t>
      </w:r>
      <w:r w:rsidRPr="00384FC2">
        <w:rPr>
          <w:rFonts w:ascii="Arial" w:hAnsi="Arial" w:cs="Arial"/>
          <w:spacing w:val="-7"/>
          <w:sz w:val="20"/>
          <w:szCs w:val="20"/>
        </w:rPr>
        <w:t xml:space="preserve"> </w:t>
      </w:r>
      <w:r w:rsidRPr="00384FC2">
        <w:rPr>
          <w:rFonts w:ascii="Arial" w:hAnsi="Arial" w:cs="Arial"/>
          <w:sz w:val="20"/>
          <w:szCs w:val="20"/>
        </w:rPr>
        <w:t>patterns.</w:t>
      </w:r>
    </w:p>
    <w:p w:rsidR="00F7658D" w:rsidRPr="00384FC2" w:rsidRDefault="005667C3" w:rsidP="00384FC2">
      <w:pPr>
        <w:pStyle w:val="ListParagraph"/>
        <w:numPr>
          <w:ilvl w:val="1"/>
          <w:numId w:val="1"/>
        </w:numPr>
        <w:tabs>
          <w:tab w:val="left" w:pos="1321"/>
        </w:tabs>
        <w:ind w:right="138"/>
        <w:rPr>
          <w:rFonts w:ascii="Arial" w:hAnsi="Arial" w:cs="Arial"/>
          <w:sz w:val="20"/>
          <w:szCs w:val="20"/>
        </w:rPr>
      </w:pPr>
      <w:r w:rsidRPr="00384FC2">
        <w:rPr>
          <w:rFonts w:ascii="Arial" w:hAnsi="Arial" w:cs="Arial"/>
          <w:sz w:val="20"/>
          <w:szCs w:val="20"/>
        </w:rPr>
        <w:t>As research and validation</w:t>
      </w:r>
      <w:r w:rsidRPr="00384FC2">
        <w:rPr>
          <w:rFonts w:ascii="Arial" w:hAnsi="Arial" w:cs="Arial"/>
          <w:sz w:val="20"/>
          <w:szCs w:val="20"/>
        </w:rPr>
        <w:t xml:space="preserve"> is under way, </w:t>
      </w:r>
      <w:r w:rsidRPr="00384FC2">
        <w:rPr>
          <w:rFonts w:ascii="Arial" w:hAnsi="Arial" w:cs="Arial"/>
          <w:spacing w:val="3"/>
          <w:sz w:val="20"/>
          <w:szCs w:val="20"/>
        </w:rPr>
        <w:t xml:space="preserve">it </w:t>
      </w:r>
      <w:r w:rsidRPr="00384FC2">
        <w:rPr>
          <w:rFonts w:ascii="Arial" w:hAnsi="Arial" w:cs="Arial"/>
          <w:sz w:val="20"/>
          <w:szCs w:val="20"/>
        </w:rPr>
        <w:t xml:space="preserve">is not clear how long it will take for </w:t>
      </w:r>
      <w:r w:rsidRPr="00384FC2">
        <w:rPr>
          <w:rFonts w:ascii="Arial" w:hAnsi="Arial" w:cs="Arial"/>
          <w:spacing w:val="2"/>
          <w:sz w:val="20"/>
          <w:szCs w:val="20"/>
        </w:rPr>
        <w:t xml:space="preserve">the </w:t>
      </w:r>
      <w:r w:rsidRPr="00384FC2">
        <w:rPr>
          <w:rFonts w:ascii="Arial" w:hAnsi="Arial" w:cs="Arial"/>
          <w:sz w:val="20"/>
          <w:szCs w:val="20"/>
        </w:rPr>
        <w:t>interventions to yield meaningful results and guide ongoing management</w:t>
      </w:r>
      <w:r w:rsidRPr="00384FC2">
        <w:rPr>
          <w:rFonts w:ascii="Arial" w:hAnsi="Arial" w:cs="Arial"/>
          <w:spacing w:val="-18"/>
          <w:sz w:val="20"/>
          <w:szCs w:val="20"/>
        </w:rPr>
        <w:t xml:space="preserve"> </w:t>
      </w:r>
      <w:r w:rsidRPr="00384FC2">
        <w:rPr>
          <w:rFonts w:ascii="Arial" w:hAnsi="Arial" w:cs="Arial"/>
          <w:sz w:val="20"/>
          <w:szCs w:val="20"/>
        </w:rPr>
        <w:t>interventions.</w:t>
      </w:r>
    </w:p>
    <w:p w:rsidR="00F7658D" w:rsidRPr="00384FC2" w:rsidRDefault="00F7658D" w:rsidP="00384FC2">
      <w:pPr>
        <w:pStyle w:val="BodyText"/>
        <w:rPr>
          <w:rFonts w:ascii="Arial" w:hAnsi="Arial" w:cs="Arial"/>
          <w:sz w:val="20"/>
          <w:szCs w:val="20"/>
        </w:rPr>
      </w:pPr>
    </w:p>
    <w:p w:rsidR="00F7658D" w:rsidRPr="00384FC2" w:rsidRDefault="005667C3" w:rsidP="00384FC2">
      <w:pPr>
        <w:pStyle w:val="Heading1"/>
        <w:rPr>
          <w:rFonts w:ascii="Arial" w:hAnsi="Arial" w:cs="Arial"/>
          <w:sz w:val="20"/>
          <w:szCs w:val="20"/>
        </w:rPr>
      </w:pPr>
      <w:r w:rsidRPr="00384FC2">
        <w:rPr>
          <w:rFonts w:ascii="Arial" w:hAnsi="Arial" w:cs="Arial"/>
          <w:sz w:val="20"/>
          <w:szCs w:val="20"/>
        </w:rPr>
        <w:t>Regards</w:t>
      </w:r>
    </w:p>
    <w:p w:rsidR="00F7658D" w:rsidRPr="00384FC2" w:rsidRDefault="00F7658D" w:rsidP="00384FC2">
      <w:pPr>
        <w:pStyle w:val="BodyText"/>
        <w:rPr>
          <w:rFonts w:ascii="Arial" w:hAnsi="Arial" w:cs="Arial"/>
          <w:b/>
          <w:sz w:val="20"/>
          <w:szCs w:val="20"/>
        </w:rPr>
      </w:pPr>
    </w:p>
    <w:p w:rsidR="00F7658D" w:rsidRPr="00384FC2" w:rsidRDefault="005667C3" w:rsidP="00384FC2">
      <w:pPr>
        <w:ind w:left="240"/>
        <w:rPr>
          <w:rFonts w:ascii="Arial" w:hAnsi="Arial" w:cs="Arial"/>
          <w:b/>
          <w:sz w:val="20"/>
          <w:szCs w:val="20"/>
        </w:rPr>
      </w:pPr>
      <w:r w:rsidRPr="00384FC2">
        <w:rPr>
          <w:rFonts w:ascii="Arial" w:hAnsi="Arial" w:cs="Arial"/>
          <w:b/>
          <w:sz w:val="20"/>
          <w:szCs w:val="20"/>
        </w:rPr>
        <w:t>MS B D CREECY, MP</w:t>
      </w:r>
    </w:p>
    <w:p w:rsidR="00F7658D" w:rsidRPr="00384FC2" w:rsidRDefault="005667C3" w:rsidP="00384FC2">
      <w:pPr>
        <w:ind w:left="240"/>
        <w:rPr>
          <w:rFonts w:ascii="Arial" w:hAnsi="Arial" w:cs="Arial"/>
          <w:b/>
          <w:sz w:val="20"/>
          <w:szCs w:val="20"/>
        </w:rPr>
      </w:pPr>
      <w:r w:rsidRPr="00384FC2">
        <w:rPr>
          <w:rFonts w:ascii="Arial" w:hAnsi="Arial" w:cs="Arial"/>
          <w:b/>
          <w:sz w:val="20"/>
          <w:szCs w:val="20"/>
        </w:rPr>
        <w:t>MINISTER OF FORESTRY, FISHERIES AND THE ENVIRONMENT</w:t>
      </w:r>
    </w:p>
    <w:p w:rsidR="00F7658D" w:rsidRPr="00384FC2" w:rsidRDefault="005667C3" w:rsidP="00384FC2">
      <w:pPr>
        <w:ind w:left="240"/>
        <w:rPr>
          <w:rFonts w:ascii="Arial" w:hAnsi="Arial" w:cs="Arial"/>
          <w:b/>
          <w:sz w:val="20"/>
          <w:szCs w:val="20"/>
        </w:rPr>
      </w:pPr>
      <w:r w:rsidRPr="00384FC2">
        <w:rPr>
          <w:rFonts w:ascii="Arial" w:hAnsi="Arial" w:cs="Arial"/>
          <w:b/>
          <w:sz w:val="20"/>
          <w:szCs w:val="20"/>
        </w:rPr>
        <w:t>DATE: 22 December 2021</w:t>
      </w:r>
    </w:p>
    <w:sectPr w:rsidR="00F7658D" w:rsidRPr="00384FC2" w:rsidSect="00F7658D">
      <w:footerReference w:type="default" r:id="rId7"/>
      <w:pgSz w:w="11910" w:h="16840"/>
      <w:pgMar w:top="1360" w:right="1300" w:bottom="960" w:left="1200" w:header="0" w:footer="7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C3" w:rsidRDefault="005667C3" w:rsidP="00F7658D">
      <w:r>
        <w:separator/>
      </w:r>
    </w:p>
  </w:endnote>
  <w:endnote w:type="continuationSeparator" w:id="0">
    <w:p w:rsidR="005667C3" w:rsidRDefault="005667C3" w:rsidP="00F765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8D" w:rsidRDefault="00F7658D">
    <w:pPr>
      <w:pStyle w:val="BodyText"/>
      <w:spacing w:line="14" w:lineRule="auto"/>
      <w:rPr>
        <w:sz w:val="20"/>
      </w:rPr>
    </w:pPr>
    <w:r w:rsidRPr="00F7658D">
      <w:pict>
        <v:shapetype id="_x0000_t202" coordsize="21600,21600" o:spt="202" path="m,l,21600r21600,l21600,xe">
          <v:stroke joinstyle="miter"/>
          <v:path gradientshapeok="t" o:connecttype="rect"/>
        </v:shapetype>
        <v:shape id="_x0000_s2051" type="#_x0000_t202" style="position:absolute;margin-left:71.05pt;margin-top:792.35pt;width:72.1pt;height:11.1pt;z-index:-251748352;mso-position-horizontal-relative:page;mso-position-vertical-relative:page" filled="f" stroked="f">
          <v:textbox inset="0,0,0,0">
            <w:txbxContent>
              <w:p w:rsidR="00F7658D" w:rsidRDefault="005667C3">
                <w:pPr>
                  <w:spacing w:before="17"/>
                  <w:ind w:left="20"/>
                  <w:rPr>
                    <w:sz w:val="16"/>
                  </w:rPr>
                </w:pPr>
                <w:r>
                  <w:rPr>
                    <w:sz w:val="16"/>
                  </w:rPr>
                  <w:t>NATIONAL ASSEMBLY</w:t>
                </w:r>
              </w:p>
            </w:txbxContent>
          </v:textbox>
          <w10:wrap anchorx="page" anchory="page"/>
        </v:shape>
      </w:pict>
    </w:r>
    <w:r w:rsidRPr="00F7658D">
      <w:pict>
        <v:shape id="_x0000_s2050" type="#_x0000_t202" style="position:absolute;margin-left:264.9pt;margin-top:792.35pt;width:66.25pt;height:11.1pt;z-index:-251747328;mso-position-horizontal-relative:page;mso-position-vertical-relative:page" filled="f" stroked="f">
          <v:textbox inset="0,0,0,0">
            <w:txbxContent>
              <w:p w:rsidR="00F7658D" w:rsidRDefault="005667C3">
                <w:pPr>
                  <w:spacing w:before="17"/>
                  <w:ind w:left="20"/>
                  <w:rPr>
                    <w:sz w:val="16"/>
                  </w:rPr>
                </w:pPr>
                <w:r>
                  <w:rPr>
                    <w:sz w:val="16"/>
                  </w:rPr>
                  <w:t>QUESTION NO. 2812</w:t>
                </w:r>
              </w:p>
            </w:txbxContent>
          </v:textbox>
          <w10:wrap anchorx="page" anchory="page"/>
        </v:shape>
      </w:pict>
    </w:r>
    <w:r w:rsidRPr="00F7658D">
      <w:pict>
        <v:shape id="_x0000_s2049" type="#_x0000_t202" style="position:absolute;margin-left:479.2pt;margin-top:792.35pt;width:32.2pt;height:11.1pt;z-index:-251746304;mso-position-horizontal-relative:page;mso-position-vertical-relative:page" filled="f" stroked="f">
          <v:textbox inset="0,0,0,0">
            <w:txbxContent>
              <w:p w:rsidR="00F7658D" w:rsidRDefault="005667C3">
                <w:pPr>
                  <w:spacing w:before="17"/>
                  <w:ind w:left="20"/>
                  <w:rPr>
                    <w:sz w:val="16"/>
                  </w:rPr>
                </w:pPr>
                <w:r>
                  <w:rPr>
                    <w:sz w:val="16"/>
                  </w:rPr>
                  <w:t>NW3332E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C3" w:rsidRDefault="005667C3" w:rsidP="00F7658D">
      <w:r>
        <w:separator/>
      </w:r>
    </w:p>
  </w:footnote>
  <w:footnote w:type="continuationSeparator" w:id="0">
    <w:p w:rsidR="005667C3" w:rsidRDefault="005667C3" w:rsidP="00F76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2F5"/>
    <w:multiLevelType w:val="hybridMultilevel"/>
    <w:tmpl w:val="58C63278"/>
    <w:lvl w:ilvl="0" w:tplc="87ECE9B2">
      <w:start w:val="1"/>
      <w:numFmt w:val="decimal"/>
      <w:lvlText w:val="%1."/>
      <w:lvlJc w:val="left"/>
      <w:pPr>
        <w:ind w:left="1376" w:hanging="711"/>
        <w:jc w:val="left"/>
      </w:pPr>
      <w:rPr>
        <w:rFonts w:ascii="Arial" w:eastAsia="Arial Narrow" w:hAnsi="Arial" w:cs="Arial" w:hint="default"/>
        <w:spacing w:val="-25"/>
        <w:w w:val="100"/>
        <w:sz w:val="20"/>
        <w:szCs w:val="20"/>
        <w:lang w:val="en-US" w:eastAsia="en-US" w:bidi="en-US"/>
      </w:rPr>
    </w:lvl>
    <w:lvl w:ilvl="1" w:tplc="8D741448">
      <w:start w:val="2"/>
      <w:numFmt w:val="lowerLetter"/>
      <w:lvlText w:val="%2."/>
      <w:lvlJc w:val="left"/>
      <w:pPr>
        <w:ind w:left="1321" w:hanging="360"/>
        <w:jc w:val="left"/>
      </w:pPr>
      <w:rPr>
        <w:rFonts w:ascii="Arial Narrow" w:eastAsia="Arial Narrow" w:hAnsi="Arial Narrow" w:cs="Arial Narrow" w:hint="default"/>
        <w:spacing w:val="-25"/>
        <w:w w:val="100"/>
        <w:sz w:val="24"/>
        <w:szCs w:val="24"/>
        <w:lang w:val="en-US" w:eastAsia="en-US" w:bidi="en-US"/>
      </w:rPr>
    </w:lvl>
    <w:lvl w:ilvl="2" w:tplc="70968504">
      <w:numFmt w:val="bullet"/>
      <w:lvlText w:val="•"/>
      <w:lvlJc w:val="left"/>
      <w:pPr>
        <w:ind w:left="2271" w:hanging="360"/>
      </w:pPr>
      <w:rPr>
        <w:rFonts w:hint="default"/>
        <w:lang w:val="en-US" w:eastAsia="en-US" w:bidi="en-US"/>
      </w:rPr>
    </w:lvl>
    <w:lvl w:ilvl="3" w:tplc="80247ADE">
      <w:numFmt w:val="bullet"/>
      <w:lvlText w:val="•"/>
      <w:lvlJc w:val="left"/>
      <w:pPr>
        <w:ind w:left="3163" w:hanging="360"/>
      </w:pPr>
      <w:rPr>
        <w:rFonts w:hint="default"/>
        <w:lang w:val="en-US" w:eastAsia="en-US" w:bidi="en-US"/>
      </w:rPr>
    </w:lvl>
    <w:lvl w:ilvl="4" w:tplc="38BCD2CA">
      <w:numFmt w:val="bullet"/>
      <w:lvlText w:val="•"/>
      <w:lvlJc w:val="left"/>
      <w:pPr>
        <w:ind w:left="4055" w:hanging="360"/>
      </w:pPr>
      <w:rPr>
        <w:rFonts w:hint="default"/>
        <w:lang w:val="en-US" w:eastAsia="en-US" w:bidi="en-US"/>
      </w:rPr>
    </w:lvl>
    <w:lvl w:ilvl="5" w:tplc="40C094A6">
      <w:numFmt w:val="bullet"/>
      <w:lvlText w:val="•"/>
      <w:lvlJc w:val="left"/>
      <w:pPr>
        <w:ind w:left="4946" w:hanging="360"/>
      </w:pPr>
      <w:rPr>
        <w:rFonts w:hint="default"/>
        <w:lang w:val="en-US" w:eastAsia="en-US" w:bidi="en-US"/>
      </w:rPr>
    </w:lvl>
    <w:lvl w:ilvl="6" w:tplc="1C78B13A">
      <w:numFmt w:val="bullet"/>
      <w:lvlText w:val="•"/>
      <w:lvlJc w:val="left"/>
      <w:pPr>
        <w:ind w:left="5838" w:hanging="360"/>
      </w:pPr>
      <w:rPr>
        <w:rFonts w:hint="default"/>
        <w:lang w:val="en-US" w:eastAsia="en-US" w:bidi="en-US"/>
      </w:rPr>
    </w:lvl>
    <w:lvl w:ilvl="7" w:tplc="A4BC4BD6">
      <w:numFmt w:val="bullet"/>
      <w:lvlText w:val="•"/>
      <w:lvlJc w:val="left"/>
      <w:pPr>
        <w:ind w:left="6730" w:hanging="360"/>
      </w:pPr>
      <w:rPr>
        <w:rFonts w:hint="default"/>
        <w:lang w:val="en-US" w:eastAsia="en-US" w:bidi="en-US"/>
      </w:rPr>
    </w:lvl>
    <w:lvl w:ilvl="8" w:tplc="D76AA21E">
      <w:numFmt w:val="bullet"/>
      <w:lvlText w:val="•"/>
      <w:lvlJc w:val="left"/>
      <w:pPr>
        <w:ind w:left="7621" w:hanging="360"/>
      </w:pPr>
      <w:rPr>
        <w:rFonts w:hint="default"/>
        <w:lang w:val="en-US" w:eastAsia="en-US" w:bidi="en-US"/>
      </w:rPr>
    </w:lvl>
  </w:abstractNum>
  <w:abstractNum w:abstractNumId="1">
    <w:nsid w:val="750924B5"/>
    <w:multiLevelType w:val="hybridMultilevel"/>
    <w:tmpl w:val="98C412F4"/>
    <w:lvl w:ilvl="0" w:tplc="6AB626E8">
      <w:start w:val="1"/>
      <w:numFmt w:val="decimal"/>
      <w:lvlText w:val="(%1)"/>
      <w:lvlJc w:val="left"/>
      <w:pPr>
        <w:ind w:left="240" w:hanging="721"/>
        <w:jc w:val="left"/>
      </w:pPr>
      <w:rPr>
        <w:rFonts w:ascii="Arial" w:eastAsia="Arial Narrow" w:hAnsi="Arial" w:cs="Arial" w:hint="default"/>
        <w:spacing w:val="-26"/>
        <w:w w:val="100"/>
        <w:sz w:val="20"/>
        <w:szCs w:val="20"/>
        <w:lang w:val="en-US" w:eastAsia="en-US" w:bidi="en-US"/>
      </w:rPr>
    </w:lvl>
    <w:lvl w:ilvl="1" w:tplc="1362E07E">
      <w:numFmt w:val="bullet"/>
      <w:lvlText w:val="•"/>
      <w:lvlJc w:val="left"/>
      <w:pPr>
        <w:ind w:left="1156" w:hanging="721"/>
      </w:pPr>
      <w:rPr>
        <w:rFonts w:hint="default"/>
        <w:lang w:val="en-US" w:eastAsia="en-US" w:bidi="en-US"/>
      </w:rPr>
    </w:lvl>
    <w:lvl w:ilvl="2" w:tplc="C81A359E">
      <w:numFmt w:val="bullet"/>
      <w:lvlText w:val="•"/>
      <w:lvlJc w:val="left"/>
      <w:pPr>
        <w:ind w:left="2073" w:hanging="721"/>
      </w:pPr>
      <w:rPr>
        <w:rFonts w:hint="default"/>
        <w:lang w:val="en-US" w:eastAsia="en-US" w:bidi="en-US"/>
      </w:rPr>
    </w:lvl>
    <w:lvl w:ilvl="3" w:tplc="4EC8B6EE">
      <w:numFmt w:val="bullet"/>
      <w:lvlText w:val="•"/>
      <w:lvlJc w:val="left"/>
      <w:pPr>
        <w:ind w:left="2989" w:hanging="721"/>
      </w:pPr>
      <w:rPr>
        <w:rFonts w:hint="default"/>
        <w:lang w:val="en-US" w:eastAsia="en-US" w:bidi="en-US"/>
      </w:rPr>
    </w:lvl>
    <w:lvl w:ilvl="4" w:tplc="602E4D46">
      <w:numFmt w:val="bullet"/>
      <w:lvlText w:val="•"/>
      <w:lvlJc w:val="left"/>
      <w:pPr>
        <w:ind w:left="3906" w:hanging="721"/>
      </w:pPr>
      <w:rPr>
        <w:rFonts w:hint="default"/>
        <w:lang w:val="en-US" w:eastAsia="en-US" w:bidi="en-US"/>
      </w:rPr>
    </w:lvl>
    <w:lvl w:ilvl="5" w:tplc="FEB63F8A">
      <w:numFmt w:val="bullet"/>
      <w:lvlText w:val="•"/>
      <w:lvlJc w:val="left"/>
      <w:pPr>
        <w:ind w:left="4822" w:hanging="721"/>
      </w:pPr>
      <w:rPr>
        <w:rFonts w:hint="default"/>
        <w:lang w:val="en-US" w:eastAsia="en-US" w:bidi="en-US"/>
      </w:rPr>
    </w:lvl>
    <w:lvl w:ilvl="6" w:tplc="E7C0688E">
      <w:numFmt w:val="bullet"/>
      <w:lvlText w:val="•"/>
      <w:lvlJc w:val="left"/>
      <w:pPr>
        <w:ind w:left="5739" w:hanging="721"/>
      </w:pPr>
      <w:rPr>
        <w:rFonts w:hint="default"/>
        <w:lang w:val="en-US" w:eastAsia="en-US" w:bidi="en-US"/>
      </w:rPr>
    </w:lvl>
    <w:lvl w:ilvl="7" w:tplc="9A44C140">
      <w:numFmt w:val="bullet"/>
      <w:lvlText w:val="•"/>
      <w:lvlJc w:val="left"/>
      <w:pPr>
        <w:ind w:left="6655" w:hanging="721"/>
      </w:pPr>
      <w:rPr>
        <w:rFonts w:hint="default"/>
        <w:lang w:val="en-US" w:eastAsia="en-US" w:bidi="en-US"/>
      </w:rPr>
    </w:lvl>
    <w:lvl w:ilvl="8" w:tplc="41A6FBB6">
      <w:numFmt w:val="bullet"/>
      <w:lvlText w:val="•"/>
      <w:lvlJc w:val="left"/>
      <w:pPr>
        <w:ind w:left="7572" w:hanging="72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7658D"/>
    <w:rsid w:val="00384FC2"/>
    <w:rsid w:val="005667C3"/>
    <w:rsid w:val="00F7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658D"/>
    <w:rPr>
      <w:rFonts w:ascii="Arial Narrow" w:eastAsia="Arial Narrow" w:hAnsi="Arial Narrow" w:cs="Arial Narrow"/>
      <w:lang w:bidi="en-US"/>
    </w:rPr>
  </w:style>
  <w:style w:type="paragraph" w:styleId="Heading1">
    <w:name w:val="heading 1"/>
    <w:basedOn w:val="Normal"/>
    <w:uiPriority w:val="1"/>
    <w:qFormat/>
    <w:rsid w:val="00F7658D"/>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658D"/>
    <w:rPr>
      <w:sz w:val="24"/>
      <w:szCs w:val="24"/>
    </w:rPr>
  </w:style>
  <w:style w:type="paragraph" w:styleId="ListParagraph">
    <w:name w:val="List Paragraph"/>
    <w:basedOn w:val="Normal"/>
    <w:uiPriority w:val="1"/>
    <w:qFormat/>
    <w:rsid w:val="00F7658D"/>
    <w:pPr>
      <w:ind w:left="240" w:right="129" w:hanging="1136"/>
      <w:jc w:val="both"/>
    </w:pPr>
  </w:style>
  <w:style w:type="paragraph" w:customStyle="1" w:styleId="TableParagraph">
    <w:name w:val="Table Paragraph"/>
    <w:basedOn w:val="Normal"/>
    <w:uiPriority w:val="1"/>
    <w:qFormat/>
    <w:rsid w:val="00F7658D"/>
  </w:style>
  <w:style w:type="paragraph" w:styleId="BalloonText">
    <w:name w:val="Balloon Text"/>
    <w:basedOn w:val="Normal"/>
    <w:link w:val="BalloonTextChar"/>
    <w:uiPriority w:val="99"/>
    <w:semiHidden/>
    <w:unhideWhenUsed/>
    <w:rsid w:val="00384FC2"/>
    <w:rPr>
      <w:rFonts w:ascii="Tahoma" w:hAnsi="Tahoma" w:cs="Tahoma"/>
      <w:sz w:val="16"/>
      <w:szCs w:val="16"/>
    </w:rPr>
  </w:style>
  <w:style w:type="character" w:customStyle="1" w:styleId="BalloonTextChar">
    <w:name w:val="Balloon Text Char"/>
    <w:basedOn w:val="DefaultParagraphFont"/>
    <w:link w:val="BalloonText"/>
    <w:uiPriority w:val="99"/>
    <w:semiHidden/>
    <w:rsid w:val="00384FC2"/>
    <w:rPr>
      <w:rFonts w:ascii="Tahoma" w:eastAsia="Arial Narrow"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dcterms:created xsi:type="dcterms:W3CDTF">2022-01-20T06:57:00Z</dcterms:created>
  <dcterms:modified xsi:type="dcterms:W3CDTF">2022-01-20T10:32:00Z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vt:lpwstr>
  </property>
  <property fmtid="{D5CDD505-2E9C-101B-9397-08002B2CF9AE}" pid="4" name="LastSaved">
    <vt:filetime>2022-01-20T00:00:00Z</vt:filetime>
  </property>
</Properties>
</file>