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B7" w:rsidRPr="00151C49" w:rsidRDefault="00151C49" w:rsidP="00151C49">
      <w:pPr>
        <w:pStyle w:val="Heading1"/>
        <w:spacing w:before="0"/>
        <w:ind w:left="3877" w:right="3873"/>
        <w:rPr>
          <w:sz w:val="20"/>
          <w:szCs w:val="20"/>
          <w:u w:val="none"/>
        </w:rPr>
      </w:pPr>
      <w:r w:rsidRPr="00151C49">
        <w:rPr>
          <w:sz w:val="20"/>
          <w:szCs w:val="20"/>
          <w:u w:val="none"/>
        </w:rPr>
        <w:t>NATIONAL ASSEMBLY</w:t>
      </w:r>
    </w:p>
    <w:p w:rsidR="007235B7" w:rsidRPr="00151C49" w:rsidRDefault="007235B7" w:rsidP="00151C49">
      <w:pPr>
        <w:pStyle w:val="BodyText"/>
        <w:rPr>
          <w:b/>
          <w:sz w:val="20"/>
          <w:szCs w:val="20"/>
        </w:rPr>
      </w:pPr>
    </w:p>
    <w:p w:rsidR="007235B7" w:rsidRPr="00151C49" w:rsidRDefault="00151C49" w:rsidP="00151C49">
      <w:pPr>
        <w:ind w:left="112"/>
        <w:rPr>
          <w:b/>
          <w:sz w:val="20"/>
          <w:szCs w:val="20"/>
        </w:rPr>
      </w:pPr>
      <w:r w:rsidRPr="00151C49">
        <w:rPr>
          <w:b/>
          <w:sz w:val="20"/>
          <w:szCs w:val="20"/>
        </w:rPr>
        <w:t>FOR WRITTEN REPLY</w:t>
      </w:r>
    </w:p>
    <w:p w:rsidR="007235B7" w:rsidRPr="00151C49" w:rsidRDefault="007235B7" w:rsidP="00151C49">
      <w:pPr>
        <w:pStyle w:val="BodyText"/>
        <w:rPr>
          <w:b/>
          <w:sz w:val="20"/>
          <w:szCs w:val="20"/>
        </w:rPr>
      </w:pPr>
    </w:p>
    <w:p w:rsidR="007235B7" w:rsidRPr="00151C49" w:rsidRDefault="00151C49" w:rsidP="00151C49">
      <w:pPr>
        <w:ind w:left="112"/>
        <w:rPr>
          <w:b/>
          <w:sz w:val="20"/>
          <w:szCs w:val="20"/>
        </w:rPr>
      </w:pPr>
      <w:r w:rsidRPr="00151C49">
        <w:rPr>
          <w:b/>
          <w:sz w:val="20"/>
          <w:szCs w:val="20"/>
        </w:rPr>
        <w:t>QUESTION NO. 2806</w:t>
      </w:r>
    </w:p>
    <w:p w:rsidR="007235B7" w:rsidRPr="00151C49" w:rsidRDefault="007235B7" w:rsidP="00151C49">
      <w:pPr>
        <w:pStyle w:val="BodyText"/>
        <w:rPr>
          <w:b/>
          <w:sz w:val="20"/>
          <w:szCs w:val="20"/>
        </w:rPr>
      </w:pPr>
    </w:p>
    <w:p w:rsidR="007235B7" w:rsidRPr="00151C49" w:rsidRDefault="00151C49" w:rsidP="00151C49">
      <w:pPr>
        <w:ind w:left="112" w:right="1283"/>
        <w:rPr>
          <w:b/>
          <w:sz w:val="20"/>
          <w:szCs w:val="20"/>
        </w:rPr>
      </w:pPr>
      <w:r w:rsidRPr="00151C49">
        <w:rPr>
          <w:b/>
          <w:sz w:val="20"/>
          <w:szCs w:val="20"/>
        </w:rPr>
        <w:t>DATE OF PUBLICATION IN INTERNAL QUESTION PAPER: 10 DECEMBER 2021</w:t>
      </w:r>
      <w:r w:rsidRPr="00151C49">
        <w:rPr>
          <w:b/>
          <w:sz w:val="20"/>
          <w:szCs w:val="20"/>
        </w:rPr>
        <w:t xml:space="preserve"> </w:t>
      </w:r>
      <w:r w:rsidRPr="00151C49">
        <w:rPr>
          <w:b/>
          <w:sz w:val="20"/>
          <w:szCs w:val="20"/>
        </w:rPr>
        <w:t>(INTERNAL QUESTION PAPER NO. 32)</w:t>
      </w:r>
    </w:p>
    <w:p w:rsidR="007235B7" w:rsidRPr="00151C49" w:rsidRDefault="007235B7" w:rsidP="00151C49">
      <w:pPr>
        <w:pStyle w:val="BodyText"/>
        <w:rPr>
          <w:b/>
          <w:sz w:val="20"/>
          <w:szCs w:val="20"/>
        </w:rPr>
      </w:pPr>
    </w:p>
    <w:p w:rsidR="007235B7" w:rsidRPr="00151C49" w:rsidRDefault="00151C49" w:rsidP="00151C49">
      <w:pPr>
        <w:ind w:left="112"/>
        <w:rPr>
          <w:b/>
          <w:sz w:val="20"/>
          <w:szCs w:val="20"/>
        </w:rPr>
      </w:pPr>
      <w:r w:rsidRPr="00151C49">
        <w:rPr>
          <w:b/>
          <w:sz w:val="20"/>
          <w:szCs w:val="20"/>
        </w:rPr>
        <w:t xml:space="preserve">Dr N V </w:t>
      </w:r>
      <w:proofErr w:type="spellStart"/>
      <w:r w:rsidRPr="00151C49">
        <w:rPr>
          <w:b/>
          <w:sz w:val="20"/>
          <w:szCs w:val="20"/>
        </w:rPr>
        <w:t>Khumalo</w:t>
      </w:r>
      <w:proofErr w:type="spellEnd"/>
      <w:r w:rsidRPr="00151C49">
        <w:rPr>
          <w:b/>
          <w:sz w:val="20"/>
          <w:szCs w:val="20"/>
        </w:rPr>
        <w:t xml:space="preserve"> (DA) to ask the Minister of Health:</w:t>
      </w:r>
    </w:p>
    <w:p w:rsidR="007235B7" w:rsidRPr="00151C49" w:rsidRDefault="007235B7" w:rsidP="00151C49">
      <w:pPr>
        <w:pStyle w:val="BodyText"/>
        <w:rPr>
          <w:b/>
          <w:sz w:val="20"/>
          <w:szCs w:val="20"/>
        </w:rPr>
      </w:pPr>
    </w:p>
    <w:p w:rsidR="007235B7" w:rsidRPr="00151C49" w:rsidRDefault="00151C49" w:rsidP="00151C49">
      <w:pPr>
        <w:pStyle w:val="BodyText"/>
        <w:ind w:left="112" w:right="111" w:hanging="12"/>
        <w:rPr>
          <w:sz w:val="20"/>
          <w:szCs w:val="20"/>
        </w:rPr>
      </w:pPr>
      <w:r w:rsidRPr="00151C49">
        <w:rPr>
          <w:sz w:val="20"/>
          <w:szCs w:val="20"/>
        </w:rPr>
        <w:t>Taking</w:t>
      </w:r>
      <w:r w:rsidRPr="00151C49">
        <w:rPr>
          <w:spacing w:val="-16"/>
          <w:sz w:val="20"/>
          <w:szCs w:val="20"/>
        </w:rPr>
        <w:t xml:space="preserve"> </w:t>
      </w:r>
      <w:r w:rsidRPr="00151C49">
        <w:rPr>
          <w:sz w:val="20"/>
          <w:szCs w:val="20"/>
        </w:rPr>
        <w:t>into</w:t>
      </w:r>
      <w:r w:rsidRPr="00151C49">
        <w:rPr>
          <w:spacing w:val="-15"/>
          <w:sz w:val="20"/>
          <w:szCs w:val="20"/>
        </w:rPr>
        <w:t xml:space="preserve"> </w:t>
      </w:r>
      <w:r w:rsidRPr="00151C49">
        <w:rPr>
          <w:sz w:val="20"/>
          <w:szCs w:val="20"/>
        </w:rPr>
        <w:t>consideration</w:t>
      </w:r>
      <w:r w:rsidRPr="00151C49">
        <w:rPr>
          <w:spacing w:val="-14"/>
          <w:sz w:val="20"/>
          <w:szCs w:val="20"/>
        </w:rPr>
        <w:t xml:space="preserve"> </w:t>
      </w:r>
      <w:r w:rsidRPr="00151C49">
        <w:rPr>
          <w:sz w:val="20"/>
          <w:szCs w:val="20"/>
        </w:rPr>
        <w:t>that</w:t>
      </w:r>
      <w:r w:rsidRPr="00151C49">
        <w:rPr>
          <w:spacing w:val="-16"/>
          <w:sz w:val="20"/>
          <w:szCs w:val="20"/>
        </w:rPr>
        <w:t xml:space="preserve"> </w:t>
      </w:r>
      <w:r w:rsidRPr="00151C49">
        <w:rPr>
          <w:sz w:val="20"/>
          <w:szCs w:val="20"/>
        </w:rPr>
        <w:t>the</w:t>
      </w:r>
      <w:r w:rsidRPr="00151C49">
        <w:rPr>
          <w:spacing w:val="-16"/>
          <w:sz w:val="20"/>
          <w:szCs w:val="20"/>
        </w:rPr>
        <w:t xml:space="preserve"> </w:t>
      </w:r>
      <w:r w:rsidRPr="00151C49">
        <w:rPr>
          <w:sz w:val="20"/>
          <w:szCs w:val="20"/>
        </w:rPr>
        <w:t>number</w:t>
      </w:r>
      <w:r w:rsidRPr="00151C49">
        <w:rPr>
          <w:spacing w:val="-15"/>
          <w:sz w:val="20"/>
          <w:szCs w:val="20"/>
        </w:rPr>
        <w:t xml:space="preserve"> </w:t>
      </w:r>
      <w:r w:rsidRPr="00151C49">
        <w:rPr>
          <w:sz w:val="20"/>
          <w:szCs w:val="20"/>
        </w:rPr>
        <w:t>of</w:t>
      </w:r>
      <w:r w:rsidRPr="00151C49">
        <w:rPr>
          <w:spacing w:val="-14"/>
          <w:sz w:val="20"/>
          <w:szCs w:val="20"/>
        </w:rPr>
        <w:t xml:space="preserve"> </w:t>
      </w:r>
      <w:r w:rsidRPr="00151C49">
        <w:rPr>
          <w:sz w:val="20"/>
          <w:szCs w:val="20"/>
        </w:rPr>
        <w:t>persons</w:t>
      </w:r>
      <w:r w:rsidRPr="00151C49">
        <w:rPr>
          <w:spacing w:val="-14"/>
          <w:sz w:val="20"/>
          <w:szCs w:val="20"/>
        </w:rPr>
        <w:t xml:space="preserve"> </w:t>
      </w:r>
      <w:r w:rsidRPr="00151C49">
        <w:rPr>
          <w:sz w:val="20"/>
          <w:szCs w:val="20"/>
        </w:rPr>
        <w:t>getting</w:t>
      </w:r>
      <w:r w:rsidRPr="00151C49">
        <w:rPr>
          <w:spacing w:val="-16"/>
          <w:sz w:val="20"/>
          <w:szCs w:val="20"/>
        </w:rPr>
        <w:t xml:space="preserve"> </w:t>
      </w:r>
      <w:r w:rsidRPr="00151C49">
        <w:rPr>
          <w:sz w:val="20"/>
          <w:szCs w:val="20"/>
        </w:rPr>
        <w:t>vaccinated</w:t>
      </w:r>
      <w:r w:rsidRPr="00151C49">
        <w:rPr>
          <w:spacing w:val="-13"/>
          <w:sz w:val="20"/>
          <w:szCs w:val="20"/>
        </w:rPr>
        <w:t xml:space="preserve"> </w:t>
      </w:r>
      <w:r w:rsidRPr="00151C49">
        <w:rPr>
          <w:sz w:val="20"/>
          <w:szCs w:val="20"/>
        </w:rPr>
        <w:t>is</w:t>
      </w:r>
      <w:r w:rsidRPr="00151C49">
        <w:rPr>
          <w:spacing w:val="-17"/>
          <w:sz w:val="20"/>
          <w:szCs w:val="20"/>
        </w:rPr>
        <w:t xml:space="preserve"> </w:t>
      </w:r>
      <w:r w:rsidRPr="00151C49">
        <w:rPr>
          <w:sz w:val="20"/>
          <w:szCs w:val="20"/>
        </w:rPr>
        <w:t>low,</w:t>
      </w:r>
      <w:r w:rsidRPr="00151C49">
        <w:rPr>
          <w:spacing w:val="-14"/>
          <w:sz w:val="20"/>
          <w:szCs w:val="20"/>
        </w:rPr>
        <w:t xml:space="preserve"> </w:t>
      </w:r>
      <w:r w:rsidRPr="00151C49">
        <w:rPr>
          <w:sz w:val="20"/>
          <w:szCs w:val="20"/>
        </w:rPr>
        <w:t>whilst</w:t>
      </w:r>
      <w:r w:rsidRPr="00151C49">
        <w:rPr>
          <w:spacing w:val="-13"/>
          <w:sz w:val="20"/>
          <w:szCs w:val="20"/>
        </w:rPr>
        <w:t xml:space="preserve"> </w:t>
      </w:r>
      <w:r w:rsidRPr="00151C49">
        <w:rPr>
          <w:sz w:val="20"/>
          <w:szCs w:val="20"/>
        </w:rPr>
        <w:t>there</w:t>
      </w:r>
      <w:r w:rsidRPr="00151C49">
        <w:rPr>
          <w:spacing w:val="-14"/>
          <w:sz w:val="20"/>
          <w:szCs w:val="20"/>
        </w:rPr>
        <w:t xml:space="preserve"> </w:t>
      </w:r>
      <w:r w:rsidRPr="00151C49">
        <w:rPr>
          <w:sz w:val="20"/>
          <w:szCs w:val="20"/>
        </w:rPr>
        <w:t>seems to be a budget increase towards efforts to encourage persons to get vaccinated, how does his department intend to ensure balance in return on investment in this</w:t>
      </w:r>
      <w:r w:rsidRPr="00151C49">
        <w:rPr>
          <w:spacing w:val="-6"/>
          <w:sz w:val="20"/>
          <w:szCs w:val="20"/>
        </w:rPr>
        <w:t xml:space="preserve"> </w:t>
      </w:r>
      <w:r w:rsidRPr="00151C49">
        <w:rPr>
          <w:sz w:val="20"/>
          <w:szCs w:val="20"/>
        </w:rPr>
        <w:t>regard?</w:t>
      </w:r>
    </w:p>
    <w:p w:rsidR="007235B7" w:rsidRPr="00151C49" w:rsidRDefault="007235B7" w:rsidP="00151C49">
      <w:pPr>
        <w:pStyle w:val="BodyText"/>
        <w:rPr>
          <w:sz w:val="20"/>
          <w:szCs w:val="20"/>
        </w:rPr>
      </w:pPr>
    </w:p>
    <w:p w:rsidR="007235B7" w:rsidRPr="00151C49" w:rsidRDefault="00151C49" w:rsidP="00151C49">
      <w:pPr>
        <w:ind w:right="104"/>
        <w:rPr>
          <w:b/>
          <w:sz w:val="20"/>
          <w:szCs w:val="20"/>
        </w:rPr>
      </w:pPr>
      <w:r w:rsidRPr="00151C49">
        <w:rPr>
          <w:b/>
          <w:sz w:val="20"/>
          <w:szCs w:val="20"/>
        </w:rPr>
        <w:t>NW3326E</w:t>
      </w:r>
    </w:p>
    <w:p w:rsidR="007235B7" w:rsidRPr="00151C49" w:rsidRDefault="007235B7" w:rsidP="00151C49">
      <w:pPr>
        <w:pStyle w:val="BodyText"/>
        <w:rPr>
          <w:b/>
          <w:sz w:val="20"/>
          <w:szCs w:val="20"/>
        </w:rPr>
      </w:pPr>
    </w:p>
    <w:p w:rsidR="007235B7" w:rsidRPr="00151C49" w:rsidRDefault="007235B7" w:rsidP="00151C49">
      <w:pPr>
        <w:pStyle w:val="BodyText"/>
        <w:rPr>
          <w:b/>
          <w:sz w:val="20"/>
          <w:szCs w:val="20"/>
        </w:rPr>
      </w:pPr>
    </w:p>
    <w:p w:rsidR="007235B7" w:rsidRPr="00151C49" w:rsidRDefault="00151C49" w:rsidP="00151C49">
      <w:pPr>
        <w:pStyle w:val="Heading1"/>
        <w:spacing w:before="0"/>
        <w:rPr>
          <w:sz w:val="20"/>
          <w:szCs w:val="20"/>
          <w:u w:val="none"/>
        </w:rPr>
      </w:pPr>
      <w:r w:rsidRPr="00151C49">
        <w:rPr>
          <w:sz w:val="20"/>
          <w:szCs w:val="20"/>
          <w:u w:val="none"/>
        </w:rPr>
        <w:t>REPLY:</w:t>
      </w:r>
    </w:p>
    <w:p w:rsidR="007235B7" w:rsidRPr="00151C49" w:rsidRDefault="007235B7" w:rsidP="00151C49">
      <w:pPr>
        <w:pStyle w:val="BodyText"/>
        <w:rPr>
          <w:b/>
          <w:sz w:val="20"/>
          <w:szCs w:val="20"/>
        </w:rPr>
      </w:pPr>
    </w:p>
    <w:p w:rsidR="007235B7" w:rsidRPr="00151C49" w:rsidRDefault="00151C49" w:rsidP="00151C49">
      <w:pPr>
        <w:pStyle w:val="BodyText"/>
        <w:ind w:left="112" w:right="104"/>
        <w:rPr>
          <w:sz w:val="20"/>
          <w:szCs w:val="20"/>
        </w:rPr>
      </w:pPr>
      <w:r w:rsidRPr="00151C49">
        <w:rPr>
          <w:color w:val="1F1F1E"/>
          <w:sz w:val="20"/>
          <w:szCs w:val="20"/>
        </w:rPr>
        <w:t>The</w:t>
      </w:r>
      <w:r w:rsidRPr="00151C49">
        <w:rPr>
          <w:color w:val="1F1F1E"/>
          <w:spacing w:val="-15"/>
          <w:sz w:val="20"/>
          <w:szCs w:val="20"/>
        </w:rPr>
        <w:t xml:space="preserve"> </w:t>
      </w:r>
      <w:r w:rsidRPr="00151C49">
        <w:rPr>
          <w:color w:val="1F1F1E"/>
          <w:sz w:val="20"/>
          <w:szCs w:val="20"/>
        </w:rPr>
        <w:t>department</w:t>
      </w:r>
      <w:r w:rsidRPr="00151C49">
        <w:rPr>
          <w:color w:val="1F1F1E"/>
          <w:spacing w:val="-15"/>
          <w:sz w:val="20"/>
          <w:szCs w:val="20"/>
        </w:rPr>
        <w:t xml:space="preserve"> </w:t>
      </w:r>
      <w:r w:rsidRPr="00151C49">
        <w:rPr>
          <w:color w:val="1F1F1E"/>
          <w:sz w:val="20"/>
          <w:szCs w:val="20"/>
        </w:rPr>
        <w:t>regrets</w:t>
      </w:r>
      <w:r w:rsidRPr="00151C49">
        <w:rPr>
          <w:color w:val="1F1F1E"/>
          <w:spacing w:val="-14"/>
          <w:sz w:val="20"/>
          <w:szCs w:val="20"/>
        </w:rPr>
        <w:t xml:space="preserve"> </w:t>
      </w:r>
      <w:r w:rsidRPr="00151C49">
        <w:rPr>
          <w:color w:val="1F1F1E"/>
          <w:sz w:val="20"/>
          <w:szCs w:val="20"/>
        </w:rPr>
        <w:t>to</w:t>
      </w:r>
      <w:r w:rsidRPr="00151C49">
        <w:rPr>
          <w:color w:val="1F1F1E"/>
          <w:spacing w:val="-15"/>
          <w:sz w:val="20"/>
          <w:szCs w:val="20"/>
        </w:rPr>
        <w:t xml:space="preserve"> </w:t>
      </w:r>
      <w:r w:rsidRPr="00151C49">
        <w:rPr>
          <w:color w:val="1F1F1E"/>
          <w:sz w:val="20"/>
          <w:szCs w:val="20"/>
        </w:rPr>
        <w:t>report</w:t>
      </w:r>
      <w:r w:rsidRPr="00151C49">
        <w:rPr>
          <w:color w:val="1F1F1E"/>
          <w:spacing w:val="-15"/>
          <w:sz w:val="20"/>
          <w:szCs w:val="20"/>
        </w:rPr>
        <w:t xml:space="preserve"> </w:t>
      </w:r>
      <w:r w:rsidRPr="00151C49">
        <w:rPr>
          <w:color w:val="1F1F1E"/>
          <w:sz w:val="20"/>
          <w:szCs w:val="20"/>
        </w:rPr>
        <w:t>that</w:t>
      </w:r>
      <w:r w:rsidRPr="00151C49">
        <w:rPr>
          <w:color w:val="1F1F1E"/>
          <w:spacing w:val="-16"/>
          <w:sz w:val="20"/>
          <w:szCs w:val="20"/>
        </w:rPr>
        <w:t xml:space="preserve"> </w:t>
      </w:r>
      <w:r w:rsidRPr="00151C49">
        <w:rPr>
          <w:color w:val="1F1F1E"/>
          <w:sz w:val="20"/>
          <w:szCs w:val="20"/>
        </w:rPr>
        <w:t>there</w:t>
      </w:r>
      <w:r w:rsidRPr="00151C49">
        <w:rPr>
          <w:color w:val="1F1F1E"/>
          <w:spacing w:val="-16"/>
          <w:sz w:val="20"/>
          <w:szCs w:val="20"/>
        </w:rPr>
        <w:t xml:space="preserve"> </w:t>
      </w:r>
      <w:r w:rsidRPr="00151C49">
        <w:rPr>
          <w:color w:val="1F1F1E"/>
          <w:sz w:val="20"/>
          <w:szCs w:val="20"/>
        </w:rPr>
        <w:t>has</w:t>
      </w:r>
      <w:r w:rsidRPr="00151C49">
        <w:rPr>
          <w:color w:val="1F1F1E"/>
          <w:spacing w:val="-14"/>
          <w:sz w:val="20"/>
          <w:szCs w:val="20"/>
        </w:rPr>
        <w:t xml:space="preserve"> </w:t>
      </w:r>
      <w:r w:rsidRPr="00151C49">
        <w:rPr>
          <w:color w:val="1F1F1E"/>
          <w:sz w:val="20"/>
          <w:szCs w:val="20"/>
        </w:rPr>
        <w:t>been</w:t>
      </w:r>
      <w:r w:rsidRPr="00151C49">
        <w:rPr>
          <w:color w:val="1F1F1E"/>
          <w:spacing w:val="-15"/>
          <w:sz w:val="20"/>
          <w:szCs w:val="20"/>
        </w:rPr>
        <w:t xml:space="preserve"> </w:t>
      </w:r>
      <w:r w:rsidRPr="00151C49">
        <w:rPr>
          <w:color w:val="1F1F1E"/>
          <w:sz w:val="20"/>
          <w:szCs w:val="20"/>
        </w:rPr>
        <w:t>no</w:t>
      </w:r>
      <w:r w:rsidRPr="00151C49">
        <w:rPr>
          <w:color w:val="1F1F1E"/>
          <w:spacing w:val="-15"/>
          <w:sz w:val="20"/>
          <w:szCs w:val="20"/>
        </w:rPr>
        <w:t xml:space="preserve"> </w:t>
      </w:r>
      <w:r w:rsidRPr="00151C49">
        <w:rPr>
          <w:color w:val="1F1F1E"/>
          <w:sz w:val="20"/>
          <w:szCs w:val="20"/>
        </w:rPr>
        <w:t>additional</w:t>
      </w:r>
      <w:r w:rsidRPr="00151C49">
        <w:rPr>
          <w:color w:val="1F1F1E"/>
          <w:spacing w:val="-14"/>
          <w:sz w:val="20"/>
          <w:szCs w:val="20"/>
        </w:rPr>
        <w:t xml:space="preserve"> </w:t>
      </w:r>
      <w:r w:rsidRPr="00151C49">
        <w:rPr>
          <w:color w:val="1F1F1E"/>
          <w:sz w:val="20"/>
          <w:szCs w:val="20"/>
        </w:rPr>
        <w:t>budget</w:t>
      </w:r>
      <w:r w:rsidRPr="00151C49">
        <w:rPr>
          <w:color w:val="1F1F1E"/>
          <w:spacing w:val="-15"/>
          <w:sz w:val="20"/>
          <w:szCs w:val="20"/>
        </w:rPr>
        <w:t xml:space="preserve"> </w:t>
      </w:r>
      <w:r w:rsidRPr="00151C49">
        <w:rPr>
          <w:color w:val="1F1F1E"/>
          <w:sz w:val="20"/>
          <w:szCs w:val="20"/>
        </w:rPr>
        <w:t>for</w:t>
      </w:r>
      <w:r w:rsidRPr="00151C49">
        <w:rPr>
          <w:color w:val="1F1F1E"/>
          <w:spacing w:val="-16"/>
          <w:sz w:val="20"/>
          <w:szCs w:val="20"/>
        </w:rPr>
        <w:t xml:space="preserve"> </w:t>
      </w:r>
      <w:r w:rsidRPr="00151C49">
        <w:rPr>
          <w:color w:val="1F1F1E"/>
          <w:sz w:val="20"/>
          <w:szCs w:val="20"/>
        </w:rPr>
        <w:t>demand</w:t>
      </w:r>
      <w:r w:rsidRPr="00151C49">
        <w:rPr>
          <w:color w:val="1F1F1E"/>
          <w:spacing w:val="-15"/>
          <w:sz w:val="20"/>
          <w:szCs w:val="20"/>
        </w:rPr>
        <w:t xml:space="preserve"> </w:t>
      </w:r>
      <w:r w:rsidRPr="00151C49">
        <w:rPr>
          <w:color w:val="1F1F1E"/>
          <w:sz w:val="20"/>
          <w:szCs w:val="20"/>
        </w:rPr>
        <w:t xml:space="preserve">generation. The additional resources have been provided by the private sector and voluntarily placement of advertisements and radio slots. </w:t>
      </w:r>
      <w:r w:rsidRPr="00151C49">
        <w:rPr>
          <w:sz w:val="20"/>
          <w:szCs w:val="20"/>
        </w:rPr>
        <w:t>The investments include making vaccination mean more to people (through demand creation) and making it easier to get vaccinated (through establishing more vaccination sites, using outreach and extending vaccination site times, primarily to weekends). Doses</w:t>
      </w:r>
      <w:r w:rsidRPr="00151C49">
        <w:rPr>
          <w:sz w:val="20"/>
          <w:szCs w:val="20"/>
        </w:rPr>
        <w:t xml:space="preserve"> in the arms, especially of older people mean a lot fewer admissions and savings</w:t>
      </w:r>
      <w:r w:rsidRPr="00151C49">
        <w:rPr>
          <w:spacing w:val="-13"/>
          <w:sz w:val="20"/>
          <w:szCs w:val="20"/>
        </w:rPr>
        <w:t xml:space="preserve"> </w:t>
      </w:r>
      <w:r w:rsidRPr="00151C49">
        <w:rPr>
          <w:sz w:val="20"/>
          <w:szCs w:val="20"/>
        </w:rPr>
        <w:t>to</w:t>
      </w:r>
      <w:r w:rsidRPr="00151C49">
        <w:rPr>
          <w:spacing w:val="-10"/>
          <w:sz w:val="20"/>
          <w:szCs w:val="20"/>
        </w:rPr>
        <w:t xml:space="preserve"> </w:t>
      </w:r>
      <w:r w:rsidRPr="00151C49">
        <w:rPr>
          <w:sz w:val="20"/>
          <w:szCs w:val="20"/>
        </w:rPr>
        <w:t>the</w:t>
      </w:r>
      <w:r w:rsidRPr="00151C49">
        <w:rPr>
          <w:spacing w:val="-14"/>
          <w:sz w:val="20"/>
          <w:szCs w:val="20"/>
        </w:rPr>
        <w:t xml:space="preserve"> </w:t>
      </w:r>
      <w:r w:rsidRPr="00151C49">
        <w:rPr>
          <w:sz w:val="20"/>
          <w:szCs w:val="20"/>
        </w:rPr>
        <w:t>health</w:t>
      </w:r>
      <w:r w:rsidRPr="00151C49">
        <w:rPr>
          <w:spacing w:val="-13"/>
          <w:sz w:val="20"/>
          <w:szCs w:val="20"/>
        </w:rPr>
        <w:t xml:space="preserve"> </w:t>
      </w:r>
      <w:r w:rsidRPr="00151C49">
        <w:rPr>
          <w:sz w:val="20"/>
          <w:szCs w:val="20"/>
        </w:rPr>
        <w:t>system.</w:t>
      </w:r>
      <w:r w:rsidRPr="00151C49">
        <w:rPr>
          <w:spacing w:val="-16"/>
          <w:sz w:val="20"/>
          <w:szCs w:val="20"/>
        </w:rPr>
        <w:t xml:space="preserve"> </w:t>
      </w:r>
      <w:r w:rsidRPr="00151C49">
        <w:rPr>
          <w:color w:val="1F1F1E"/>
          <w:sz w:val="20"/>
          <w:szCs w:val="20"/>
        </w:rPr>
        <w:t>Calculations</w:t>
      </w:r>
      <w:r w:rsidRPr="00151C49">
        <w:rPr>
          <w:color w:val="1F1F1E"/>
          <w:spacing w:val="-12"/>
          <w:sz w:val="20"/>
          <w:szCs w:val="20"/>
        </w:rPr>
        <w:t xml:space="preserve"> </w:t>
      </w:r>
      <w:r w:rsidRPr="00151C49">
        <w:rPr>
          <w:color w:val="1F1F1E"/>
          <w:sz w:val="20"/>
          <w:szCs w:val="20"/>
        </w:rPr>
        <w:t>have</w:t>
      </w:r>
      <w:r w:rsidRPr="00151C49">
        <w:rPr>
          <w:color w:val="1F1F1E"/>
          <w:spacing w:val="-11"/>
          <w:sz w:val="20"/>
          <w:szCs w:val="20"/>
        </w:rPr>
        <w:t xml:space="preserve"> </w:t>
      </w:r>
      <w:r w:rsidRPr="00151C49">
        <w:rPr>
          <w:color w:val="1F1F1E"/>
          <w:sz w:val="20"/>
          <w:szCs w:val="20"/>
        </w:rPr>
        <w:t>been</w:t>
      </w:r>
      <w:r w:rsidRPr="00151C49">
        <w:rPr>
          <w:color w:val="1F1F1E"/>
          <w:spacing w:val="-13"/>
          <w:sz w:val="20"/>
          <w:szCs w:val="20"/>
        </w:rPr>
        <w:t xml:space="preserve"> </w:t>
      </w:r>
      <w:r w:rsidRPr="00151C49">
        <w:rPr>
          <w:color w:val="1F1F1E"/>
          <w:sz w:val="20"/>
          <w:szCs w:val="20"/>
        </w:rPr>
        <w:t>done</w:t>
      </w:r>
      <w:r w:rsidRPr="00151C49">
        <w:rPr>
          <w:color w:val="1F1F1E"/>
          <w:spacing w:val="-14"/>
          <w:sz w:val="20"/>
          <w:szCs w:val="20"/>
        </w:rPr>
        <w:t xml:space="preserve"> </w:t>
      </w:r>
      <w:r w:rsidRPr="00151C49">
        <w:rPr>
          <w:color w:val="1F1F1E"/>
          <w:sz w:val="20"/>
          <w:szCs w:val="20"/>
        </w:rPr>
        <w:t>which</w:t>
      </w:r>
      <w:r w:rsidRPr="00151C49">
        <w:rPr>
          <w:color w:val="1F1F1E"/>
          <w:spacing w:val="-11"/>
          <w:sz w:val="20"/>
          <w:szCs w:val="20"/>
        </w:rPr>
        <w:t xml:space="preserve"> </w:t>
      </w:r>
      <w:r w:rsidRPr="00151C49">
        <w:rPr>
          <w:color w:val="1F1F1E"/>
          <w:sz w:val="20"/>
          <w:szCs w:val="20"/>
        </w:rPr>
        <w:t>show</w:t>
      </w:r>
      <w:r w:rsidRPr="00151C49">
        <w:rPr>
          <w:color w:val="1F1F1E"/>
          <w:spacing w:val="-14"/>
          <w:sz w:val="20"/>
          <w:szCs w:val="20"/>
        </w:rPr>
        <w:t xml:space="preserve"> </w:t>
      </w:r>
      <w:r w:rsidRPr="00151C49">
        <w:rPr>
          <w:color w:val="1F1F1E"/>
          <w:sz w:val="20"/>
          <w:szCs w:val="20"/>
        </w:rPr>
        <w:t>that</w:t>
      </w:r>
      <w:r w:rsidRPr="00151C49">
        <w:rPr>
          <w:color w:val="1F1F1E"/>
          <w:spacing w:val="-11"/>
          <w:sz w:val="20"/>
          <w:szCs w:val="20"/>
        </w:rPr>
        <w:t xml:space="preserve"> </w:t>
      </w:r>
      <w:r w:rsidRPr="00151C49">
        <w:rPr>
          <w:color w:val="1F1F1E"/>
          <w:sz w:val="20"/>
          <w:szCs w:val="20"/>
        </w:rPr>
        <w:t>vaccination</w:t>
      </w:r>
      <w:r w:rsidRPr="00151C49">
        <w:rPr>
          <w:color w:val="1F1F1E"/>
          <w:spacing w:val="-12"/>
          <w:sz w:val="20"/>
          <w:szCs w:val="20"/>
        </w:rPr>
        <w:t xml:space="preserve"> </w:t>
      </w:r>
      <w:r w:rsidRPr="00151C49">
        <w:rPr>
          <w:color w:val="1F1F1E"/>
          <w:sz w:val="20"/>
          <w:szCs w:val="20"/>
        </w:rPr>
        <w:t>of</w:t>
      </w:r>
      <w:r w:rsidRPr="00151C49">
        <w:rPr>
          <w:color w:val="1F1F1E"/>
          <w:spacing w:val="-14"/>
          <w:sz w:val="20"/>
          <w:szCs w:val="20"/>
        </w:rPr>
        <w:t xml:space="preserve"> </w:t>
      </w:r>
      <w:r w:rsidRPr="00151C49">
        <w:rPr>
          <w:color w:val="1F1F1E"/>
          <w:sz w:val="20"/>
          <w:szCs w:val="20"/>
        </w:rPr>
        <w:t>people over</w:t>
      </w:r>
      <w:r w:rsidRPr="00151C49">
        <w:rPr>
          <w:color w:val="1F1F1E"/>
          <w:spacing w:val="-14"/>
          <w:sz w:val="20"/>
          <w:szCs w:val="20"/>
        </w:rPr>
        <w:t xml:space="preserve"> </w:t>
      </w:r>
      <w:r w:rsidRPr="00151C49">
        <w:rPr>
          <w:color w:val="1F1F1E"/>
          <w:sz w:val="20"/>
          <w:szCs w:val="20"/>
        </w:rPr>
        <w:t>65</w:t>
      </w:r>
      <w:r w:rsidRPr="00151C49">
        <w:rPr>
          <w:color w:val="1F1F1E"/>
          <w:spacing w:val="-13"/>
          <w:sz w:val="20"/>
          <w:szCs w:val="20"/>
        </w:rPr>
        <w:t xml:space="preserve"> </w:t>
      </w:r>
      <w:r w:rsidRPr="00151C49">
        <w:rPr>
          <w:color w:val="1F1F1E"/>
          <w:sz w:val="20"/>
          <w:szCs w:val="20"/>
        </w:rPr>
        <w:t>years</w:t>
      </w:r>
      <w:r w:rsidRPr="00151C49">
        <w:rPr>
          <w:color w:val="1F1F1E"/>
          <w:spacing w:val="-14"/>
          <w:sz w:val="20"/>
          <w:szCs w:val="20"/>
        </w:rPr>
        <w:t xml:space="preserve"> </w:t>
      </w:r>
      <w:r w:rsidRPr="00151C49">
        <w:rPr>
          <w:color w:val="1F1F1E"/>
          <w:sz w:val="20"/>
          <w:szCs w:val="20"/>
        </w:rPr>
        <w:t>saves</w:t>
      </w:r>
      <w:r w:rsidRPr="00151C49">
        <w:rPr>
          <w:color w:val="1F1F1E"/>
          <w:spacing w:val="-16"/>
          <w:sz w:val="20"/>
          <w:szCs w:val="20"/>
        </w:rPr>
        <w:t xml:space="preserve"> </w:t>
      </w:r>
      <w:r w:rsidRPr="00151C49">
        <w:rPr>
          <w:color w:val="1F1F1E"/>
          <w:sz w:val="20"/>
          <w:szCs w:val="20"/>
        </w:rPr>
        <w:t>the</w:t>
      </w:r>
      <w:r w:rsidRPr="00151C49">
        <w:rPr>
          <w:color w:val="1F1F1E"/>
          <w:spacing w:val="-13"/>
          <w:sz w:val="20"/>
          <w:szCs w:val="20"/>
        </w:rPr>
        <w:t xml:space="preserve"> </w:t>
      </w:r>
      <w:r w:rsidRPr="00151C49">
        <w:rPr>
          <w:color w:val="1F1F1E"/>
          <w:sz w:val="20"/>
          <w:szCs w:val="20"/>
        </w:rPr>
        <w:t>health</w:t>
      </w:r>
      <w:r w:rsidRPr="00151C49">
        <w:rPr>
          <w:color w:val="1F1F1E"/>
          <w:spacing w:val="-14"/>
          <w:sz w:val="20"/>
          <w:szCs w:val="20"/>
        </w:rPr>
        <w:t xml:space="preserve"> </w:t>
      </w:r>
      <w:r w:rsidRPr="00151C49">
        <w:rPr>
          <w:color w:val="1F1F1E"/>
          <w:sz w:val="20"/>
          <w:szCs w:val="20"/>
        </w:rPr>
        <w:t>system</w:t>
      </w:r>
      <w:r w:rsidRPr="00151C49">
        <w:rPr>
          <w:color w:val="1F1F1E"/>
          <w:spacing w:val="-13"/>
          <w:sz w:val="20"/>
          <w:szCs w:val="20"/>
        </w:rPr>
        <w:t xml:space="preserve"> </w:t>
      </w:r>
      <w:r w:rsidRPr="00151C49">
        <w:rPr>
          <w:color w:val="1F1F1E"/>
          <w:sz w:val="20"/>
          <w:szCs w:val="20"/>
        </w:rPr>
        <w:t>around</w:t>
      </w:r>
      <w:r w:rsidRPr="00151C49">
        <w:rPr>
          <w:color w:val="1F1F1E"/>
          <w:spacing w:val="-13"/>
          <w:sz w:val="20"/>
          <w:szCs w:val="20"/>
        </w:rPr>
        <w:t xml:space="preserve"> </w:t>
      </w:r>
      <w:r w:rsidRPr="00151C49">
        <w:rPr>
          <w:color w:val="1F1F1E"/>
          <w:sz w:val="20"/>
          <w:szCs w:val="20"/>
        </w:rPr>
        <w:t>R850</w:t>
      </w:r>
      <w:r w:rsidRPr="00151C49">
        <w:rPr>
          <w:color w:val="1F1F1E"/>
          <w:spacing w:val="-15"/>
          <w:sz w:val="20"/>
          <w:szCs w:val="20"/>
        </w:rPr>
        <w:t xml:space="preserve"> </w:t>
      </w:r>
      <w:r w:rsidRPr="00151C49">
        <w:rPr>
          <w:color w:val="1F1F1E"/>
          <w:sz w:val="20"/>
          <w:szCs w:val="20"/>
        </w:rPr>
        <w:t>per</w:t>
      </w:r>
      <w:r w:rsidRPr="00151C49">
        <w:rPr>
          <w:color w:val="1F1F1E"/>
          <w:spacing w:val="-15"/>
          <w:sz w:val="20"/>
          <w:szCs w:val="20"/>
        </w:rPr>
        <w:t xml:space="preserve"> </w:t>
      </w:r>
      <w:r w:rsidRPr="00151C49">
        <w:rPr>
          <w:color w:val="1F1F1E"/>
          <w:sz w:val="20"/>
          <w:szCs w:val="20"/>
        </w:rPr>
        <w:t>vaccination</w:t>
      </w:r>
      <w:r w:rsidRPr="00151C49">
        <w:rPr>
          <w:color w:val="1F1F1E"/>
          <w:spacing w:val="-15"/>
          <w:sz w:val="20"/>
          <w:szCs w:val="20"/>
        </w:rPr>
        <w:t xml:space="preserve"> </w:t>
      </w:r>
      <w:r w:rsidRPr="00151C49">
        <w:rPr>
          <w:color w:val="1F1F1E"/>
          <w:sz w:val="20"/>
          <w:szCs w:val="20"/>
        </w:rPr>
        <w:t>based</w:t>
      </w:r>
      <w:r w:rsidRPr="00151C49">
        <w:rPr>
          <w:color w:val="1F1F1E"/>
          <w:spacing w:val="-15"/>
          <w:sz w:val="20"/>
          <w:szCs w:val="20"/>
        </w:rPr>
        <w:t xml:space="preserve"> </w:t>
      </w:r>
      <w:r w:rsidRPr="00151C49">
        <w:rPr>
          <w:color w:val="1F1F1E"/>
          <w:sz w:val="20"/>
          <w:szCs w:val="20"/>
        </w:rPr>
        <w:t>on</w:t>
      </w:r>
      <w:r w:rsidRPr="00151C49">
        <w:rPr>
          <w:color w:val="1F1F1E"/>
          <w:spacing w:val="-14"/>
          <w:sz w:val="20"/>
          <w:szCs w:val="20"/>
        </w:rPr>
        <w:t xml:space="preserve"> </w:t>
      </w:r>
      <w:r w:rsidRPr="00151C49">
        <w:rPr>
          <w:color w:val="1F1F1E"/>
          <w:sz w:val="20"/>
          <w:szCs w:val="20"/>
        </w:rPr>
        <w:t>a</w:t>
      </w:r>
      <w:r w:rsidRPr="00151C49">
        <w:rPr>
          <w:color w:val="1F1F1E"/>
          <w:spacing w:val="-15"/>
          <w:sz w:val="20"/>
          <w:szCs w:val="20"/>
        </w:rPr>
        <w:t xml:space="preserve"> </w:t>
      </w:r>
      <w:r w:rsidRPr="00151C49">
        <w:rPr>
          <w:color w:val="1F1F1E"/>
          <w:sz w:val="20"/>
          <w:szCs w:val="20"/>
        </w:rPr>
        <w:t>cost</w:t>
      </w:r>
      <w:r w:rsidRPr="00151C49">
        <w:rPr>
          <w:color w:val="1F1F1E"/>
          <w:spacing w:val="-16"/>
          <w:sz w:val="20"/>
          <w:szCs w:val="20"/>
        </w:rPr>
        <w:t xml:space="preserve"> </w:t>
      </w:r>
      <w:r w:rsidRPr="00151C49">
        <w:rPr>
          <w:color w:val="1F1F1E"/>
          <w:sz w:val="20"/>
          <w:szCs w:val="20"/>
        </w:rPr>
        <w:t>of</w:t>
      </w:r>
      <w:r w:rsidRPr="00151C49">
        <w:rPr>
          <w:color w:val="1F1F1E"/>
          <w:spacing w:val="-13"/>
          <w:sz w:val="20"/>
          <w:szCs w:val="20"/>
        </w:rPr>
        <w:t xml:space="preserve"> </w:t>
      </w:r>
      <w:r w:rsidRPr="00151C49">
        <w:rPr>
          <w:color w:val="1F1F1E"/>
          <w:sz w:val="20"/>
          <w:szCs w:val="20"/>
        </w:rPr>
        <w:t>admission which is about R75 000 per admission. I</w:t>
      </w:r>
      <w:r w:rsidRPr="00151C49">
        <w:rPr>
          <w:sz w:val="20"/>
          <w:szCs w:val="20"/>
        </w:rPr>
        <w:t>t has also been estimated that vaccinating 83 men over 65 years could prevent 1 admission, saving R903 in admission cost for this</w:t>
      </w:r>
      <w:r w:rsidRPr="00151C49">
        <w:rPr>
          <w:spacing w:val="-14"/>
          <w:sz w:val="20"/>
          <w:szCs w:val="20"/>
        </w:rPr>
        <w:t xml:space="preserve"> </w:t>
      </w:r>
      <w:r w:rsidRPr="00151C49">
        <w:rPr>
          <w:sz w:val="20"/>
          <w:szCs w:val="20"/>
        </w:rPr>
        <w:t>group.</w:t>
      </w:r>
    </w:p>
    <w:p w:rsidR="007235B7" w:rsidRPr="00151C49" w:rsidRDefault="007235B7" w:rsidP="00151C49">
      <w:pPr>
        <w:pStyle w:val="BodyText"/>
        <w:rPr>
          <w:sz w:val="20"/>
          <w:szCs w:val="20"/>
        </w:rPr>
      </w:pPr>
    </w:p>
    <w:p w:rsidR="007235B7" w:rsidRPr="00151C49" w:rsidRDefault="00151C49" w:rsidP="00151C49">
      <w:pPr>
        <w:pStyle w:val="BodyText"/>
        <w:ind w:left="112" w:right="106"/>
        <w:rPr>
          <w:sz w:val="20"/>
          <w:szCs w:val="20"/>
        </w:rPr>
      </w:pPr>
      <w:r w:rsidRPr="00151C49">
        <w:rPr>
          <w:color w:val="1F1F1E"/>
          <w:sz w:val="20"/>
          <w:szCs w:val="20"/>
        </w:rPr>
        <w:t>The cost of vaccines and associated supplies remains the major invest</w:t>
      </w:r>
      <w:r w:rsidRPr="00151C49">
        <w:rPr>
          <w:color w:val="1F1F1E"/>
          <w:sz w:val="20"/>
          <w:szCs w:val="20"/>
        </w:rPr>
        <w:t xml:space="preserve">ment. </w:t>
      </w:r>
      <w:r w:rsidRPr="00151C49">
        <w:rPr>
          <w:color w:val="1F1F1E"/>
          <w:spacing w:val="3"/>
          <w:sz w:val="20"/>
          <w:szCs w:val="20"/>
        </w:rPr>
        <w:t xml:space="preserve">The </w:t>
      </w:r>
      <w:r w:rsidRPr="00151C49">
        <w:rPr>
          <w:color w:val="1F1F1E"/>
          <w:sz w:val="20"/>
          <w:szCs w:val="20"/>
        </w:rPr>
        <w:t>cost of the logistics</w:t>
      </w:r>
      <w:r w:rsidRPr="00151C49">
        <w:rPr>
          <w:color w:val="1F1F1E"/>
          <w:spacing w:val="-5"/>
          <w:sz w:val="20"/>
          <w:szCs w:val="20"/>
        </w:rPr>
        <w:t xml:space="preserve"> </w:t>
      </w:r>
      <w:r w:rsidRPr="00151C49">
        <w:rPr>
          <w:color w:val="1F1F1E"/>
          <w:sz w:val="20"/>
          <w:szCs w:val="20"/>
        </w:rPr>
        <w:t>to</w:t>
      </w:r>
      <w:r w:rsidRPr="00151C49">
        <w:rPr>
          <w:color w:val="1F1F1E"/>
          <w:spacing w:val="-3"/>
          <w:sz w:val="20"/>
          <w:szCs w:val="20"/>
        </w:rPr>
        <w:t xml:space="preserve"> </w:t>
      </w:r>
      <w:r w:rsidRPr="00151C49">
        <w:rPr>
          <w:color w:val="1F1F1E"/>
          <w:sz w:val="20"/>
          <w:szCs w:val="20"/>
        </w:rPr>
        <w:t>provide</w:t>
      </w:r>
      <w:r w:rsidRPr="00151C49">
        <w:rPr>
          <w:color w:val="1F1F1E"/>
          <w:spacing w:val="-3"/>
          <w:sz w:val="20"/>
          <w:szCs w:val="20"/>
        </w:rPr>
        <w:t xml:space="preserve"> </w:t>
      </w:r>
      <w:r w:rsidRPr="00151C49">
        <w:rPr>
          <w:color w:val="1F1F1E"/>
          <w:sz w:val="20"/>
          <w:szCs w:val="20"/>
        </w:rPr>
        <w:t>the</w:t>
      </w:r>
      <w:r w:rsidRPr="00151C49">
        <w:rPr>
          <w:color w:val="1F1F1E"/>
          <w:spacing w:val="-6"/>
          <w:sz w:val="20"/>
          <w:szCs w:val="20"/>
        </w:rPr>
        <w:t xml:space="preserve"> </w:t>
      </w:r>
      <w:r w:rsidRPr="00151C49">
        <w:rPr>
          <w:color w:val="1F1F1E"/>
          <w:sz w:val="20"/>
          <w:szCs w:val="20"/>
        </w:rPr>
        <w:t>vaccinations</w:t>
      </w:r>
      <w:r w:rsidRPr="00151C49">
        <w:rPr>
          <w:color w:val="1F1F1E"/>
          <w:spacing w:val="-4"/>
          <w:sz w:val="20"/>
          <w:szCs w:val="20"/>
        </w:rPr>
        <w:t xml:space="preserve"> </w:t>
      </w:r>
      <w:r w:rsidRPr="00151C49">
        <w:rPr>
          <w:color w:val="1F1F1E"/>
          <w:sz w:val="20"/>
          <w:szCs w:val="20"/>
        </w:rPr>
        <w:t>increases</w:t>
      </w:r>
      <w:r w:rsidRPr="00151C49">
        <w:rPr>
          <w:color w:val="1F1F1E"/>
          <w:spacing w:val="-7"/>
          <w:sz w:val="20"/>
          <w:szCs w:val="20"/>
        </w:rPr>
        <w:t xml:space="preserve"> </w:t>
      </w:r>
      <w:r w:rsidRPr="00151C49">
        <w:rPr>
          <w:color w:val="1F1F1E"/>
          <w:sz w:val="20"/>
          <w:szCs w:val="20"/>
        </w:rPr>
        <w:t>exponentially</w:t>
      </w:r>
      <w:r w:rsidRPr="00151C49">
        <w:rPr>
          <w:color w:val="1F1F1E"/>
          <w:spacing w:val="-7"/>
          <w:sz w:val="20"/>
          <w:szCs w:val="20"/>
        </w:rPr>
        <w:t xml:space="preserve"> </w:t>
      </w:r>
      <w:r w:rsidRPr="00151C49">
        <w:rPr>
          <w:color w:val="1F1F1E"/>
          <w:sz w:val="20"/>
          <w:szCs w:val="20"/>
        </w:rPr>
        <w:t>as</w:t>
      </w:r>
      <w:r w:rsidRPr="00151C49">
        <w:rPr>
          <w:color w:val="1F1F1E"/>
          <w:spacing w:val="-3"/>
          <w:sz w:val="20"/>
          <w:szCs w:val="20"/>
        </w:rPr>
        <w:t xml:space="preserve"> </w:t>
      </w:r>
      <w:r w:rsidRPr="00151C49">
        <w:rPr>
          <w:color w:val="1F1F1E"/>
          <w:sz w:val="20"/>
          <w:szCs w:val="20"/>
        </w:rPr>
        <w:t>it</w:t>
      </w:r>
      <w:r w:rsidRPr="00151C49">
        <w:rPr>
          <w:color w:val="1F1F1E"/>
          <w:spacing w:val="-4"/>
          <w:sz w:val="20"/>
          <w:szCs w:val="20"/>
        </w:rPr>
        <w:t xml:space="preserve"> </w:t>
      </w:r>
      <w:r w:rsidRPr="00151C49">
        <w:rPr>
          <w:color w:val="1F1F1E"/>
          <w:sz w:val="20"/>
          <w:szCs w:val="20"/>
        </w:rPr>
        <w:t>becomes</w:t>
      </w:r>
      <w:r w:rsidRPr="00151C49">
        <w:rPr>
          <w:color w:val="1F1F1E"/>
          <w:spacing w:val="-7"/>
          <w:sz w:val="20"/>
          <w:szCs w:val="20"/>
        </w:rPr>
        <w:t xml:space="preserve"> </w:t>
      </w:r>
      <w:r w:rsidRPr="00151C49">
        <w:rPr>
          <w:color w:val="1F1F1E"/>
          <w:sz w:val="20"/>
          <w:szCs w:val="20"/>
        </w:rPr>
        <w:t>more</w:t>
      </w:r>
      <w:r w:rsidRPr="00151C49">
        <w:rPr>
          <w:color w:val="1F1F1E"/>
          <w:spacing w:val="-4"/>
          <w:sz w:val="20"/>
          <w:szCs w:val="20"/>
        </w:rPr>
        <w:t xml:space="preserve"> </w:t>
      </w:r>
      <w:r w:rsidRPr="00151C49">
        <w:rPr>
          <w:color w:val="1F1F1E"/>
          <w:sz w:val="20"/>
          <w:szCs w:val="20"/>
        </w:rPr>
        <w:t>difficult</w:t>
      </w:r>
      <w:r w:rsidRPr="00151C49">
        <w:rPr>
          <w:color w:val="1F1F1E"/>
          <w:spacing w:val="-4"/>
          <w:sz w:val="20"/>
          <w:szCs w:val="20"/>
        </w:rPr>
        <w:t xml:space="preserve"> </w:t>
      </w:r>
      <w:r w:rsidRPr="00151C49">
        <w:rPr>
          <w:color w:val="1F1F1E"/>
          <w:sz w:val="20"/>
          <w:szCs w:val="20"/>
        </w:rPr>
        <w:t>to</w:t>
      </w:r>
      <w:r w:rsidRPr="00151C49">
        <w:rPr>
          <w:color w:val="1F1F1E"/>
          <w:spacing w:val="-3"/>
          <w:sz w:val="20"/>
          <w:szCs w:val="20"/>
        </w:rPr>
        <w:t xml:space="preserve"> </w:t>
      </w:r>
      <w:r w:rsidRPr="00151C49">
        <w:rPr>
          <w:color w:val="1F1F1E"/>
          <w:sz w:val="20"/>
          <w:szCs w:val="20"/>
        </w:rPr>
        <w:t>reach people. Increasingly more effort and investment are required to drive towards critical thresholds of</w:t>
      </w:r>
      <w:r w:rsidRPr="00151C49">
        <w:rPr>
          <w:color w:val="1F1F1E"/>
          <w:spacing w:val="-7"/>
          <w:sz w:val="20"/>
          <w:szCs w:val="20"/>
        </w:rPr>
        <w:t xml:space="preserve"> </w:t>
      </w:r>
      <w:r w:rsidRPr="00151C49">
        <w:rPr>
          <w:color w:val="1F1F1E"/>
          <w:sz w:val="20"/>
          <w:szCs w:val="20"/>
        </w:rPr>
        <w:t>coverage.</w:t>
      </w:r>
      <w:r w:rsidRPr="00151C49">
        <w:rPr>
          <w:color w:val="1F1F1E"/>
          <w:spacing w:val="-9"/>
          <w:sz w:val="20"/>
          <w:szCs w:val="20"/>
        </w:rPr>
        <w:t xml:space="preserve"> </w:t>
      </w:r>
      <w:r w:rsidRPr="00151C49">
        <w:rPr>
          <w:color w:val="1F1F1E"/>
          <w:sz w:val="20"/>
          <w:szCs w:val="20"/>
        </w:rPr>
        <w:t>People</w:t>
      </w:r>
      <w:r w:rsidRPr="00151C49">
        <w:rPr>
          <w:color w:val="1F1F1E"/>
          <w:spacing w:val="-11"/>
          <w:sz w:val="20"/>
          <w:szCs w:val="20"/>
        </w:rPr>
        <w:t xml:space="preserve"> </w:t>
      </w:r>
      <w:r w:rsidRPr="00151C49">
        <w:rPr>
          <w:color w:val="1F1F1E"/>
          <w:sz w:val="20"/>
          <w:szCs w:val="20"/>
        </w:rPr>
        <w:t>who</w:t>
      </w:r>
      <w:r w:rsidRPr="00151C49">
        <w:rPr>
          <w:color w:val="1F1F1E"/>
          <w:spacing w:val="-8"/>
          <w:sz w:val="20"/>
          <w:szCs w:val="20"/>
        </w:rPr>
        <w:t xml:space="preserve"> </w:t>
      </w:r>
      <w:r w:rsidRPr="00151C49">
        <w:rPr>
          <w:color w:val="1F1F1E"/>
          <w:sz w:val="20"/>
          <w:szCs w:val="20"/>
        </w:rPr>
        <w:t>are</w:t>
      </w:r>
      <w:r w:rsidRPr="00151C49">
        <w:rPr>
          <w:color w:val="1F1F1E"/>
          <w:spacing w:val="-11"/>
          <w:sz w:val="20"/>
          <w:szCs w:val="20"/>
        </w:rPr>
        <w:t xml:space="preserve"> </w:t>
      </w:r>
      <w:r w:rsidRPr="00151C49">
        <w:rPr>
          <w:color w:val="1F1F1E"/>
          <w:sz w:val="20"/>
          <w:szCs w:val="20"/>
        </w:rPr>
        <w:t>willing</w:t>
      </w:r>
      <w:r w:rsidRPr="00151C49">
        <w:rPr>
          <w:color w:val="1F1F1E"/>
          <w:spacing w:val="-10"/>
          <w:sz w:val="20"/>
          <w:szCs w:val="20"/>
        </w:rPr>
        <w:t xml:space="preserve"> </w:t>
      </w:r>
      <w:r w:rsidRPr="00151C49">
        <w:rPr>
          <w:color w:val="1F1F1E"/>
          <w:sz w:val="20"/>
          <w:szCs w:val="20"/>
        </w:rPr>
        <w:t>to</w:t>
      </w:r>
      <w:r w:rsidRPr="00151C49">
        <w:rPr>
          <w:color w:val="1F1F1E"/>
          <w:spacing w:val="-8"/>
          <w:sz w:val="20"/>
          <w:szCs w:val="20"/>
        </w:rPr>
        <w:t xml:space="preserve"> </w:t>
      </w:r>
      <w:r w:rsidRPr="00151C49">
        <w:rPr>
          <w:color w:val="1F1F1E"/>
          <w:sz w:val="20"/>
          <w:szCs w:val="20"/>
        </w:rPr>
        <w:t>vaccinate</w:t>
      </w:r>
      <w:r w:rsidRPr="00151C49">
        <w:rPr>
          <w:color w:val="1F1F1E"/>
          <w:spacing w:val="-8"/>
          <w:sz w:val="20"/>
          <w:szCs w:val="20"/>
        </w:rPr>
        <w:t xml:space="preserve"> </w:t>
      </w:r>
      <w:r w:rsidRPr="00151C49">
        <w:rPr>
          <w:color w:val="1F1F1E"/>
          <w:sz w:val="20"/>
          <w:szCs w:val="20"/>
        </w:rPr>
        <w:t>if</w:t>
      </w:r>
      <w:r w:rsidRPr="00151C49">
        <w:rPr>
          <w:color w:val="1F1F1E"/>
          <w:spacing w:val="-9"/>
          <w:sz w:val="20"/>
          <w:szCs w:val="20"/>
        </w:rPr>
        <w:t xml:space="preserve"> </w:t>
      </w:r>
      <w:r w:rsidRPr="00151C49">
        <w:rPr>
          <w:color w:val="1F1F1E"/>
          <w:sz w:val="20"/>
          <w:szCs w:val="20"/>
        </w:rPr>
        <w:t>their</w:t>
      </w:r>
      <w:r w:rsidRPr="00151C49">
        <w:rPr>
          <w:color w:val="1F1F1E"/>
          <w:spacing w:val="-10"/>
          <w:sz w:val="20"/>
          <w:szCs w:val="20"/>
        </w:rPr>
        <w:t xml:space="preserve"> </w:t>
      </w:r>
      <w:r w:rsidRPr="00151C49">
        <w:rPr>
          <w:color w:val="1F1F1E"/>
          <w:sz w:val="20"/>
          <w:szCs w:val="20"/>
        </w:rPr>
        <w:t>personal</w:t>
      </w:r>
      <w:r w:rsidRPr="00151C49">
        <w:rPr>
          <w:color w:val="1F1F1E"/>
          <w:spacing w:val="-10"/>
          <w:sz w:val="20"/>
          <w:szCs w:val="20"/>
        </w:rPr>
        <w:t xml:space="preserve"> </w:t>
      </w:r>
      <w:r w:rsidRPr="00151C49">
        <w:rPr>
          <w:color w:val="1F1F1E"/>
          <w:sz w:val="20"/>
          <w:szCs w:val="20"/>
        </w:rPr>
        <w:t>costs</w:t>
      </w:r>
      <w:r w:rsidRPr="00151C49">
        <w:rPr>
          <w:color w:val="1F1F1E"/>
          <w:spacing w:val="-8"/>
          <w:sz w:val="20"/>
          <w:szCs w:val="20"/>
        </w:rPr>
        <w:t xml:space="preserve"> </w:t>
      </w:r>
      <w:r w:rsidRPr="00151C49">
        <w:rPr>
          <w:color w:val="1F1F1E"/>
          <w:sz w:val="20"/>
          <w:szCs w:val="20"/>
        </w:rPr>
        <w:t>or</w:t>
      </w:r>
      <w:r w:rsidRPr="00151C49">
        <w:rPr>
          <w:color w:val="1F1F1E"/>
          <w:spacing w:val="-10"/>
          <w:sz w:val="20"/>
          <w:szCs w:val="20"/>
        </w:rPr>
        <w:t xml:space="preserve"> </w:t>
      </w:r>
      <w:r w:rsidRPr="00151C49">
        <w:rPr>
          <w:color w:val="1F1F1E"/>
          <w:sz w:val="20"/>
          <w:szCs w:val="20"/>
        </w:rPr>
        <w:t>constraints</w:t>
      </w:r>
      <w:r w:rsidRPr="00151C49">
        <w:rPr>
          <w:color w:val="1F1F1E"/>
          <w:spacing w:val="-12"/>
          <w:sz w:val="20"/>
          <w:szCs w:val="20"/>
        </w:rPr>
        <w:t xml:space="preserve"> </w:t>
      </w:r>
      <w:r w:rsidRPr="00151C49">
        <w:rPr>
          <w:color w:val="1F1F1E"/>
          <w:sz w:val="20"/>
          <w:szCs w:val="20"/>
        </w:rPr>
        <w:t>are</w:t>
      </w:r>
      <w:r w:rsidRPr="00151C49">
        <w:rPr>
          <w:color w:val="1F1F1E"/>
          <w:spacing w:val="-9"/>
          <w:sz w:val="20"/>
          <w:szCs w:val="20"/>
        </w:rPr>
        <w:t xml:space="preserve"> </w:t>
      </w:r>
      <w:r w:rsidRPr="00151C49">
        <w:rPr>
          <w:color w:val="1F1F1E"/>
          <w:sz w:val="20"/>
          <w:szCs w:val="20"/>
        </w:rPr>
        <w:t xml:space="preserve">reduced cost the vaccination </w:t>
      </w:r>
      <w:proofErr w:type="spellStart"/>
      <w:r w:rsidRPr="00151C49">
        <w:rPr>
          <w:color w:val="1F1F1E"/>
          <w:sz w:val="20"/>
          <w:szCs w:val="20"/>
        </w:rPr>
        <w:t>programme</w:t>
      </w:r>
      <w:proofErr w:type="spellEnd"/>
      <w:r w:rsidRPr="00151C49">
        <w:rPr>
          <w:color w:val="1F1F1E"/>
          <w:sz w:val="20"/>
          <w:szCs w:val="20"/>
        </w:rPr>
        <w:t xml:space="preserve"> more to reach than those who have no limitation on access at their own</w:t>
      </w:r>
      <w:r w:rsidRPr="00151C49">
        <w:rPr>
          <w:color w:val="1F1F1E"/>
          <w:spacing w:val="-2"/>
          <w:sz w:val="20"/>
          <w:szCs w:val="20"/>
        </w:rPr>
        <w:t xml:space="preserve"> </w:t>
      </w:r>
      <w:r w:rsidRPr="00151C49">
        <w:rPr>
          <w:color w:val="1F1F1E"/>
          <w:sz w:val="20"/>
          <w:szCs w:val="20"/>
        </w:rPr>
        <w:t>costs.</w:t>
      </w:r>
    </w:p>
    <w:p w:rsidR="007235B7" w:rsidRPr="00151C49" w:rsidRDefault="007235B7" w:rsidP="00151C49">
      <w:pPr>
        <w:pStyle w:val="BodyText"/>
        <w:rPr>
          <w:sz w:val="20"/>
          <w:szCs w:val="20"/>
        </w:rPr>
      </w:pPr>
    </w:p>
    <w:p w:rsidR="007235B7" w:rsidRPr="00151C49" w:rsidRDefault="00151C49" w:rsidP="00151C49">
      <w:pPr>
        <w:pStyle w:val="BodyText"/>
        <w:ind w:left="112" w:right="104"/>
        <w:rPr>
          <w:sz w:val="20"/>
          <w:szCs w:val="20"/>
        </w:rPr>
      </w:pPr>
      <w:r w:rsidRPr="00151C49">
        <w:rPr>
          <w:color w:val="1F1F1E"/>
          <w:sz w:val="20"/>
          <w:szCs w:val="20"/>
        </w:rPr>
        <w:t>The public investment case is that COVID-19 has had a devastating effect on both society and the economy:</w:t>
      </w:r>
    </w:p>
    <w:p w:rsidR="007235B7" w:rsidRPr="00151C49" w:rsidRDefault="007235B7" w:rsidP="00151C49">
      <w:pPr>
        <w:pStyle w:val="BodyText"/>
        <w:rPr>
          <w:sz w:val="20"/>
          <w:szCs w:val="20"/>
        </w:rPr>
      </w:pPr>
    </w:p>
    <w:p w:rsidR="007235B7" w:rsidRPr="00151C49" w:rsidRDefault="00151C49" w:rsidP="00151C49">
      <w:pPr>
        <w:pStyle w:val="ListParagraph"/>
        <w:numPr>
          <w:ilvl w:val="0"/>
          <w:numId w:val="1"/>
        </w:numPr>
        <w:tabs>
          <w:tab w:val="left" w:pos="826"/>
        </w:tabs>
        <w:ind w:right="117"/>
        <w:jc w:val="left"/>
        <w:rPr>
          <w:sz w:val="20"/>
          <w:szCs w:val="20"/>
        </w:rPr>
      </w:pPr>
      <w:r w:rsidRPr="00151C49">
        <w:rPr>
          <w:color w:val="1F1F1E"/>
          <w:sz w:val="20"/>
          <w:szCs w:val="20"/>
        </w:rPr>
        <w:t>COVID-19</w:t>
      </w:r>
      <w:r w:rsidRPr="00151C49">
        <w:rPr>
          <w:color w:val="1F1F1E"/>
          <w:spacing w:val="-13"/>
          <w:sz w:val="20"/>
          <w:szCs w:val="20"/>
        </w:rPr>
        <w:t xml:space="preserve"> </w:t>
      </w:r>
      <w:r w:rsidRPr="00151C49">
        <w:rPr>
          <w:color w:val="1F1F1E"/>
          <w:sz w:val="20"/>
          <w:szCs w:val="20"/>
        </w:rPr>
        <w:t>has</w:t>
      </w:r>
      <w:r w:rsidRPr="00151C49">
        <w:rPr>
          <w:color w:val="1F1F1E"/>
          <w:spacing w:val="-12"/>
          <w:sz w:val="20"/>
          <w:szCs w:val="20"/>
        </w:rPr>
        <w:t xml:space="preserve"> </w:t>
      </w:r>
      <w:r w:rsidRPr="00151C49">
        <w:rPr>
          <w:color w:val="1F1F1E"/>
          <w:sz w:val="20"/>
          <w:szCs w:val="20"/>
        </w:rPr>
        <w:t>increased</w:t>
      </w:r>
      <w:r w:rsidRPr="00151C49">
        <w:rPr>
          <w:color w:val="1F1F1E"/>
          <w:spacing w:val="-11"/>
          <w:sz w:val="20"/>
          <w:szCs w:val="20"/>
        </w:rPr>
        <w:t xml:space="preserve"> </w:t>
      </w:r>
      <w:r w:rsidRPr="00151C49">
        <w:rPr>
          <w:color w:val="1F1F1E"/>
          <w:sz w:val="20"/>
          <w:szCs w:val="20"/>
        </w:rPr>
        <w:t>the</w:t>
      </w:r>
      <w:r w:rsidRPr="00151C49">
        <w:rPr>
          <w:color w:val="1F1F1E"/>
          <w:spacing w:val="-13"/>
          <w:sz w:val="20"/>
          <w:szCs w:val="20"/>
        </w:rPr>
        <w:t xml:space="preserve"> </w:t>
      </w:r>
      <w:r w:rsidRPr="00151C49">
        <w:rPr>
          <w:color w:val="1F1F1E"/>
          <w:sz w:val="20"/>
          <w:szCs w:val="20"/>
        </w:rPr>
        <w:t>number</w:t>
      </w:r>
      <w:r w:rsidRPr="00151C49">
        <w:rPr>
          <w:color w:val="1F1F1E"/>
          <w:spacing w:val="-12"/>
          <w:sz w:val="20"/>
          <w:szCs w:val="20"/>
        </w:rPr>
        <w:t xml:space="preserve"> </w:t>
      </w:r>
      <w:r w:rsidRPr="00151C49">
        <w:rPr>
          <w:color w:val="1F1F1E"/>
          <w:sz w:val="20"/>
          <w:szCs w:val="20"/>
        </w:rPr>
        <w:t>of</w:t>
      </w:r>
      <w:r w:rsidRPr="00151C49">
        <w:rPr>
          <w:color w:val="1F1F1E"/>
          <w:spacing w:val="-10"/>
          <w:sz w:val="20"/>
          <w:szCs w:val="20"/>
        </w:rPr>
        <w:t xml:space="preserve"> </w:t>
      </w:r>
      <w:r w:rsidRPr="00151C49">
        <w:rPr>
          <w:color w:val="1F1F1E"/>
          <w:sz w:val="20"/>
          <w:szCs w:val="20"/>
        </w:rPr>
        <w:t>deaths</w:t>
      </w:r>
      <w:r w:rsidRPr="00151C49">
        <w:rPr>
          <w:color w:val="1F1F1E"/>
          <w:spacing w:val="-12"/>
          <w:sz w:val="20"/>
          <w:szCs w:val="20"/>
        </w:rPr>
        <w:t xml:space="preserve"> </w:t>
      </w:r>
      <w:r w:rsidRPr="00151C49">
        <w:rPr>
          <w:color w:val="1F1F1E"/>
          <w:sz w:val="20"/>
          <w:szCs w:val="20"/>
        </w:rPr>
        <w:t>by</w:t>
      </w:r>
      <w:r w:rsidRPr="00151C49">
        <w:rPr>
          <w:color w:val="1F1F1E"/>
          <w:spacing w:val="-14"/>
          <w:sz w:val="20"/>
          <w:szCs w:val="20"/>
        </w:rPr>
        <w:t xml:space="preserve"> </w:t>
      </w:r>
      <w:r w:rsidRPr="00151C49">
        <w:rPr>
          <w:color w:val="1F1F1E"/>
          <w:sz w:val="20"/>
          <w:szCs w:val="20"/>
        </w:rPr>
        <w:t>about</w:t>
      </w:r>
      <w:r w:rsidRPr="00151C49">
        <w:rPr>
          <w:color w:val="1F1F1E"/>
          <w:spacing w:val="-13"/>
          <w:sz w:val="20"/>
          <w:szCs w:val="20"/>
        </w:rPr>
        <w:t xml:space="preserve"> </w:t>
      </w:r>
      <w:r w:rsidRPr="00151C49">
        <w:rPr>
          <w:color w:val="1F1F1E"/>
          <w:sz w:val="20"/>
          <w:szCs w:val="20"/>
        </w:rPr>
        <w:t>30%</w:t>
      </w:r>
      <w:r w:rsidRPr="00151C49">
        <w:rPr>
          <w:color w:val="1F1F1E"/>
          <w:spacing w:val="-14"/>
          <w:sz w:val="20"/>
          <w:szCs w:val="20"/>
        </w:rPr>
        <w:t xml:space="preserve"> </w:t>
      </w:r>
      <w:r w:rsidRPr="00151C49">
        <w:rPr>
          <w:color w:val="1F1F1E"/>
          <w:sz w:val="20"/>
          <w:szCs w:val="20"/>
        </w:rPr>
        <w:t>since</w:t>
      </w:r>
      <w:r w:rsidRPr="00151C49">
        <w:rPr>
          <w:color w:val="1F1F1E"/>
          <w:spacing w:val="-14"/>
          <w:sz w:val="20"/>
          <w:szCs w:val="20"/>
        </w:rPr>
        <w:t xml:space="preserve"> </w:t>
      </w:r>
      <w:r w:rsidRPr="00151C49">
        <w:rPr>
          <w:color w:val="1F1F1E"/>
          <w:sz w:val="20"/>
          <w:szCs w:val="20"/>
        </w:rPr>
        <w:t>May</w:t>
      </w:r>
      <w:r w:rsidRPr="00151C49">
        <w:rPr>
          <w:color w:val="1F1F1E"/>
          <w:spacing w:val="-14"/>
          <w:sz w:val="20"/>
          <w:szCs w:val="20"/>
        </w:rPr>
        <w:t xml:space="preserve"> </w:t>
      </w:r>
      <w:r w:rsidRPr="00151C49">
        <w:rPr>
          <w:color w:val="1F1F1E"/>
          <w:sz w:val="20"/>
          <w:szCs w:val="20"/>
        </w:rPr>
        <w:t>2020.</w:t>
      </w:r>
      <w:r w:rsidRPr="00151C49">
        <w:rPr>
          <w:color w:val="1F1F1E"/>
          <w:spacing w:val="-16"/>
          <w:sz w:val="20"/>
          <w:szCs w:val="20"/>
        </w:rPr>
        <w:t xml:space="preserve"> </w:t>
      </w:r>
      <w:r w:rsidRPr="00151C49">
        <w:rPr>
          <w:color w:val="1F1F1E"/>
          <w:sz w:val="20"/>
          <w:szCs w:val="20"/>
        </w:rPr>
        <w:t>There</w:t>
      </w:r>
      <w:r w:rsidRPr="00151C49">
        <w:rPr>
          <w:color w:val="1F1F1E"/>
          <w:spacing w:val="-14"/>
          <w:sz w:val="20"/>
          <w:szCs w:val="20"/>
        </w:rPr>
        <w:t xml:space="preserve"> </w:t>
      </w:r>
      <w:r w:rsidRPr="00151C49">
        <w:rPr>
          <w:color w:val="1F1F1E"/>
          <w:sz w:val="20"/>
          <w:szCs w:val="20"/>
        </w:rPr>
        <w:t>were 238,949</w:t>
      </w:r>
      <w:r w:rsidRPr="00151C49">
        <w:rPr>
          <w:color w:val="1F1F1E"/>
          <w:spacing w:val="-14"/>
          <w:sz w:val="20"/>
          <w:szCs w:val="20"/>
        </w:rPr>
        <w:t xml:space="preserve"> </w:t>
      </w:r>
      <w:r w:rsidRPr="00151C49">
        <w:rPr>
          <w:color w:val="1F1F1E"/>
          <w:sz w:val="20"/>
          <w:szCs w:val="20"/>
        </w:rPr>
        <w:t>excess</w:t>
      </w:r>
      <w:r w:rsidRPr="00151C49">
        <w:rPr>
          <w:color w:val="1F1F1E"/>
          <w:spacing w:val="-12"/>
          <w:sz w:val="20"/>
          <w:szCs w:val="20"/>
        </w:rPr>
        <w:t xml:space="preserve"> </w:t>
      </w:r>
      <w:r w:rsidRPr="00151C49">
        <w:rPr>
          <w:color w:val="1F1F1E"/>
          <w:sz w:val="20"/>
          <w:szCs w:val="20"/>
        </w:rPr>
        <w:t>deaths</w:t>
      </w:r>
      <w:r w:rsidRPr="00151C49">
        <w:rPr>
          <w:color w:val="1F1F1E"/>
          <w:spacing w:val="-14"/>
          <w:sz w:val="20"/>
          <w:szCs w:val="20"/>
        </w:rPr>
        <w:t xml:space="preserve"> </w:t>
      </w:r>
      <w:r w:rsidRPr="00151C49">
        <w:rPr>
          <w:color w:val="1F1F1E"/>
          <w:sz w:val="20"/>
          <w:szCs w:val="20"/>
        </w:rPr>
        <w:t>in</w:t>
      </w:r>
      <w:r w:rsidRPr="00151C49">
        <w:rPr>
          <w:color w:val="1F1F1E"/>
          <w:spacing w:val="-11"/>
          <w:sz w:val="20"/>
          <w:szCs w:val="20"/>
        </w:rPr>
        <w:t xml:space="preserve"> </w:t>
      </w:r>
      <w:r w:rsidRPr="00151C49">
        <w:rPr>
          <w:color w:val="1F1F1E"/>
          <w:sz w:val="20"/>
          <w:szCs w:val="20"/>
        </w:rPr>
        <w:t>South</w:t>
      </w:r>
      <w:r w:rsidRPr="00151C49">
        <w:rPr>
          <w:color w:val="1F1F1E"/>
          <w:spacing w:val="-10"/>
          <w:sz w:val="20"/>
          <w:szCs w:val="20"/>
        </w:rPr>
        <w:t xml:space="preserve"> </w:t>
      </w:r>
      <w:r w:rsidRPr="00151C49">
        <w:rPr>
          <w:color w:val="1F1F1E"/>
          <w:sz w:val="20"/>
          <w:szCs w:val="20"/>
        </w:rPr>
        <w:t>Africa</w:t>
      </w:r>
      <w:r w:rsidRPr="00151C49">
        <w:rPr>
          <w:color w:val="1F1F1E"/>
          <w:spacing w:val="-13"/>
          <w:sz w:val="20"/>
          <w:szCs w:val="20"/>
        </w:rPr>
        <w:t xml:space="preserve"> </w:t>
      </w:r>
      <w:r w:rsidRPr="00151C49">
        <w:rPr>
          <w:color w:val="1F1F1E"/>
          <w:sz w:val="20"/>
          <w:szCs w:val="20"/>
        </w:rPr>
        <w:t>recorded</w:t>
      </w:r>
      <w:r w:rsidRPr="00151C49">
        <w:rPr>
          <w:color w:val="1F1F1E"/>
          <w:spacing w:val="-11"/>
          <w:sz w:val="20"/>
          <w:szCs w:val="20"/>
        </w:rPr>
        <w:t xml:space="preserve"> </w:t>
      </w:r>
      <w:r w:rsidRPr="00151C49">
        <w:rPr>
          <w:color w:val="1F1F1E"/>
          <w:sz w:val="20"/>
          <w:szCs w:val="20"/>
        </w:rPr>
        <w:t>between</w:t>
      </w:r>
      <w:r w:rsidRPr="00151C49">
        <w:rPr>
          <w:color w:val="1F1F1E"/>
          <w:spacing w:val="-11"/>
          <w:sz w:val="20"/>
          <w:szCs w:val="20"/>
        </w:rPr>
        <w:t xml:space="preserve"> </w:t>
      </w:r>
      <w:r w:rsidRPr="00151C49">
        <w:rPr>
          <w:color w:val="1F1F1E"/>
          <w:sz w:val="20"/>
          <w:szCs w:val="20"/>
        </w:rPr>
        <w:t>3</w:t>
      </w:r>
      <w:r w:rsidRPr="00151C49">
        <w:rPr>
          <w:color w:val="1F1F1E"/>
          <w:spacing w:val="-11"/>
          <w:sz w:val="20"/>
          <w:szCs w:val="20"/>
        </w:rPr>
        <w:t xml:space="preserve"> </w:t>
      </w:r>
      <w:r w:rsidRPr="00151C49">
        <w:rPr>
          <w:color w:val="1F1F1E"/>
          <w:sz w:val="20"/>
          <w:szCs w:val="20"/>
        </w:rPr>
        <w:t>May</w:t>
      </w:r>
      <w:r w:rsidRPr="00151C49">
        <w:rPr>
          <w:color w:val="1F1F1E"/>
          <w:spacing w:val="-14"/>
          <w:sz w:val="20"/>
          <w:szCs w:val="20"/>
        </w:rPr>
        <w:t xml:space="preserve"> </w:t>
      </w:r>
      <w:r w:rsidRPr="00151C49">
        <w:rPr>
          <w:color w:val="1F1F1E"/>
          <w:sz w:val="20"/>
          <w:szCs w:val="20"/>
        </w:rPr>
        <w:t>2020</w:t>
      </w:r>
      <w:r w:rsidRPr="00151C49">
        <w:rPr>
          <w:color w:val="1F1F1E"/>
          <w:spacing w:val="-11"/>
          <w:sz w:val="20"/>
          <w:szCs w:val="20"/>
        </w:rPr>
        <w:t xml:space="preserve"> </w:t>
      </w:r>
      <w:r w:rsidRPr="00151C49">
        <w:rPr>
          <w:color w:val="1F1F1E"/>
          <w:sz w:val="20"/>
          <w:szCs w:val="20"/>
        </w:rPr>
        <w:t>and</w:t>
      </w:r>
      <w:r w:rsidRPr="00151C49">
        <w:rPr>
          <w:color w:val="1F1F1E"/>
          <w:spacing w:val="-11"/>
          <w:sz w:val="20"/>
          <w:szCs w:val="20"/>
        </w:rPr>
        <w:t xml:space="preserve"> </w:t>
      </w:r>
      <w:r w:rsidRPr="00151C49">
        <w:rPr>
          <w:color w:val="1F1F1E"/>
          <w:sz w:val="20"/>
          <w:szCs w:val="20"/>
        </w:rPr>
        <w:t>14</w:t>
      </w:r>
      <w:r w:rsidRPr="00151C49">
        <w:rPr>
          <w:color w:val="1F1F1E"/>
          <w:spacing w:val="-14"/>
          <w:sz w:val="20"/>
          <w:szCs w:val="20"/>
        </w:rPr>
        <w:t xml:space="preserve"> </w:t>
      </w:r>
      <w:r w:rsidRPr="00151C49">
        <w:rPr>
          <w:color w:val="1F1F1E"/>
          <w:sz w:val="20"/>
          <w:szCs w:val="20"/>
        </w:rPr>
        <w:t>August</w:t>
      </w:r>
      <w:r w:rsidRPr="00151C49">
        <w:rPr>
          <w:color w:val="1F1F1E"/>
          <w:spacing w:val="-13"/>
          <w:sz w:val="20"/>
          <w:szCs w:val="20"/>
        </w:rPr>
        <w:t xml:space="preserve"> </w:t>
      </w:r>
      <w:r w:rsidRPr="00151C49">
        <w:rPr>
          <w:color w:val="1F1F1E"/>
          <w:sz w:val="20"/>
          <w:szCs w:val="20"/>
        </w:rPr>
        <w:t>2021 (age-</w:t>
      </w:r>
      <w:proofErr w:type="spellStart"/>
      <w:r w:rsidRPr="00151C49">
        <w:rPr>
          <w:color w:val="1F1F1E"/>
          <w:sz w:val="20"/>
          <w:szCs w:val="20"/>
        </w:rPr>
        <w:t>standardised</w:t>
      </w:r>
      <w:proofErr w:type="spellEnd"/>
      <w:r w:rsidRPr="00151C49">
        <w:rPr>
          <w:color w:val="1F1F1E"/>
          <w:sz w:val="20"/>
          <w:szCs w:val="20"/>
        </w:rPr>
        <w:t xml:space="preserve"> excess death rate of 401 per 100,000</w:t>
      </w:r>
      <w:r w:rsidRPr="00151C49">
        <w:rPr>
          <w:color w:val="1F1F1E"/>
          <w:spacing w:val="-9"/>
          <w:sz w:val="20"/>
          <w:szCs w:val="20"/>
        </w:rPr>
        <w:t xml:space="preserve"> </w:t>
      </w:r>
      <w:proofErr w:type="gramStart"/>
      <w:r w:rsidRPr="00151C49">
        <w:rPr>
          <w:color w:val="1F1F1E"/>
          <w:sz w:val="20"/>
          <w:szCs w:val="20"/>
        </w:rPr>
        <w:t>population</w:t>
      </w:r>
      <w:proofErr w:type="gramEnd"/>
      <w:r w:rsidRPr="00151C49">
        <w:rPr>
          <w:color w:val="1F1F1E"/>
          <w:sz w:val="20"/>
          <w:szCs w:val="20"/>
        </w:rPr>
        <w:t>).</w:t>
      </w:r>
    </w:p>
    <w:p w:rsidR="007235B7" w:rsidRPr="00151C49" w:rsidRDefault="007235B7" w:rsidP="00151C49">
      <w:pPr>
        <w:pStyle w:val="BodyText"/>
        <w:rPr>
          <w:sz w:val="20"/>
          <w:szCs w:val="20"/>
        </w:rPr>
      </w:pPr>
    </w:p>
    <w:p w:rsidR="007235B7" w:rsidRPr="00151C49" w:rsidRDefault="00151C49" w:rsidP="00151C49">
      <w:pPr>
        <w:pStyle w:val="ListParagraph"/>
        <w:numPr>
          <w:ilvl w:val="0"/>
          <w:numId w:val="1"/>
        </w:numPr>
        <w:tabs>
          <w:tab w:val="left" w:pos="826"/>
        </w:tabs>
        <w:ind w:right="110"/>
        <w:jc w:val="left"/>
        <w:rPr>
          <w:sz w:val="20"/>
          <w:szCs w:val="20"/>
        </w:rPr>
      </w:pPr>
      <w:r w:rsidRPr="00151C49">
        <w:rPr>
          <w:color w:val="1F1F1E"/>
          <w:sz w:val="20"/>
          <w:szCs w:val="20"/>
        </w:rPr>
        <w:t>Vaccination against COVID-19 will provide a return on investment of 11 to 20 times in terms of infections averted and costs to the</w:t>
      </w:r>
      <w:r w:rsidRPr="00151C49">
        <w:rPr>
          <w:color w:val="1F1F1E"/>
          <w:spacing w:val="-3"/>
          <w:sz w:val="20"/>
          <w:szCs w:val="20"/>
        </w:rPr>
        <w:t xml:space="preserve"> </w:t>
      </w:r>
      <w:r w:rsidRPr="00151C49">
        <w:rPr>
          <w:color w:val="1F1F1E"/>
          <w:sz w:val="20"/>
          <w:szCs w:val="20"/>
        </w:rPr>
        <w:t>economy.</w:t>
      </w:r>
    </w:p>
    <w:p w:rsidR="007235B7" w:rsidRPr="00151C49" w:rsidRDefault="007235B7" w:rsidP="00151C49">
      <w:pPr>
        <w:pStyle w:val="BodyText"/>
        <w:rPr>
          <w:sz w:val="20"/>
          <w:szCs w:val="20"/>
        </w:rPr>
      </w:pPr>
    </w:p>
    <w:p w:rsidR="007235B7" w:rsidRPr="00151C49" w:rsidRDefault="00151C49" w:rsidP="00151C49">
      <w:pPr>
        <w:pStyle w:val="ListParagraph"/>
        <w:numPr>
          <w:ilvl w:val="0"/>
          <w:numId w:val="1"/>
        </w:numPr>
        <w:tabs>
          <w:tab w:val="left" w:pos="826"/>
        </w:tabs>
        <w:jc w:val="left"/>
        <w:rPr>
          <w:sz w:val="20"/>
          <w:szCs w:val="20"/>
        </w:rPr>
      </w:pPr>
      <w:r w:rsidRPr="00151C49">
        <w:rPr>
          <w:color w:val="1F1F1E"/>
          <w:sz w:val="20"/>
          <w:szCs w:val="20"/>
        </w:rPr>
        <w:t>COVID-19</w:t>
      </w:r>
      <w:r w:rsidRPr="00151C49">
        <w:rPr>
          <w:color w:val="1F1F1E"/>
          <w:spacing w:val="-6"/>
          <w:sz w:val="20"/>
          <w:szCs w:val="20"/>
        </w:rPr>
        <w:t xml:space="preserve"> </w:t>
      </w:r>
      <w:r w:rsidRPr="00151C49">
        <w:rPr>
          <w:color w:val="1F1F1E"/>
          <w:sz w:val="20"/>
          <w:szCs w:val="20"/>
        </w:rPr>
        <w:t>related</w:t>
      </w:r>
      <w:r w:rsidRPr="00151C49">
        <w:rPr>
          <w:color w:val="1F1F1E"/>
          <w:spacing w:val="-5"/>
          <w:sz w:val="20"/>
          <w:szCs w:val="20"/>
        </w:rPr>
        <w:t xml:space="preserve"> </w:t>
      </w:r>
      <w:r w:rsidRPr="00151C49">
        <w:rPr>
          <w:color w:val="1F1F1E"/>
          <w:sz w:val="20"/>
          <w:szCs w:val="20"/>
        </w:rPr>
        <w:t>mortality</w:t>
      </w:r>
      <w:r w:rsidRPr="00151C49">
        <w:rPr>
          <w:color w:val="1F1F1E"/>
          <w:spacing w:val="-8"/>
          <w:sz w:val="20"/>
          <w:szCs w:val="20"/>
        </w:rPr>
        <w:t xml:space="preserve"> </w:t>
      </w:r>
      <w:r w:rsidRPr="00151C49">
        <w:rPr>
          <w:color w:val="1F1F1E"/>
          <w:sz w:val="20"/>
          <w:szCs w:val="20"/>
        </w:rPr>
        <w:t>is</w:t>
      </w:r>
      <w:r w:rsidRPr="00151C49">
        <w:rPr>
          <w:color w:val="1F1F1E"/>
          <w:spacing w:val="-7"/>
          <w:sz w:val="20"/>
          <w:szCs w:val="20"/>
        </w:rPr>
        <w:t xml:space="preserve"> </w:t>
      </w:r>
      <w:r w:rsidRPr="00151C49">
        <w:rPr>
          <w:color w:val="1F1F1E"/>
          <w:sz w:val="20"/>
          <w:szCs w:val="20"/>
        </w:rPr>
        <w:t>concentrated</w:t>
      </w:r>
      <w:r w:rsidRPr="00151C49">
        <w:rPr>
          <w:color w:val="1F1F1E"/>
          <w:spacing w:val="-5"/>
          <w:sz w:val="20"/>
          <w:szCs w:val="20"/>
        </w:rPr>
        <w:t xml:space="preserve"> </w:t>
      </w:r>
      <w:r w:rsidRPr="00151C49">
        <w:rPr>
          <w:color w:val="1F1F1E"/>
          <w:sz w:val="20"/>
          <w:szCs w:val="20"/>
        </w:rPr>
        <w:t>in</w:t>
      </w:r>
      <w:r w:rsidRPr="00151C49">
        <w:rPr>
          <w:color w:val="1F1F1E"/>
          <w:spacing w:val="-5"/>
          <w:sz w:val="20"/>
          <w:szCs w:val="20"/>
        </w:rPr>
        <w:t xml:space="preserve"> </w:t>
      </w:r>
      <w:r w:rsidRPr="00151C49">
        <w:rPr>
          <w:color w:val="1F1F1E"/>
          <w:sz w:val="20"/>
          <w:szCs w:val="20"/>
        </w:rPr>
        <w:t>older</w:t>
      </w:r>
      <w:r w:rsidRPr="00151C49">
        <w:rPr>
          <w:color w:val="1F1F1E"/>
          <w:spacing w:val="-7"/>
          <w:sz w:val="20"/>
          <w:szCs w:val="20"/>
        </w:rPr>
        <w:t xml:space="preserve"> </w:t>
      </w:r>
      <w:r w:rsidRPr="00151C49">
        <w:rPr>
          <w:color w:val="1F1F1E"/>
          <w:sz w:val="20"/>
          <w:szCs w:val="20"/>
        </w:rPr>
        <w:t>age</w:t>
      </w:r>
      <w:r w:rsidRPr="00151C49">
        <w:rPr>
          <w:color w:val="1F1F1E"/>
          <w:spacing w:val="-5"/>
          <w:sz w:val="20"/>
          <w:szCs w:val="20"/>
        </w:rPr>
        <w:t xml:space="preserve"> </w:t>
      </w:r>
      <w:r w:rsidRPr="00151C49">
        <w:rPr>
          <w:color w:val="1F1F1E"/>
          <w:sz w:val="20"/>
          <w:szCs w:val="20"/>
        </w:rPr>
        <w:t>groups:</w:t>
      </w:r>
      <w:r w:rsidRPr="00151C49">
        <w:rPr>
          <w:color w:val="1F1F1E"/>
          <w:spacing w:val="-5"/>
          <w:sz w:val="20"/>
          <w:szCs w:val="20"/>
        </w:rPr>
        <w:t xml:space="preserve"> </w:t>
      </w:r>
      <w:r w:rsidRPr="00151C49">
        <w:rPr>
          <w:color w:val="1F1F1E"/>
          <w:sz w:val="20"/>
          <w:szCs w:val="20"/>
        </w:rPr>
        <w:t>82%</w:t>
      </w:r>
      <w:r w:rsidRPr="00151C49">
        <w:rPr>
          <w:color w:val="1F1F1E"/>
          <w:spacing w:val="-8"/>
          <w:sz w:val="20"/>
          <w:szCs w:val="20"/>
        </w:rPr>
        <w:t xml:space="preserve"> </w:t>
      </w:r>
      <w:r w:rsidRPr="00151C49">
        <w:rPr>
          <w:color w:val="1F1F1E"/>
          <w:sz w:val="20"/>
          <w:szCs w:val="20"/>
        </w:rPr>
        <w:t>of</w:t>
      </w:r>
      <w:r w:rsidRPr="00151C49">
        <w:rPr>
          <w:color w:val="1F1F1E"/>
          <w:spacing w:val="-4"/>
          <w:sz w:val="20"/>
          <w:szCs w:val="20"/>
        </w:rPr>
        <w:t xml:space="preserve"> </w:t>
      </w:r>
      <w:r w:rsidRPr="00151C49">
        <w:rPr>
          <w:color w:val="1F1F1E"/>
          <w:sz w:val="20"/>
          <w:szCs w:val="20"/>
        </w:rPr>
        <w:t>COVID-19</w:t>
      </w:r>
      <w:r w:rsidRPr="00151C49">
        <w:rPr>
          <w:color w:val="1F1F1E"/>
          <w:spacing w:val="-5"/>
          <w:sz w:val="20"/>
          <w:szCs w:val="20"/>
        </w:rPr>
        <w:t xml:space="preserve"> </w:t>
      </w:r>
      <w:r w:rsidRPr="00151C49">
        <w:rPr>
          <w:color w:val="1F1F1E"/>
          <w:sz w:val="20"/>
          <w:szCs w:val="20"/>
        </w:rPr>
        <w:t>deaths recorded in South Africa have been among people over fifty years of age and 61% of recorded deaths among people over 60</w:t>
      </w:r>
      <w:r w:rsidRPr="00151C49">
        <w:rPr>
          <w:color w:val="1F1F1E"/>
          <w:spacing w:val="-9"/>
          <w:sz w:val="20"/>
          <w:szCs w:val="20"/>
        </w:rPr>
        <w:t xml:space="preserve"> </w:t>
      </w:r>
      <w:r w:rsidRPr="00151C49">
        <w:rPr>
          <w:color w:val="1F1F1E"/>
          <w:sz w:val="20"/>
          <w:szCs w:val="20"/>
        </w:rPr>
        <w:t>years.</w:t>
      </w:r>
    </w:p>
    <w:p w:rsidR="007235B7" w:rsidRPr="00151C49" w:rsidRDefault="00151C49" w:rsidP="00151C49">
      <w:pPr>
        <w:pStyle w:val="ListParagraph"/>
        <w:numPr>
          <w:ilvl w:val="0"/>
          <w:numId w:val="1"/>
        </w:numPr>
        <w:tabs>
          <w:tab w:val="left" w:pos="826"/>
        </w:tabs>
        <w:ind w:right="104"/>
        <w:jc w:val="left"/>
        <w:rPr>
          <w:sz w:val="20"/>
          <w:szCs w:val="20"/>
        </w:rPr>
      </w:pPr>
      <w:r w:rsidRPr="00151C49">
        <w:rPr>
          <w:color w:val="1F1F1E"/>
          <w:sz w:val="20"/>
          <w:szCs w:val="20"/>
        </w:rPr>
        <w:t>The net saving to the health system of vaccinating a</w:t>
      </w:r>
      <w:r w:rsidRPr="00151C49">
        <w:rPr>
          <w:color w:val="1F1F1E"/>
          <w:sz w:val="20"/>
          <w:szCs w:val="20"/>
        </w:rPr>
        <w:t xml:space="preserve">ll men and women over 65 years of age is approximately R1.3 billion (R500 and R250 per person respectively), based on a mortality hazard ratio of approximately 2:1,4 an average cost per </w:t>
      </w:r>
      <w:proofErr w:type="spellStart"/>
      <w:r w:rsidRPr="00151C49">
        <w:rPr>
          <w:color w:val="1F1F1E"/>
          <w:sz w:val="20"/>
          <w:szCs w:val="20"/>
        </w:rPr>
        <w:t>hospitalisation</w:t>
      </w:r>
      <w:proofErr w:type="spellEnd"/>
      <w:r w:rsidRPr="00151C49">
        <w:rPr>
          <w:color w:val="1F1F1E"/>
          <w:spacing w:val="-47"/>
          <w:sz w:val="20"/>
          <w:szCs w:val="20"/>
        </w:rPr>
        <w:t xml:space="preserve"> </w:t>
      </w:r>
      <w:r w:rsidRPr="00151C49">
        <w:rPr>
          <w:color w:val="1F1F1E"/>
          <w:sz w:val="20"/>
          <w:szCs w:val="20"/>
        </w:rPr>
        <w:t>managed in a public general ward of R75,0005 and an un</w:t>
      </w:r>
      <w:r w:rsidRPr="00151C49">
        <w:rPr>
          <w:color w:val="1F1F1E"/>
          <w:sz w:val="20"/>
          <w:szCs w:val="20"/>
        </w:rPr>
        <w:t>it cost of vaccination of</w:t>
      </w:r>
      <w:r w:rsidRPr="00151C49">
        <w:rPr>
          <w:color w:val="1F1F1E"/>
          <w:spacing w:val="-13"/>
          <w:sz w:val="20"/>
          <w:szCs w:val="20"/>
        </w:rPr>
        <w:t xml:space="preserve"> </w:t>
      </w:r>
      <w:r w:rsidRPr="00151C49">
        <w:rPr>
          <w:color w:val="1F1F1E"/>
          <w:sz w:val="20"/>
          <w:szCs w:val="20"/>
        </w:rPr>
        <w:t>R350.</w:t>
      </w:r>
    </w:p>
    <w:p w:rsidR="007235B7" w:rsidRPr="00151C49" w:rsidRDefault="007235B7" w:rsidP="00151C49">
      <w:pPr>
        <w:pStyle w:val="BodyText"/>
        <w:rPr>
          <w:sz w:val="20"/>
          <w:szCs w:val="20"/>
        </w:rPr>
      </w:pPr>
    </w:p>
    <w:p w:rsidR="007235B7" w:rsidRPr="00151C49" w:rsidRDefault="00151C49" w:rsidP="00151C49">
      <w:pPr>
        <w:pStyle w:val="ListParagraph"/>
        <w:numPr>
          <w:ilvl w:val="0"/>
          <w:numId w:val="1"/>
        </w:numPr>
        <w:tabs>
          <w:tab w:val="left" w:pos="826"/>
        </w:tabs>
        <w:jc w:val="left"/>
        <w:rPr>
          <w:sz w:val="20"/>
          <w:szCs w:val="20"/>
        </w:rPr>
      </w:pPr>
      <w:r w:rsidRPr="00151C49">
        <w:rPr>
          <w:color w:val="1F1F1E"/>
          <w:sz w:val="20"/>
          <w:szCs w:val="20"/>
        </w:rPr>
        <w:t>The</w:t>
      </w:r>
      <w:r w:rsidRPr="00151C49">
        <w:rPr>
          <w:color w:val="1F1F1E"/>
          <w:spacing w:val="-5"/>
          <w:sz w:val="20"/>
          <w:szCs w:val="20"/>
        </w:rPr>
        <w:t xml:space="preserve"> </w:t>
      </w:r>
      <w:r w:rsidRPr="00151C49">
        <w:rPr>
          <w:color w:val="1F1F1E"/>
          <w:sz w:val="20"/>
          <w:szCs w:val="20"/>
        </w:rPr>
        <w:t>vaccination</w:t>
      </w:r>
      <w:r w:rsidRPr="00151C49">
        <w:rPr>
          <w:color w:val="1F1F1E"/>
          <w:spacing w:val="-6"/>
          <w:sz w:val="20"/>
          <w:szCs w:val="20"/>
        </w:rPr>
        <w:t xml:space="preserve"> </w:t>
      </w:r>
      <w:r w:rsidRPr="00151C49">
        <w:rPr>
          <w:color w:val="1F1F1E"/>
          <w:sz w:val="20"/>
          <w:szCs w:val="20"/>
        </w:rPr>
        <w:t>of</w:t>
      </w:r>
      <w:r w:rsidRPr="00151C49">
        <w:rPr>
          <w:color w:val="1F1F1E"/>
          <w:spacing w:val="-5"/>
          <w:sz w:val="20"/>
          <w:szCs w:val="20"/>
        </w:rPr>
        <w:t xml:space="preserve"> </w:t>
      </w:r>
      <w:r w:rsidRPr="00151C49">
        <w:rPr>
          <w:color w:val="1F1F1E"/>
          <w:sz w:val="20"/>
          <w:szCs w:val="20"/>
        </w:rPr>
        <w:t>younger</w:t>
      </w:r>
      <w:r w:rsidRPr="00151C49">
        <w:rPr>
          <w:color w:val="1F1F1E"/>
          <w:spacing w:val="-5"/>
          <w:sz w:val="20"/>
          <w:szCs w:val="20"/>
        </w:rPr>
        <w:t xml:space="preserve"> </w:t>
      </w:r>
      <w:r w:rsidRPr="00151C49">
        <w:rPr>
          <w:color w:val="1F1F1E"/>
          <w:sz w:val="20"/>
          <w:szCs w:val="20"/>
        </w:rPr>
        <w:t>people</w:t>
      </w:r>
      <w:r w:rsidRPr="00151C49">
        <w:rPr>
          <w:color w:val="1F1F1E"/>
          <w:spacing w:val="-6"/>
          <w:sz w:val="20"/>
          <w:szCs w:val="20"/>
        </w:rPr>
        <w:t xml:space="preserve"> </w:t>
      </w:r>
      <w:r w:rsidRPr="00151C49">
        <w:rPr>
          <w:color w:val="1F1F1E"/>
          <w:sz w:val="20"/>
          <w:szCs w:val="20"/>
        </w:rPr>
        <w:t>(aged</w:t>
      </w:r>
      <w:r w:rsidRPr="00151C49">
        <w:rPr>
          <w:color w:val="1F1F1E"/>
          <w:spacing w:val="-7"/>
          <w:sz w:val="20"/>
          <w:szCs w:val="20"/>
        </w:rPr>
        <w:t xml:space="preserve"> </w:t>
      </w:r>
      <w:r w:rsidRPr="00151C49">
        <w:rPr>
          <w:color w:val="1F1F1E"/>
          <w:sz w:val="20"/>
          <w:szCs w:val="20"/>
        </w:rPr>
        <w:t>18-39</w:t>
      </w:r>
      <w:r w:rsidRPr="00151C49">
        <w:rPr>
          <w:color w:val="1F1F1E"/>
          <w:spacing w:val="-4"/>
          <w:sz w:val="20"/>
          <w:szCs w:val="20"/>
        </w:rPr>
        <w:t xml:space="preserve"> </w:t>
      </w:r>
      <w:r w:rsidRPr="00151C49">
        <w:rPr>
          <w:color w:val="1F1F1E"/>
          <w:sz w:val="20"/>
          <w:szCs w:val="20"/>
        </w:rPr>
        <w:t>years)</w:t>
      </w:r>
      <w:r w:rsidRPr="00151C49">
        <w:rPr>
          <w:color w:val="1F1F1E"/>
          <w:spacing w:val="-7"/>
          <w:sz w:val="20"/>
          <w:szCs w:val="20"/>
        </w:rPr>
        <w:t xml:space="preserve"> </w:t>
      </w:r>
      <w:r w:rsidRPr="00151C49">
        <w:rPr>
          <w:color w:val="1F1F1E"/>
          <w:sz w:val="20"/>
          <w:szCs w:val="20"/>
        </w:rPr>
        <w:t>is</w:t>
      </w:r>
      <w:r w:rsidRPr="00151C49">
        <w:rPr>
          <w:color w:val="1F1F1E"/>
          <w:spacing w:val="-7"/>
          <w:sz w:val="20"/>
          <w:szCs w:val="20"/>
        </w:rPr>
        <w:t xml:space="preserve"> </w:t>
      </w:r>
      <w:r w:rsidRPr="00151C49">
        <w:rPr>
          <w:color w:val="1F1F1E"/>
          <w:sz w:val="20"/>
          <w:szCs w:val="20"/>
        </w:rPr>
        <w:t>crucial</w:t>
      </w:r>
      <w:r w:rsidRPr="00151C49">
        <w:rPr>
          <w:color w:val="1F1F1E"/>
          <w:spacing w:val="-5"/>
          <w:sz w:val="20"/>
          <w:szCs w:val="20"/>
        </w:rPr>
        <w:t xml:space="preserve"> </w:t>
      </w:r>
      <w:r w:rsidRPr="00151C49">
        <w:rPr>
          <w:color w:val="1F1F1E"/>
          <w:sz w:val="20"/>
          <w:szCs w:val="20"/>
        </w:rPr>
        <w:t>in</w:t>
      </w:r>
      <w:r w:rsidRPr="00151C49">
        <w:rPr>
          <w:color w:val="1F1F1E"/>
          <w:spacing w:val="-5"/>
          <w:sz w:val="20"/>
          <w:szCs w:val="20"/>
        </w:rPr>
        <w:t xml:space="preserve"> </w:t>
      </w:r>
      <w:r w:rsidRPr="00151C49">
        <w:rPr>
          <w:color w:val="1F1F1E"/>
          <w:sz w:val="20"/>
          <w:szCs w:val="20"/>
        </w:rPr>
        <w:t>securing</w:t>
      </w:r>
      <w:r w:rsidRPr="00151C49">
        <w:rPr>
          <w:color w:val="1F1F1E"/>
          <w:spacing w:val="-6"/>
          <w:sz w:val="20"/>
          <w:szCs w:val="20"/>
        </w:rPr>
        <w:t xml:space="preserve"> </w:t>
      </w:r>
      <w:r w:rsidRPr="00151C49">
        <w:rPr>
          <w:color w:val="1F1F1E"/>
          <w:sz w:val="20"/>
          <w:szCs w:val="20"/>
        </w:rPr>
        <w:t>the</w:t>
      </w:r>
      <w:r w:rsidRPr="00151C49">
        <w:rPr>
          <w:color w:val="1F1F1E"/>
          <w:spacing w:val="-4"/>
          <w:sz w:val="20"/>
          <w:szCs w:val="20"/>
        </w:rPr>
        <w:t xml:space="preserve"> </w:t>
      </w:r>
      <w:r w:rsidRPr="00151C49">
        <w:rPr>
          <w:color w:val="1F1F1E"/>
          <w:sz w:val="20"/>
          <w:szCs w:val="20"/>
        </w:rPr>
        <w:t>social</w:t>
      </w:r>
      <w:r w:rsidRPr="00151C49">
        <w:rPr>
          <w:color w:val="1F1F1E"/>
          <w:spacing w:val="-8"/>
          <w:sz w:val="20"/>
          <w:szCs w:val="20"/>
        </w:rPr>
        <w:t xml:space="preserve"> </w:t>
      </w:r>
      <w:r w:rsidRPr="00151C49">
        <w:rPr>
          <w:color w:val="1F1F1E"/>
          <w:sz w:val="20"/>
          <w:szCs w:val="20"/>
        </w:rPr>
        <w:t>and economic returns on investment in the medium-term. In the short-term, the vaccination of younger people will incur a net cost to the health sector (about R300 p.p.). However, they constitute over half (56%) of the total population and their uptake patt</w:t>
      </w:r>
      <w:r w:rsidRPr="00151C49">
        <w:rPr>
          <w:color w:val="1F1F1E"/>
          <w:sz w:val="20"/>
          <w:szCs w:val="20"/>
        </w:rPr>
        <w:t>erns will largely determine whether or not we reach critical thresholds of</w:t>
      </w:r>
      <w:r w:rsidRPr="00151C49">
        <w:rPr>
          <w:color w:val="1F1F1E"/>
          <w:spacing w:val="-10"/>
          <w:sz w:val="20"/>
          <w:szCs w:val="20"/>
        </w:rPr>
        <w:t xml:space="preserve"> </w:t>
      </w:r>
      <w:r w:rsidRPr="00151C49">
        <w:rPr>
          <w:color w:val="1F1F1E"/>
          <w:sz w:val="20"/>
          <w:szCs w:val="20"/>
        </w:rPr>
        <w:t>coverage.</w:t>
      </w:r>
    </w:p>
    <w:p w:rsidR="007235B7" w:rsidRPr="00151C49" w:rsidRDefault="007235B7" w:rsidP="00151C49">
      <w:pPr>
        <w:pStyle w:val="BodyText"/>
        <w:rPr>
          <w:sz w:val="20"/>
          <w:szCs w:val="20"/>
        </w:rPr>
      </w:pPr>
    </w:p>
    <w:p w:rsidR="007235B7" w:rsidRPr="00151C49" w:rsidRDefault="00151C49" w:rsidP="00151C49">
      <w:pPr>
        <w:pStyle w:val="BodyText"/>
        <w:ind w:left="112"/>
        <w:rPr>
          <w:sz w:val="20"/>
          <w:szCs w:val="20"/>
        </w:rPr>
      </w:pPr>
      <w:r w:rsidRPr="00151C49">
        <w:rPr>
          <w:sz w:val="20"/>
          <w:szCs w:val="20"/>
        </w:rPr>
        <w:t>END.</w:t>
      </w: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7235B7" w:rsidP="00151C49">
      <w:pPr>
        <w:pStyle w:val="BodyText"/>
        <w:rPr>
          <w:sz w:val="20"/>
          <w:szCs w:val="20"/>
        </w:rPr>
      </w:pPr>
    </w:p>
    <w:p w:rsidR="007235B7" w:rsidRPr="00151C49" w:rsidRDefault="00151C49" w:rsidP="00151C49">
      <w:pPr>
        <w:ind w:left="2"/>
        <w:rPr>
          <w:sz w:val="20"/>
          <w:szCs w:val="20"/>
        </w:rPr>
      </w:pPr>
      <w:r w:rsidRPr="00151C49">
        <w:rPr>
          <w:sz w:val="20"/>
          <w:szCs w:val="20"/>
        </w:rPr>
        <w:t>2</w:t>
      </w:r>
    </w:p>
    <w:sectPr w:rsidR="007235B7" w:rsidRPr="00151C49" w:rsidSect="007235B7">
      <w:pgSz w:w="11910" w:h="16840"/>
      <w:pgMar w:top="820" w:right="740" w:bottom="280" w:left="7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71538"/>
    <w:multiLevelType w:val="hybridMultilevel"/>
    <w:tmpl w:val="68944F48"/>
    <w:lvl w:ilvl="0" w:tplc="CBF40BA6">
      <w:numFmt w:val="bullet"/>
      <w:lvlText w:val=""/>
      <w:lvlJc w:val="left"/>
      <w:pPr>
        <w:ind w:left="825" w:hanging="356"/>
      </w:pPr>
      <w:rPr>
        <w:rFonts w:ascii="Symbol" w:eastAsia="Symbol" w:hAnsi="Symbol" w:cs="Symbol" w:hint="default"/>
        <w:color w:val="1F1F1E"/>
        <w:w w:val="99"/>
        <w:sz w:val="20"/>
        <w:szCs w:val="20"/>
        <w:lang w:val="en-US" w:eastAsia="en-US" w:bidi="en-US"/>
      </w:rPr>
    </w:lvl>
    <w:lvl w:ilvl="1" w:tplc="3A2E5AE8">
      <w:numFmt w:val="bullet"/>
      <w:lvlText w:val="•"/>
      <w:lvlJc w:val="left"/>
      <w:pPr>
        <w:ind w:left="1780" w:hanging="356"/>
      </w:pPr>
      <w:rPr>
        <w:rFonts w:hint="default"/>
        <w:lang w:val="en-US" w:eastAsia="en-US" w:bidi="en-US"/>
      </w:rPr>
    </w:lvl>
    <w:lvl w:ilvl="2" w:tplc="EAFAF85C">
      <w:numFmt w:val="bullet"/>
      <w:lvlText w:val="•"/>
      <w:lvlJc w:val="left"/>
      <w:pPr>
        <w:ind w:left="2741" w:hanging="356"/>
      </w:pPr>
      <w:rPr>
        <w:rFonts w:hint="default"/>
        <w:lang w:val="en-US" w:eastAsia="en-US" w:bidi="en-US"/>
      </w:rPr>
    </w:lvl>
    <w:lvl w:ilvl="3" w:tplc="8D604392">
      <w:numFmt w:val="bullet"/>
      <w:lvlText w:val="•"/>
      <w:lvlJc w:val="left"/>
      <w:pPr>
        <w:ind w:left="3701" w:hanging="356"/>
      </w:pPr>
      <w:rPr>
        <w:rFonts w:hint="default"/>
        <w:lang w:val="en-US" w:eastAsia="en-US" w:bidi="en-US"/>
      </w:rPr>
    </w:lvl>
    <w:lvl w:ilvl="4" w:tplc="8E3C36C0">
      <w:numFmt w:val="bullet"/>
      <w:lvlText w:val="•"/>
      <w:lvlJc w:val="left"/>
      <w:pPr>
        <w:ind w:left="4662" w:hanging="356"/>
      </w:pPr>
      <w:rPr>
        <w:rFonts w:hint="default"/>
        <w:lang w:val="en-US" w:eastAsia="en-US" w:bidi="en-US"/>
      </w:rPr>
    </w:lvl>
    <w:lvl w:ilvl="5" w:tplc="DEEC87CC">
      <w:numFmt w:val="bullet"/>
      <w:lvlText w:val="•"/>
      <w:lvlJc w:val="left"/>
      <w:pPr>
        <w:ind w:left="5623" w:hanging="356"/>
      </w:pPr>
      <w:rPr>
        <w:rFonts w:hint="default"/>
        <w:lang w:val="en-US" w:eastAsia="en-US" w:bidi="en-US"/>
      </w:rPr>
    </w:lvl>
    <w:lvl w:ilvl="6" w:tplc="2FFE982E">
      <w:numFmt w:val="bullet"/>
      <w:lvlText w:val="•"/>
      <w:lvlJc w:val="left"/>
      <w:pPr>
        <w:ind w:left="6583" w:hanging="356"/>
      </w:pPr>
      <w:rPr>
        <w:rFonts w:hint="default"/>
        <w:lang w:val="en-US" w:eastAsia="en-US" w:bidi="en-US"/>
      </w:rPr>
    </w:lvl>
    <w:lvl w:ilvl="7" w:tplc="8E9ECF1E">
      <w:numFmt w:val="bullet"/>
      <w:lvlText w:val="•"/>
      <w:lvlJc w:val="left"/>
      <w:pPr>
        <w:ind w:left="7544" w:hanging="356"/>
      </w:pPr>
      <w:rPr>
        <w:rFonts w:hint="default"/>
        <w:lang w:val="en-US" w:eastAsia="en-US" w:bidi="en-US"/>
      </w:rPr>
    </w:lvl>
    <w:lvl w:ilvl="8" w:tplc="56AC7926">
      <w:numFmt w:val="bullet"/>
      <w:lvlText w:val="•"/>
      <w:lvlJc w:val="left"/>
      <w:pPr>
        <w:ind w:left="8505" w:hanging="35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235B7"/>
    <w:rsid w:val="00151C49"/>
    <w:rsid w:val="00723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35B7"/>
    <w:rPr>
      <w:rFonts w:ascii="Arial" w:eastAsia="Arial" w:hAnsi="Arial" w:cs="Arial"/>
      <w:lang w:bidi="en-US"/>
    </w:rPr>
  </w:style>
  <w:style w:type="paragraph" w:styleId="Heading1">
    <w:name w:val="heading 1"/>
    <w:basedOn w:val="Normal"/>
    <w:uiPriority w:val="1"/>
    <w:qFormat/>
    <w:rsid w:val="007235B7"/>
    <w:pPr>
      <w:spacing w:before="92"/>
      <w:ind w:left="11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235B7"/>
    <w:rPr>
      <w:sz w:val="24"/>
      <w:szCs w:val="24"/>
    </w:rPr>
  </w:style>
  <w:style w:type="paragraph" w:styleId="ListParagraph">
    <w:name w:val="List Paragraph"/>
    <w:basedOn w:val="Normal"/>
    <w:uiPriority w:val="1"/>
    <w:qFormat/>
    <w:rsid w:val="007235B7"/>
    <w:pPr>
      <w:ind w:left="825" w:right="106" w:hanging="356"/>
      <w:jc w:val="both"/>
    </w:pPr>
  </w:style>
  <w:style w:type="paragraph" w:customStyle="1" w:styleId="TableParagraph">
    <w:name w:val="Table Paragraph"/>
    <w:basedOn w:val="Normal"/>
    <w:uiPriority w:val="1"/>
    <w:qFormat/>
    <w:rsid w:val="007235B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dcterms:created xsi:type="dcterms:W3CDTF">2022-01-18T08:52:00Z</dcterms:created>
  <dcterms:modified xsi:type="dcterms:W3CDTF">2022-01-18T09:07:00Z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2016</vt:lpwstr>
  </property>
  <property fmtid="{D5CDD505-2E9C-101B-9397-08002B2CF9AE}" pid="4" name="LastSaved">
    <vt:filetime>2022-01-18T00:00:00Z</vt:filetime>
  </property>
</Properties>
</file>