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5F" w:rsidRPr="000C20C9" w:rsidRDefault="0004225F" w:rsidP="0004225F">
      <w:pPr>
        <w:tabs>
          <w:tab w:val="left" w:pos="576"/>
          <w:tab w:val="left" w:pos="1296"/>
          <w:tab w:val="left" w:pos="6336"/>
        </w:tabs>
        <w:spacing w:after="0" w:line="360" w:lineRule="auto"/>
        <w:ind w:left="70"/>
        <w:jc w:val="center"/>
        <w:rPr>
          <w:rFonts w:ascii="Arial" w:eastAsia="Calibri" w:hAnsi="Arial" w:cs="Arial"/>
          <w:b/>
          <w:sz w:val="28"/>
          <w:szCs w:val="28"/>
        </w:rPr>
      </w:pPr>
      <w:bookmarkStart w:id="0" w:name="_GoBack"/>
      <w:bookmarkEnd w:id="0"/>
      <w:r w:rsidRPr="000C20C9">
        <w:rPr>
          <w:rFonts w:ascii="Arial" w:eastAsia="Calibri" w:hAnsi="Arial" w:cs="Arial"/>
          <w:b/>
          <w:sz w:val="28"/>
          <w:szCs w:val="28"/>
        </w:rPr>
        <w:t>NATIONAL ASSEMBLY</w:t>
      </w:r>
    </w:p>
    <w:p w:rsidR="0004225F" w:rsidRDefault="0004225F" w:rsidP="0004225F">
      <w:pPr>
        <w:spacing w:after="0" w:line="360" w:lineRule="auto"/>
        <w:ind w:right="540"/>
        <w:jc w:val="both"/>
        <w:rPr>
          <w:rFonts w:ascii="Arial" w:eastAsia="Times New Roman" w:hAnsi="Arial" w:cs="Arial"/>
          <w:b/>
          <w:bCs/>
          <w:sz w:val="28"/>
          <w:szCs w:val="28"/>
          <w:lang w:eastAsia="en-ZA"/>
        </w:rPr>
      </w:pPr>
    </w:p>
    <w:p w:rsidR="0004225F" w:rsidRPr="000C20C9" w:rsidRDefault="0004225F" w:rsidP="0004225F">
      <w:pPr>
        <w:spacing w:after="200" w:line="360" w:lineRule="auto"/>
        <w:ind w:right="540"/>
        <w:jc w:val="both"/>
        <w:rPr>
          <w:rFonts w:ascii="Arial" w:eastAsia="Times New Roman" w:hAnsi="Arial" w:cs="Arial"/>
          <w:sz w:val="28"/>
          <w:szCs w:val="28"/>
          <w:lang w:eastAsia="en-ZA"/>
        </w:rPr>
      </w:pPr>
      <w:r w:rsidRPr="000C20C9">
        <w:rPr>
          <w:rFonts w:ascii="Arial" w:eastAsia="Times New Roman" w:hAnsi="Arial" w:cs="Arial"/>
          <w:b/>
          <w:bCs/>
          <w:sz w:val="28"/>
          <w:szCs w:val="28"/>
          <w:lang w:eastAsia="en-ZA"/>
        </w:rPr>
        <w:t>NATIONAL ASSEMBLY</w:t>
      </w:r>
    </w:p>
    <w:p w:rsidR="0004225F" w:rsidRPr="000C20C9" w:rsidRDefault="0004225F" w:rsidP="0004225F">
      <w:pPr>
        <w:spacing w:after="200" w:line="360" w:lineRule="auto"/>
        <w:ind w:right="540"/>
        <w:jc w:val="both"/>
        <w:rPr>
          <w:rFonts w:ascii="Arial" w:eastAsia="Times New Roman" w:hAnsi="Arial" w:cs="Arial"/>
          <w:b/>
          <w:bCs/>
          <w:sz w:val="28"/>
          <w:szCs w:val="28"/>
          <w:u w:val="single"/>
          <w:lang w:eastAsia="en-ZA"/>
        </w:rPr>
      </w:pPr>
      <w:r w:rsidRPr="000C20C9">
        <w:rPr>
          <w:rFonts w:ascii="Arial" w:eastAsia="Times New Roman" w:hAnsi="Arial" w:cs="Arial"/>
          <w:b/>
          <w:bCs/>
          <w:sz w:val="28"/>
          <w:szCs w:val="28"/>
          <w:u w:val="single"/>
          <w:lang w:eastAsia="en-ZA"/>
        </w:rPr>
        <w:t>QUESTION No. 280</w:t>
      </w:r>
      <w:r>
        <w:rPr>
          <w:rFonts w:ascii="Arial" w:eastAsia="Times New Roman" w:hAnsi="Arial" w:cs="Arial"/>
          <w:b/>
          <w:bCs/>
          <w:sz w:val="28"/>
          <w:szCs w:val="28"/>
          <w:u w:val="single"/>
          <w:lang w:eastAsia="en-ZA"/>
        </w:rPr>
        <w:t xml:space="preserve"> - 2020</w:t>
      </w:r>
    </w:p>
    <w:p w:rsidR="0004225F" w:rsidRPr="000C20C9" w:rsidRDefault="0004225F" w:rsidP="0004225F">
      <w:pPr>
        <w:spacing w:after="200" w:line="360" w:lineRule="auto"/>
        <w:ind w:right="540"/>
        <w:jc w:val="both"/>
        <w:rPr>
          <w:rFonts w:ascii="Arial" w:eastAsia="Times New Roman" w:hAnsi="Arial" w:cs="Arial"/>
          <w:sz w:val="28"/>
          <w:szCs w:val="28"/>
          <w:lang w:eastAsia="en-ZA"/>
        </w:rPr>
      </w:pPr>
      <w:r w:rsidRPr="000C20C9">
        <w:rPr>
          <w:rFonts w:ascii="Arial" w:eastAsia="Times New Roman" w:hAnsi="Arial" w:cs="Arial"/>
          <w:b/>
          <w:bCs/>
          <w:sz w:val="28"/>
          <w:szCs w:val="28"/>
          <w:u w:val="single"/>
          <w:lang w:eastAsia="en-ZA"/>
        </w:rPr>
        <w:t>FOR WRITTEN REPLY</w:t>
      </w:r>
    </w:p>
    <w:p w:rsidR="0004225F" w:rsidRPr="000C20C9" w:rsidRDefault="0004225F" w:rsidP="0004225F">
      <w:pPr>
        <w:spacing w:after="200" w:line="360" w:lineRule="auto"/>
        <w:ind w:right="540"/>
        <w:jc w:val="both"/>
        <w:rPr>
          <w:rFonts w:ascii="Arial" w:eastAsia="Times New Roman" w:hAnsi="Arial" w:cs="Arial"/>
          <w:sz w:val="28"/>
          <w:szCs w:val="28"/>
          <w:lang w:eastAsia="en-ZA"/>
        </w:rPr>
      </w:pPr>
      <w:r w:rsidRPr="000C20C9">
        <w:rPr>
          <w:rFonts w:ascii="Arial" w:eastAsia="Times New Roman" w:hAnsi="Arial" w:cs="Arial"/>
          <w:b/>
          <w:bCs/>
          <w:sz w:val="28"/>
          <w:szCs w:val="28"/>
          <w:lang w:eastAsia="en-ZA"/>
        </w:rPr>
        <w:t>DATE OF PUBLICATION IN INTERNAL QUESTION PAPER: 6/03/2020</w:t>
      </w:r>
    </w:p>
    <w:p w:rsidR="0004225F" w:rsidRPr="000C20C9" w:rsidRDefault="0004225F" w:rsidP="0004225F">
      <w:pPr>
        <w:spacing w:after="0" w:line="360" w:lineRule="auto"/>
        <w:rPr>
          <w:rFonts w:ascii="Arial" w:eastAsia="Times New Roman" w:hAnsi="Arial" w:cs="Arial"/>
          <w:b/>
          <w:sz w:val="28"/>
          <w:szCs w:val="28"/>
          <w:lang w:val="en-GB"/>
        </w:rPr>
      </w:pPr>
      <w:r w:rsidRPr="000C20C9">
        <w:rPr>
          <w:rFonts w:ascii="Arial" w:eastAsia="Times New Roman" w:hAnsi="Arial" w:cs="Arial"/>
          <w:b/>
          <w:sz w:val="28"/>
          <w:szCs w:val="28"/>
          <w:lang w:val="en-GB"/>
        </w:rPr>
        <w:t>QUESTION</w:t>
      </w:r>
    </w:p>
    <w:p w:rsidR="0004225F" w:rsidRPr="000C20C9" w:rsidRDefault="0004225F" w:rsidP="0004225F">
      <w:pPr>
        <w:spacing w:before="100" w:beforeAutospacing="1" w:after="100" w:afterAutospacing="1" w:line="360" w:lineRule="auto"/>
        <w:ind w:left="720" w:hanging="720"/>
        <w:jc w:val="both"/>
        <w:outlineLvl w:val="0"/>
        <w:rPr>
          <w:rFonts w:ascii="Arial" w:eastAsia="Calibri" w:hAnsi="Arial" w:cs="Arial"/>
          <w:sz w:val="28"/>
          <w:szCs w:val="28"/>
        </w:rPr>
      </w:pPr>
      <w:r w:rsidRPr="000C20C9">
        <w:rPr>
          <w:rFonts w:ascii="Arial" w:eastAsia="Calibri" w:hAnsi="Arial" w:cs="Arial"/>
          <w:b/>
          <w:sz w:val="28"/>
          <w:szCs w:val="28"/>
        </w:rPr>
        <w:t xml:space="preserve">Mr A M </w:t>
      </w:r>
      <w:proofErr w:type="spellStart"/>
      <w:r w:rsidRPr="000C20C9">
        <w:rPr>
          <w:rFonts w:ascii="Arial" w:eastAsia="Calibri" w:hAnsi="Arial" w:cs="Arial"/>
          <w:b/>
          <w:sz w:val="28"/>
          <w:szCs w:val="28"/>
        </w:rPr>
        <w:t>Shaik</w:t>
      </w:r>
      <w:proofErr w:type="spellEnd"/>
      <w:r w:rsidRPr="000C20C9">
        <w:rPr>
          <w:rFonts w:ascii="Arial" w:eastAsia="Calibri" w:hAnsi="Arial" w:cs="Arial"/>
          <w:b/>
          <w:sz w:val="28"/>
          <w:szCs w:val="28"/>
        </w:rPr>
        <w:t xml:space="preserve"> </w:t>
      </w:r>
      <w:proofErr w:type="spellStart"/>
      <w:r w:rsidRPr="000C20C9">
        <w:rPr>
          <w:rFonts w:ascii="Arial" w:eastAsia="Calibri" w:hAnsi="Arial" w:cs="Arial"/>
          <w:b/>
          <w:sz w:val="28"/>
          <w:szCs w:val="28"/>
        </w:rPr>
        <w:t>Emam</w:t>
      </w:r>
      <w:proofErr w:type="spellEnd"/>
      <w:r w:rsidRPr="000C20C9">
        <w:rPr>
          <w:rFonts w:ascii="Arial" w:eastAsia="Calibri" w:hAnsi="Arial" w:cs="Arial"/>
          <w:b/>
          <w:sz w:val="28"/>
          <w:szCs w:val="28"/>
        </w:rPr>
        <w:t xml:space="preserve"> (NFP) to ask the Minister of Sports, Arts and Culture</w:t>
      </w:r>
    </w:p>
    <w:p w:rsidR="0004225F" w:rsidRPr="000C20C9" w:rsidRDefault="0004225F" w:rsidP="0004225F">
      <w:pPr>
        <w:pBdr>
          <w:top w:val="nil"/>
          <w:left w:val="nil"/>
          <w:bottom w:val="nil"/>
          <w:right w:val="nil"/>
          <w:between w:val="nil"/>
        </w:pBdr>
        <w:spacing w:before="100" w:beforeAutospacing="1" w:after="100" w:afterAutospacing="1" w:line="360" w:lineRule="auto"/>
        <w:ind w:left="720" w:hanging="720"/>
        <w:jc w:val="both"/>
        <w:rPr>
          <w:rFonts w:ascii="Arial" w:eastAsia="Calibri" w:hAnsi="Arial" w:cs="Arial"/>
          <w:sz w:val="28"/>
          <w:szCs w:val="28"/>
        </w:rPr>
      </w:pPr>
      <w:r w:rsidRPr="000C20C9">
        <w:rPr>
          <w:rFonts w:ascii="Arial" w:eastAsia="Calibri" w:hAnsi="Arial" w:cs="Arial"/>
          <w:sz w:val="28"/>
          <w:szCs w:val="28"/>
        </w:rPr>
        <w:t>(1)</w:t>
      </w:r>
      <w:r w:rsidRPr="000C20C9">
        <w:rPr>
          <w:rFonts w:ascii="Arial" w:eastAsia="Calibri" w:hAnsi="Arial" w:cs="Arial"/>
          <w:sz w:val="28"/>
          <w:szCs w:val="28"/>
        </w:rPr>
        <w:tab/>
        <w:t xml:space="preserve">Whether he has been </w:t>
      </w:r>
      <w:bookmarkStart w:id="1" w:name="_Hlk34756350"/>
      <w:r w:rsidRPr="000C20C9">
        <w:rPr>
          <w:rFonts w:ascii="Arial" w:eastAsia="Calibri" w:hAnsi="Arial" w:cs="Arial"/>
          <w:sz w:val="28"/>
          <w:szCs w:val="28"/>
        </w:rPr>
        <w:t>informed of the estimated R1 billion of the 2010 Soccer World Cup Legacy Fund which is unaccounted for</w:t>
      </w:r>
      <w:bookmarkEnd w:id="1"/>
      <w:r w:rsidRPr="000C20C9">
        <w:rPr>
          <w:rFonts w:ascii="Arial" w:eastAsia="Calibri" w:hAnsi="Arial" w:cs="Arial"/>
          <w:sz w:val="28"/>
          <w:szCs w:val="28"/>
        </w:rPr>
        <w:t xml:space="preserve">; if not, what is the position in this regard; if so, </w:t>
      </w:r>
    </w:p>
    <w:p w:rsidR="0004225F" w:rsidRPr="000C20C9" w:rsidRDefault="0004225F" w:rsidP="0004225F">
      <w:pPr>
        <w:pBdr>
          <w:top w:val="nil"/>
          <w:left w:val="nil"/>
          <w:bottom w:val="nil"/>
          <w:right w:val="nil"/>
          <w:between w:val="nil"/>
        </w:pBdr>
        <w:spacing w:before="100" w:beforeAutospacing="1" w:after="100" w:afterAutospacing="1" w:line="360" w:lineRule="auto"/>
        <w:ind w:left="720" w:hanging="720"/>
        <w:jc w:val="both"/>
        <w:rPr>
          <w:rFonts w:ascii="Arial" w:eastAsia="Calibri" w:hAnsi="Arial" w:cs="Arial"/>
          <w:sz w:val="28"/>
          <w:szCs w:val="28"/>
        </w:rPr>
      </w:pPr>
      <w:r w:rsidRPr="000C20C9">
        <w:rPr>
          <w:rFonts w:ascii="Arial" w:eastAsia="Calibri" w:hAnsi="Arial" w:cs="Arial"/>
          <w:sz w:val="28"/>
          <w:szCs w:val="28"/>
        </w:rPr>
        <w:t>(2)</w:t>
      </w:r>
      <w:r w:rsidRPr="000C20C9">
        <w:rPr>
          <w:rFonts w:ascii="Arial" w:eastAsia="Calibri" w:hAnsi="Arial" w:cs="Arial"/>
          <w:sz w:val="28"/>
          <w:szCs w:val="28"/>
        </w:rPr>
        <w:tab/>
        <w:t xml:space="preserve">whether he </w:t>
      </w:r>
      <w:bookmarkStart w:id="2" w:name="_Hlk34757689"/>
      <w:r w:rsidRPr="000C20C9">
        <w:rPr>
          <w:rFonts w:ascii="Arial" w:eastAsia="Calibri" w:hAnsi="Arial" w:cs="Arial"/>
          <w:sz w:val="28"/>
          <w:szCs w:val="28"/>
        </w:rPr>
        <w:t xml:space="preserve">intends to ask the President, Mr M C </w:t>
      </w:r>
      <w:proofErr w:type="spellStart"/>
      <w:r w:rsidRPr="000C20C9">
        <w:rPr>
          <w:rFonts w:ascii="Arial" w:eastAsia="Calibri" w:hAnsi="Arial" w:cs="Arial"/>
          <w:sz w:val="28"/>
          <w:szCs w:val="28"/>
        </w:rPr>
        <w:t>Ramaphosa</w:t>
      </w:r>
      <w:proofErr w:type="spellEnd"/>
      <w:r w:rsidRPr="000C20C9">
        <w:rPr>
          <w:rFonts w:ascii="Arial" w:eastAsia="Calibri" w:hAnsi="Arial" w:cs="Arial"/>
          <w:sz w:val="28"/>
          <w:szCs w:val="28"/>
        </w:rPr>
        <w:t>, to establish a commission of inquiry to ascertain what happened to the specified funds</w:t>
      </w:r>
      <w:bookmarkEnd w:id="2"/>
      <w:r w:rsidRPr="000C20C9">
        <w:rPr>
          <w:rFonts w:ascii="Arial" w:eastAsia="Calibri" w:hAnsi="Arial" w:cs="Arial"/>
          <w:sz w:val="28"/>
          <w:szCs w:val="28"/>
        </w:rPr>
        <w:t xml:space="preserve"> that are unaccounted for; if not, why not; if so, what is the position in this regard?</w:t>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r>
      <w:r w:rsidRPr="000C20C9">
        <w:rPr>
          <w:rFonts w:ascii="Arial" w:eastAsia="Calibri" w:hAnsi="Arial" w:cs="Arial"/>
          <w:sz w:val="28"/>
          <w:szCs w:val="28"/>
        </w:rPr>
        <w:tab/>
        <w:t>NW134E</w:t>
      </w:r>
    </w:p>
    <w:p w:rsidR="0004225F" w:rsidRPr="000C20C9" w:rsidRDefault="0004225F" w:rsidP="0004225F">
      <w:pPr>
        <w:spacing w:line="360" w:lineRule="auto"/>
        <w:jc w:val="both"/>
        <w:rPr>
          <w:rFonts w:ascii="Arial" w:eastAsia="Calibri" w:hAnsi="Arial" w:cs="Arial"/>
          <w:b/>
          <w:bCs/>
          <w:sz w:val="28"/>
          <w:szCs w:val="28"/>
        </w:rPr>
      </w:pPr>
      <w:r w:rsidRPr="000C20C9">
        <w:rPr>
          <w:rFonts w:ascii="Arial" w:eastAsia="Calibri" w:hAnsi="Arial" w:cs="Arial"/>
          <w:b/>
          <w:bCs/>
          <w:sz w:val="28"/>
          <w:szCs w:val="28"/>
        </w:rPr>
        <w:t>REPLY</w:t>
      </w:r>
    </w:p>
    <w:p w:rsidR="0004225F" w:rsidRPr="000C20C9" w:rsidRDefault="0004225F" w:rsidP="0004225F">
      <w:pPr>
        <w:numPr>
          <w:ilvl w:val="0"/>
          <w:numId w:val="1"/>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No.  The Minister has not been informed of the estimated R1 billion of the 2010 Soccer World Cup Legacy Fund which is unaccounted for.  According to the 2010 FIFA World Cup Legacy Fund;</w:t>
      </w:r>
    </w:p>
    <w:p w:rsidR="0004225F" w:rsidRPr="000C20C9"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lastRenderedPageBreak/>
        <w:t>The 2010 Soccer World Cup Legacy Fund received R450,762,816 only.</w:t>
      </w:r>
    </w:p>
    <w:p w:rsidR="0004225F" w:rsidRPr="000C20C9"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Budgets are presented and approved by the Board of Trustees.</w:t>
      </w:r>
    </w:p>
    <w:p w:rsidR="0004225F" w:rsidRPr="000C20C9"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Ernst and Young are an independent financial platform that supports the administration of the Trust’s finances.</w:t>
      </w:r>
    </w:p>
    <w:p w:rsidR="0004225F" w:rsidRPr="000C20C9"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The funds are audited annually by PwC and presented to the Board of Trustees.</w:t>
      </w:r>
    </w:p>
    <w:p w:rsidR="0004225F" w:rsidRPr="000C20C9"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The Administration of the Trust reports to the Board of Trustees.</w:t>
      </w:r>
    </w:p>
    <w:p w:rsidR="0004225F" w:rsidRDefault="0004225F" w:rsidP="0004225F">
      <w:pPr>
        <w:numPr>
          <w:ilvl w:val="0"/>
          <w:numId w:val="2"/>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The Trust is a joint Trust between SAFA and FIFA which is represented by its CFO on the Board of Trustees.</w:t>
      </w:r>
    </w:p>
    <w:p w:rsidR="0004225F" w:rsidRPr="000C20C9" w:rsidRDefault="0004225F" w:rsidP="0004225F">
      <w:pPr>
        <w:spacing w:after="0" w:line="360" w:lineRule="auto"/>
        <w:ind w:left="720"/>
        <w:contextualSpacing/>
        <w:jc w:val="both"/>
        <w:rPr>
          <w:rFonts w:ascii="Arial" w:eastAsia="Calibri" w:hAnsi="Arial" w:cs="Arial"/>
          <w:sz w:val="28"/>
          <w:szCs w:val="28"/>
        </w:rPr>
      </w:pPr>
    </w:p>
    <w:p w:rsidR="0004225F" w:rsidRPr="000C20C9" w:rsidRDefault="0004225F" w:rsidP="0004225F">
      <w:pPr>
        <w:numPr>
          <w:ilvl w:val="0"/>
          <w:numId w:val="1"/>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 xml:space="preserve">No. The Minister does not intend to ask the President, Mr M C </w:t>
      </w:r>
      <w:proofErr w:type="spellStart"/>
      <w:r w:rsidRPr="000C20C9">
        <w:rPr>
          <w:rFonts w:ascii="Arial" w:eastAsia="Calibri" w:hAnsi="Arial" w:cs="Arial"/>
          <w:sz w:val="28"/>
          <w:szCs w:val="28"/>
        </w:rPr>
        <w:t>Ramaphosa</w:t>
      </w:r>
      <w:proofErr w:type="spellEnd"/>
      <w:r w:rsidRPr="000C20C9">
        <w:rPr>
          <w:rFonts w:ascii="Arial" w:eastAsia="Calibri" w:hAnsi="Arial" w:cs="Arial"/>
          <w:sz w:val="28"/>
          <w:szCs w:val="28"/>
        </w:rPr>
        <w:t>, to establish a commission of inquiry to ascertain what happened to the specified funds.</w:t>
      </w:r>
    </w:p>
    <w:p w:rsidR="0004225F" w:rsidRDefault="0004225F" w:rsidP="0004225F">
      <w:pPr>
        <w:numPr>
          <w:ilvl w:val="1"/>
          <w:numId w:val="1"/>
        </w:numPr>
        <w:spacing w:after="0" w:line="360" w:lineRule="auto"/>
        <w:contextualSpacing/>
        <w:jc w:val="both"/>
        <w:rPr>
          <w:rFonts w:ascii="Arial" w:eastAsia="Calibri" w:hAnsi="Arial" w:cs="Arial"/>
          <w:sz w:val="28"/>
          <w:szCs w:val="28"/>
        </w:rPr>
      </w:pPr>
      <w:r w:rsidRPr="000C20C9">
        <w:rPr>
          <w:rFonts w:ascii="Arial" w:eastAsia="Calibri" w:hAnsi="Arial" w:cs="Arial"/>
          <w:sz w:val="28"/>
          <w:szCs w:val="28"/>
        </w:rPr>
        <w:t>The Minister has not been presented with any information that warrants that a Commission of Enquiry be established by the President.</w:t>
      </w:r>
    </w:p>
    <w:p w:rsidR="00F04E49" w:rsidRDefault="00F04E49"/>
    <w:sectPr w:rsidR="00F0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55152"/>
    <w:multiLevelType w:val="hybridMultilevel"/>
    <w:tmpl w:val="DD406B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B0A1363"/>
    <w:multiLevelType w:val="hybridMultilevel"/>
    <w:tmpl w:val="D098E346"/>
    <w:lvl w:ilvl="0" w:tplc="1116E6DA">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F"/>
    <w:rsid w:val="0004225F"/>
    <w:rsid w:val="00913412"/>
    <w:rsid w:val="00F0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D7278-89EB-45FA-A720-B5A972F4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5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2020-04-17T17:17:00Z</dcterms:created>
  <dcterms:modified xsi:type="dcterms:W3CDTF">2020-04-17T17:17:00Z</dcterms:modified>
</cp:coreProperties>
</file>