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91" w:rsidRDefault="000E3391" w:rsidP="000E3391">
      <w:pPr>
        <w:ind w:left="-426" w:right="-858"/>
        <w:jc w:val="center"/>
        <w:rPr>
          <w:rFonts w:cs="Arial"/>
          <w:u w:val="single"/>
          <w:lang w:eastAsia="en-GB"/>
        </w:rPr>
      </w:pPr>
    </w:p>
    <w:p w:rsidR="000E3391" w:rsidRDefault="002049B2" w:rsidP="000E3391">
      <w:pPr>
        <w:jc w:val="center"/>
      </w:pPr>
      <w:r>
        <w:rPr>
          <w:noProof/>
          <w:lang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19050" t="0" r="0" b="0"/>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srcRect/>
                    <a:stretch>
                      <a:fillRect/>
                    </a:stretch>
                  </pic:blipFill>
                  <pic:spPr bwMode="auto">
                    <a:xfrm>
                      <a:off x="0" y="0"/>
                      <a:ext cx="704850" cy="923925"/>
                    </a:xfrm>
                    <a:prstGeom prst="rect">
                      <a:avLst/>
                    </a:prstGeom>
                    <a:noFill/>
                    <a:ln w="9525">
                      <a:noFill/>
                      <a:miter lim="800000"/>
                      <a:headEnd/>
                      <a:tailEnd/>
                    </a:ln>
                  </pic:spPr>
                </pic:pic>
              </a:graphicData>
            </a:graphic>
          </wp:anchor>
        </w:drawing>
      </w:r>
    </w:p>
    <w:p w:rsidR="000E3391" w:rsidRDefault="000E3391" w:rsidP="000E3391">
      <w:pPr>
        <w:jc w:val="center"/>
      </w:pPr>
    </w:p>
    <w:p w:rsidR="000E3391" w:rsidRPr="000E3391" w:rsidRDefault="000E3391" w:rsidP="000E3391">
      <w:pPr>
        <w:rPr>
          <w:rFonts w:ascii="Bahnschrift SemiBold" w:hAnsi="Bahnschrift SemiBold"/>
          <w:b/>
          <w:sz w:val="24"/>
          <w:szCs w:val="24"/>
        </w:rPr>
      </w:pPr>
    </w:p>
    <w:p w:rsidR="000E3391" w:rsidRPr="00C318C2" w:rsidRDefault="000E3391" w:rsidP="000E3391">
      <w:pPr>
        <w:pStyle w:val="NoSpacing"/>
        <w:rPr>
          <w:rFonts w:ascii="Bahnschrift SemiBold" w:hAnsi="Bahnschrift SemiBold"/>
          <w:b/>
          <w:color w:val="ED7D31"/>
          <w:sz w:val="24"/>
          <w:szCs w:val="24"/>
        </w:rPr>
      </w:pPr>
      <w:r w:rsidRPr="000E3391">
        <w:rPr>
          <w:rFonts w:ascii="Bahnschrift SemiBold" w:hAnsi="Bahnschrift SemiBold"/>
          <w:b/>
          <w:sz w:val="24"/>
          <w:szCs w:val="24"/>
        </w:rPr>
        <w:t xml:space="preserve">         </w:t>
      </w:r>
      <w:r>
        <w:rPr>
          <w:rFonts w:ascii="Bahnschrift SemiBold" w:hAnsi="Bahnschrift SemiBold"/>
          <w:b/>
          <w:sz w:val="24"/>
          <w:szCs w:val="24"/>
        </w:rPr>
        <w:tab/>
      </w:r>
      <w:r>
        <w:rPr>
          <w:rFonts w:ascii="Bahnschrift SemiBold" w:hAnsi="Bahnschrift SemiBold"/>
          <w:b/>
          <w:sz w:val="24"/>
          <w:szCs w:val="24"/>
        </w:rPr>
        <w:tab/>
      </w:r>
      <w:r>
        <w:rPr>
          <w:rFonts w:ascii="Bahnschrift SemiBold" w:hAnsi="Bahnschrift SemiBold"/>
          <w:b/>
          <w:sz w:val="24"/>
          <w:szCs w:val="24"/>
        </w:rPr>
        <w:tab/>
      </w:r>
      <w:r>
        <w:rPr>
          <w:rFonts w:ascii="Bahnschrift SemiBold" w:hAnsi="Bahnschrift SemiBold"/>
          <w:b/>
          <w:sz w:val="24"/>
          <w:szCs w:val="24"/>
        </w:rPr>
        <w:tab/>
      </w:r>
      <w:r>
        <w:rPr>
          <w:rFonts w:ascii="Bahnschrift SemiBold" w:hAnsi="Bahnschrift SemiBold"/>
          <w:b/>
          <w:sz w:val="24"/>
          <w:szCs w:val="24"/>
        </w:rPr>
        <w:tab/>
        <w:t xml:space="preserve">          </w:t>
      </w:r>
      <w:r w:rsidRPr="00C318C2">
        <w:rPr>
          <w:rFonts w:ascii="Bahnschrift SemiBold" w:hAnsi="Bahnschrift SemiBold"/>
          <w:b/>
          <w:color w:val="ED7D31"/>
          <w:sz w:val="24"/>
          <w:szCs w:val="24"/>
        </w:rPr>
        <w:t xml:space="preserve">   Ministry</w:t>
      </w:r>
    </w:p>
    <w:p w:rsidR="000E3391" w:rsidRPr="00C318C2" w:rsidRDefault="000E3391" w:rsidP="000E3391">
      <w:pPr>
        <w:pStyle w:val="NoSpacing"/>
        <w:rPr>
          <w:rFonts w:ascii="Bahnschrift SemiBold" w:hAnsi="Bahnschrift SemiBold"/>
          <w:b/>
          <w:color w:val="ED7D31"/>
          <w:sz w:val="24"/>
          <w:szCs w:val="24"/>
        </w:rPr>
      </w:pPr>
      <w:r w:rsidRPr="00C318C2">
        <w:rPr>
          <w:rFonts w:ascii="Bahnschrift SemiBold" w:hAnsi="Bahnschrift SemiBold"/>
          <w:b/>
          <w:color w:val="ED7D31"/>
          <w:sz w:val="24"/>
          <w:szCs w:val="24"/>
        </w:rPr>
        <w:t xml:space="preserve"> </w:t>
      </w:r>
      <w:r w:rsidRPr="00C318C2">
        <w:rPr>
          <w:rFonts w:ascii="Bahnschrift SemiBold" w:hAnsi="Bahnschrift SemiBold"/>
          <w:b/>
          <w:color w:val="ED7D31"/>
          <w:sz w:val="24"/>
          <w:szCs w:val="24"/>
        </w:rPr>
        <w:tab/>
      </w:r>
      <w:r w:rsidRPr="00C318C2">
        <w:rPr>
          <w:rFonts w:ascii="Bahnschrift SemiBold" w:hAnsi="Bahnschrift SemiBold"/>
          <w:b/>
          <w:color w:val="ED7D31"/>
          <w:sz w:val="24"/>
          <w:szCs w:val="24"/>
        </w:rPr>
        <w:tab/>
      </w:r>
      <w:r w:rsidRPr="00C318C2">
        <w:rPr>
          <w:rFonts w:ascii="Bahnschrift SemiBold" w:hAnsi="Bahnschrift SemiBold"/>
          <w:b/>
          <w:color w:val="ED7D31"/>
          <w:sz w:val="24"/>
          <w:szCs w:val="24"/>
        </w:rPr>
        <w:tab/>
      </w:r>
      <w:r w:rsidRPr="00C318C2">
        <w:rPr>
          <w:rFonts w:ascii="Bahnschrift SemiBold" w:hAnsi="Bahnschrift SemiBold"/>
          <w:b/>
          <w:color w:val="ED7D31"/>
          <w:sz w:val="24"/>
          <w:szCs w:val="24"/>
        </w:rPr>
        <w:tab/>
      </w:r>
      <w:r w:rsidRPr="00C318C2">
        <w:rPr>
          <w:rFonts w:ascii="Bahnschrift SemiBold" w:hAnsi="Bahnschrift SemiBold"/>
          <w:b/>
          <w:color w:val="ED7D31"/>
          <w:sz w:val="24"/>
          <w:szCs w:val="24"/>
        </w:rPr>
        <w:tab/>
        <w:t>Employment &amp; Labour</w:t>
      </w:r>
    </w:p>
    <w:p w:rsidR="000E3391" w:rsidRPr="00C318C2" w:rsidRDefault="000E3391" w:rsidP="000E3391">
      <w:pPr>
        <w:pStyle w:val="NoSpacing"/>
        <w:ind w:left="2880" w:firstLine="720"/>
        <w:rPr>
          <w:rFonts w:ascii="Bahnschrift SemiBold" w:hAnsi="Bahnschrift SemiBold"/>
          <w:b/>
          <w:color w:val="ED7D31"/>
          <w:sz w:val="24"/>
          <w:szCs w:val="24"/>
        </w:rPr>
      </w:pPr>
      <w:r w:rsidRPr="00C318C2">
        <w:rPr>
          <w:rFonts w:ascii="Bahnschrift SemiBold" w:hAnsi="Bahnschrift SemiBold"/>
          <w:b/>
          <w:color w:val="ED7D31"/>
          <w:sz w:val="24"/>
          <w:szCs w:val="24"/>
        </w:rPr>
        <w:t>Republic of South Africa</w:t>
      </w:r>
    </w:p>
    <w:p w:rsidR="000E3391" w:rsidRPr="000E3391" w:rsidRDefault="000E3391" w:rsidP="000E3391">
      <w:pPr>
        <w:jc w:val="center"/>
        <w:rPr>
          <w:rFonts w:cs="Arial"/>
          <w:b/>
          <w:color w:val="00B050"/>
          <w:sz w:val="18"/>
          <w:szCs w:val="18"/>
        </w:rPr>
      </w:pPr>
      <w:r w:rsidRPr="000E3391">
        <w:rPr>
          <w:rFonts w:cs="Arial"/>
          <w:b/>
          <w:color w:val="00B050"/>
          <w:sz w:val="18"/>
          <w:szCs w:val="18"/>
        </w:rPr>
        <w:t>Private Bag X499, PRETORIA, 0001. Laboria House 215 Schoeman Street, PRETORA Tel: (012) 392 9620 Fax: 012 320 1942</w:t>
      </w:r>
    </w:p>
    <w:p w:rsidR="000E3391" w:rsidRPr="000E3391" w:rsidRDefault="000E3391" w:rsidP="000E3391">
      <w:pPr>
        <w:jc w:val="center"/>
        <w:rPr>
          <w:rFonts w:cs="Arial"/>
          <w:b/>
          <w:color w:val="00B050"/>
          <w:sz w:val="18"/>
          <w:szCs w:val="18"/>
        </w:rPr>
      </w:pPr>
      <w:r w:rsidRPr="000E3391">
        <w:rPr>
          <w:rFonts w:cs="Arial"/>
          <w:b/>
          <w:color w:val="00B050"/>
          <w:sz w:val="18"/>
          <w:szCs w:val="18"/>
        </w:rPr>
        <w:t>Private Bag X9090, CAPE TOWN, 8000. 120 Plein Street, 12</w:t>
      </w:r>
      <w:r w:rsidRPr="000E3391">
        <w:rPr>
          <w:rFonts w:cs="Arial"/>
          <w:b/>
          <w:color w:val="00B050"/>
          <w:sz w:val="18"/>
          <w:szCs w:val="18"/>
          <w:vertAlign w:val="superscript"/>
        </w:rPr>
        <w:t>th</w:t>
      </w:r>
      <w:r w:rsidRPr="000E3391">
        <w:rPr>
          <w:rFonts w:cs="Arial"/>
          <w:b/>
          <w:color w:val="00B050"/>
          <w:sz w:val="18"/>
          <w:szCs w:val="18"/>
        </w:rPr>
        <w:t xml:space="preserve"> Floor, CAPE TOWN Tel: (021) 466 7160 Fax 021 432 2830</w:t>
      </w:r>
    </w:p>
    <w:p w:rsidR="000E3391" w:rsidRDefault="000E3391" w:rsidP="000E3391">
      <w:pPr>
        <w:pBdr>
          <w:bottom w:val="single" w:sz="6" w:space="1" w:color="auto"/>
        </w:pBdr>
        <w:jc w:val="center"/>
        <w:rPr>
          <w:rStyle w:val="Hyperlink"/>
          <w:rFonts w:cs="Arial"/>
          <w:sz w:val="18"/>
          <w:szCs w:val="18"/>
          <w:lang w:eastAsia="en-GB"/>
        </w:rPr>
      </w:pPr>
      <w:hyperlink r:id="rId8" w:history="1">
        <w:r w:rsidRPr="00840C4A">
          <w:rPr>
            <w:rStyle w:val="Hyperlink"/>
            <w:rFonts w:cs="Arial"/>
            <w:sz w:val="18"/>
            <w:szCs w:val="18"/>
            <w:lang w:eastAsia="en-GB"/>
          </w:rPr>
          <w:t>www.labour.gov.za</w:t>
        </w:r>
      </w:hyperlink>
    </w:p>
    <w:p w:rsidR="000E3391" w:rsidRDefault="00A815A1" w:rsidP="00A815A1">
      <w:pPr>
        <w:spacing w:after="0" w:line="240" w:lineRule="auto"/>
        <w:ind w:left="2880" w:firstLine="720"/>
        <w:outlineLvl w:val="0"/>
        <w:rPr>
          <w:rFonts w:ascii="Arial" w:eastAsia="Times New Roman" w:hAnsi="Arial" w:cs="Arial"/>
          <w:b/>
          <w:sz w:val="24"/>
          <w:szCs w:val="24"/>
          <w:lang w:val="en-US"/>
        </w:rPr>
      </w:pPr>
      <w:r>
        <w:rPr>
          <w:rFonts w:ascii="Arial" w:eastAsia="Times New Roman" w:hAnsi="Arial" w:cs="Arial"/>
          <w:b/>
          <w:sz w:val="24"/>
          <w:szCs w:val="24"/>
          <w:lang w:val="en-US"/>
        </w:rPr>
        <w:t>NATIONAL ASSEMBLY</w:t>
      </w:r>
    </w:p>
    <w:p w:rsidR="000E3391" w:rsidRDefault="00A815A1" w:rsidP="00A815A1">
      <w:pPr>
        <w:tabs>
          <w:tab w:val="left" w:pos="3520"/>
        </w:tabs>
        <w:spacing w:after="0" w:line="240" w:lineRule="auto"/>
        <w:outlineLvl w:val="0"/>
        <w:rPr>
          <w:rFonts w:ascii="Arial" w:eastAsia="Times New Roman" w:hAnsi="Arial" w:cs="Arial"/>
          <w:b/>
          <w:sz w:val="24"/>
          <w:szCs w:val="24"/>
          <w:lang w:val="en-US"/>
        </w:rPr>
      </w:pPr>
      <w:r>
        <w:rPr>
          <w:rFonts w:ascii="Arial" w:eastAsia="Times New Roman" w:hAnsi="Arial" w:cs="Arial"/>
          <w:b/>
          <w:sz w:val="24"/>
          <w:szCs w:val="24"/>
          <w:lang w:val="en-US"/>
        </w:rPr>
        <w:tab/>
        <w:t xml:space="preserve"> </w:t>
      </w:r>
      <w:r>
        <w:rPr>
          <w:rFonts w:ascii="Arial" w:eastAsia="Times New Roman" w:hAnsi="Arial" w:cs="Arial"/>
          <w:b/>
          <w:sz w:val="24"/>
          <w:szCs w:val="24"/>
          <w:lang w:val="en-US"/>
        </w:rPr>
        <w:tab/>
        <w:t xml:space="preserve">     WRITTEN REPLY</w:t>
      </w:r>
    </w:p>
    <w:p w:rsidR="00A815A1" w:rsidRDefault="00A815A1" w:rsidP="00A815A1">
      <w:pPr>
        <w:tabs>
          <w:tab w:val="left" w:pos="3520"/>
        </w:tabs>
        <w:spacing w:after="0" w:line="240" w:lineRule="auto"/>
        <w:outlineLvl w:val="0"/>
        <w:rPr>
          <w:rFonts w:ascii="Arial" w:eastAsia="Times New Roman" w:hAnsi="Arial" w:cs="Arial"/>
          <w:b/>
          <w:sz w:val="24"/>
          <w:szCs w:val="24"/>
          <w:lang w:val="en-US"/>
        </w:rPr>
      </w:pPr>
    </w:p>
    <w:p w:rsidR="00A815A1" w:rsidRDefault="00A815A1" w:rsidP="00A815A1">
      <w:pPr>
        <w:tabs>
          <w:tab w:val="left" w:pos="3520"/>
        </w:tabs>
        <w:spacing w:after="0" w:line="240" w:lineRule="auto"/>
        <w:outlineLvl w:val="0"/>
        <w:rPr>
          <w:rFonts w:ascii="Arial" w:eastAsia="Times New Roman" w:hAnsi="Arial" w:cs="Arial"/>
          <w:b/>
          <w:sz w:val="24"/>
          <w:szCs w:val="24"/>
          <w:lang w:val="en-US"/>
        </w:rPr>
      </w:pPr>
    </w:p>
    <w:p w:rsidR="000E3391" w:rsidRPr="000E3391" w:rsidRDefault="000E3391" w:rsidP="000E3391">
      <w:pPr>
        <w:spacing w:after="0" w:line="240" w:lineRule="auto"/>
        <w:outlineLvl w:val="0"/>
        <w:rPr>
          <w:rFonts w:ascii="Arial" w:hAnsi="Arial" w:cs="Arial"/>
          <w:b/>
          <w:sz w:val="24"/>
          <w:szCs w:val="24"/>
          <w:lang w:val="af-ZA"/>
        </w:rPr>
      </w:pPr>
      <w:r w:rsidRPr="000E3391">
        <w:rPr>
          <w:rFonts w:ascii="Arial" w:eastAsia="Times New Roman" w:hAnsi="Arial" w:cs="Arial"/>
          <w:b/>
          <w:sz w:val="24"/>
          <w:szCs w:val="24"/>
          <w:lang w:val="en-US"/>
        </w:rPr>
        <w:t>QUESTION NUMBER:</w:t>
      </w:r>
      <w:r w:rsidRPr="000E3391">
        <w:rPr>
          <w:rFonts w:ascii="Arial" w:eastAsia="Times New Roman" w:hAnsi="Arial" w:cs="Arial"/>
          <w:b/>
          <w:sz w:val="24"/>
          <w:szCs w:val="24"/>
          <w:lang w:val="en-US"/>
        </w:rPr>
        <w:tab/>
      </w:r>
      <w:r w:rsidRPr="000E3391">
        <w:rPr>
          <w:rFonts w:ascii="Arial" w:eastAsia="Times New Roman" w:hAnsi="Arial" w:cs="Arial"/>
          <w:b/>
          <w:sz w:val="24"/>
          <w:szCs w:val="24"/>
          <w:lang w:val="en-US"/>
        </w:rPr>
        <w:tab/>
      </w:r>
      <w:r w:rsidRPr="000E3391">
        <w:rPr>
          <w:rFonts w:ascii="Arial" w:eastAsia="Times New Roman" w:hAnsi="Arial" w:cs="Arial"/>
          <w:b/>
          <w:sz w:val="24"/>
          <w:szCs w:val="24"/>
          <w:lang w:val="en-US"/>
        </w:rPr>
        <w:tab/>
      </w:r>
      <w:r w:rsidRPr="000E3391">
        <w:rPr>
          <w:rFonts w:ascii="Arial" w:eastAsia="Times New Roman" w:hAnsi="Arial" w:cs="Arial"/>
          <w:b/>
          <w:sz w:val="24"/>
          <w:szCs w:val="24"/>
          <w:lang w:val="en-US"/>
        </w:rPr>
        <w:tab/>
      </w:r>
      <w:r w:rsidRPr="000E3391">
        <w:rPr>
          <w:rFonts w:ascii="Arial" w:eastAsia="Times New Roman" w:hAnsi="Arial" w:cs="Arial"/>
          <w:b/>
          <w:sz w:val="24"/>
          <w:szCs w:val="24"/>
          <w:lang w:val="en-US"/>
        </w:rPr>
        <w:tab/>
        <w:t xml:space="preserve">        </w:t>
      </w:r>
      <w:r w:rsidRPr="000E3391">
        <w:rPr>
          <w:rFonts w:ascii="Arial" w:eastAsia="Times New Roman" w:hAnsi="Arial" w:cs="Arial"/>
          <w:b/>
          <w:sz w:val="24"/>
          <w:szCs w:val="24"/>
          <w:lang w:val="en-US"/>
        </w:rPr>
        <w:tab/>
        <w:t>28</w:t>
      </w:r>
      <w:r w:rsidRPr="000E3391">
        <w:rPr>
          <w:rFonts w:ascii="Arial" w:hAnsi="Arial" w:cs="Arial"/>
          <w:b/>
          <w:sz w:val="24"/>
          <w:szCs w:val="24"/>
          <w:lang w:val="en-GB"/>
        </w:rPr>
        <w:t xml:space="preserve"> </w:t>
      </w:r>
      <w:r w:rsidRPr="000E3391">
        <w:rPr>
          <w:rFonts w:ascii="Arial" w:eastAsia="Times New Roman" w:hAnsi="Arial" w:cs="Arial"/>
          <w:b/>
          <w:sz w:val="24"/>
          <w:szCs w:val="24"/>
          <w:lang w:val="en-US"/>
        </w:rPr>
        <w:t>[NW</w:t>
      </w:r>
      <w:r w:rsidR="00912352">
        <w:rPr>
          <w:rFonts w:ascii="Arial" w:eastAsia="Times New Roman" w:hAnsi="Arial" w:cs="Arial"/>
          <w:b/>
          <w:sz w:val="24"/>
          <w:szCs w:val="24"/>
          <w:lang w:val="en-US"/>
        </w:rPr>
        <w:t>985</w:t>
      </w:r>
      <w:r w:rsidRPr="000E3391">
        <w:rPr>
          <w:rFonts w:ascii="Arial" w:eastAsia="Times New Roman" w:hAnsi="Arial" w:cs="Arial"/>
          <w:b/>
          <w:sz w:val="24"/>
          <w:szCs w:val="24"/>
          <w:lang w:val="en-US"/>
        </w:rPr>
        <w:t>E]</w:t>
      </w:r>
    </w:p>
    <w:p w:rsidR="000E3391" w:rsidRPr="000E3391" w:rsidRDefault="000E3391" w:rsidP="000E3391">
      <w:pPr>
        <w:spacing w:after="0" w:line="240" w:lineRule="auto"/>
        <w:outlineLvl w:val="0"/>
        <w:rPr>
          <w:rFonts w:ascii="Arial" w:hAnsi="Arial" w:cs="Arial"/>
          <w:b/>
          <w:sz w:val="24"/>
          <w:szCs w:val="24"/>
          <w:lang w:val="af-ZA"/>
        </w:rPr>
      </w:pPr>
      <w:r w:rsidRPr="000E3391">
        <w:rPr>
          <w:rFonts w:ascii="Arial" w:eastAsia="Times New Roman" w:hAnsi="Arial" w:cs="Arial"/>
          <w:b/>
          <w:sz w:val="24"/>
          <w:szCs w:val="24"/>
          <w:lang w:val="en-US"/>
        </w:rPr>
        <w:t>INTERNAL QUESTION PAPER NO.:</w:t>
      </w:r>
      <w:r w:rsidRPr="000E3391">
        <w:rPr>
          <w:rFonts w:ascii="Arial" w:eastAsia="Times New Roman" w:hAnsi="Arial" w:cs="Arial"/>
          <w:b/>
          <w:sz w:val="24"/>
          <w:szCs w:val="24"/>
          <w:lang w:val="en-US"/>
        </w:rPr>
        <w:tab/>
      </w:r>
      <w:r w:rsidRPr="000E3391">
        <w:rPr>
          <w:rFonts w:ascii="Arial" w:eastAsia="Times New Roman" w:hAnsi="Arial" w:cs="Arial"/>
          <w:b/>
          <w:sz w:val="24"/>
          <w:szCs w:val="24"/>
          <w:lang w:val="en-US"/>
        </w:rPr>
        <w:tab/>
      </w:r>
      <w:r w:rsidRPr="000E3391">
        <w:rPr>
          <w:rFonts w:ascii="Arial" w:eastAsia="Times New Roman" w:hAnsi="Arial" w:cs="Arial"/>
          <w:b/>
          <w:sz w:val="24"/>
          <w:szCs w:val="24"/>
          <w:lang w:val="en-US"/>
        </w:rPr>
        <w:tab/>
      </w:r>
      <w:r w:rsidRPr="000E3391">
        <w:rPr>
          <w:rFonts w:ascii="Arial" w:eastAsia="Times New Roman" w:hAnsi="Arial" w:cs="Arial"/>
          <w:b/>
          <w:sz w:val="24"/>
          <w:szCs w:val="24"/>
          <w:lang w:val="en-US"/>
        </w:rPr>
        <w:tab/>
        <w:t>01 of 2019</w:t>
      </w:r>
    </w:p>
    <w:p w:rsidR="000E3391" w:rsidRPr="000E3391" w:rsidRDefault="000E3391" w:rsidP="000E3391">
      <w:pPr>
        <w:spacing w:after="0" w:line="240" w:lineRule="auto"/>
        <w:rPr>
          <w:rFonts w:ascii="Arial" w:eastAsia="Times New Roman" w:hAnsi="Arial" w:cs="Arial"/>
          <w:b/>
          <w:sz w:val="24"/>
          <w:szCs w:val="24"/>
          <w:lang w:val="en-GB"/>
        </w:rPr>
      </w:pPr>
      <w:r w:rsidRPr="000E3391">
        <w:rPr>
          <w:rFonts w:ascii="Arial" w:eastAsia="Times New Roman" w:hAnsi="Arial" w:cs="Arial"/>
          <w:b/>
          <w:sz w:val="24"/>
          <w:szCs w:val="24"/>
          <w:lang w:val="en-US"/>
        </w:rPr>
        <w:t>DATE OF PUBLICATION:</w:t>
      </w:r>
      <w:r w:rsidRPr="000E3391">
        <w:rPr>
          <w:rFonts w:ascii="Arial" w:eastAsia="Times New Roman" w:hAnsi="Arial" w:cs="Arial"/>
          <w:b/>
          <w:sz w:val="24"/>
          <w:szCs w:val="24"/>
          <w:lang w:val="en-US"/>
        </w:rPr>
        <w:tab/>
      </w:r>
      <w:r w:rsidRPr="000E3391">
        <w:rPr>
          <w:rFonts w:ascii="Arial" w:eastAsia="Times New Roman" w:hAnsi="Arial" w:cs="Arial"/>
          <w:b/>
          <w:sz w:val="24"/>
          <w:szCs w:val="24"/>
          <w:lang w:val="en-US"/>
        </w:rPr>
        <w:tab/>
      </w:r>
      <w:r w:rsidRPr="000E3391">
        <w:rPr>
          <w:rFonts w:ascii="Arial" w:eastAsia="Times New Roman" w:hAnsi="Arial" w:cs="Arial"/>
          <w:b/>
          <w:sz w:val="24"/>
          <w:szCs w:val="24"/>
          <w:lang w:val="en-US"/>
        </w:rPr>
        <w:tab/>
      </w:r>
      <w:r w:rsidRPr="000E3391">
        <w:rPr>
          <w:rFonts w:ascii="Arial" w:eastAsia="Times New Roman" w:hAnsi="Arial" w:cs="Arial"/>
          <w:b/>
          <w:sz w:val="24"/>
          <w:szCs w:val="24"/>
          <w:lang w:val="en-US"/>
        </w:rPr>
        <w:tab/>
      </w:r>
      <w:r w:rsidRPr="000E3391">
        <w:rPr>
          <w:rFonts w:ascii="Arial" w:eastAsia="Times New Roman" w:hAnsi="Arial" w:cs="Arial"/>
          <w:b/>
          <w:sz w:val="24"/>
          <w:szCs w:val="24"/>
          <w:lang w:val="en-US"/>
        </w:rPr>
        <w:tab/>
        <w:t xml:space="preserve">        </w:t>
      </w:r>
      <w:r w:rsidRPr="000E3391">
        <w:rPr>
          <w:rFonts w:ascii="Arial" w:eastAsia="Times New Roman" w:hAnsi="Arial" w:cs="Arial"/>
          <w:b/>
          <w:sz w:val="24"/>
          <w:szCs w:val="24"/>
          <w:lang w:val="en-US"/>
        </w:rPr>
        <w:tab/>
      </w:r>
      <w:r w:rsidRPr="000E3391">
        <w:rPr>
          <w:rFonts w:ascii="Arial" w:eastAsia="Times New Roman" w:hAnsi="Arial" w:cs="Arial"/>
          <w:b/>
          <w:sz w:val="24"/>
          <w:szCs w:val="24"/>
          <w:lang w:val="en-GB"/>
        </w:rPr>
        <w:t>20 JUNE 2019</w:t>
      </w:r>
    </w:p>
    <w:p w:rsidR="000E3391" w:rsidRPr="000E3391" w:rsidRDefault="000E3391" w:rsidP="000E3391">
      <w:pPr>
        <w:spacing w:after="0" w:line="240" w:lineRule="auto"/>
        <w:rPr>
          <w:rFonts w:ascii="Arial" w:eastAsia="Times New Roman" w:hAnsi="Arial" w:cs="Arial"/>
          <w:b/>
          <w:sz w:val="24"/>
          <w:szCs w:val="24"/>
          <w:lang w:val="en-US"/>
        </w:rPr>
      </w:pPr>
      <w:r w:rsidRPr="000E3391">
        <w:rPr>
          <w:rFonts w:ascii="Arial" w:eastAsia="Times New Roman" w:hAnsi="Arial" w:cs="Arial"/>
          <w:b/>
          <w:sz w:val="24"/>
          <w:szCs w:val="24"/>
          <w:lang w:val="en-US"/>
        </w:rPr>
        <w:t>D</w:t>
      </w:r>
      <w:r w:rsidR="00ED34E4">
        <w:rPr>
          <w:rFonts w:ascii="Arial" w:eastAsia="Times New Roman" w:hAnsi="Arial" w:cs="Arial"/>
          <w:b/>
          <w:sz w:val="24"/>
          <w:szCs w:val="24"/>
          <w:lang w:val="en-US"/>
        </w:rPr>
        <w:t>ATE OF REPLY:</w:t>
      </w:r>
      <w:r w:rsidR="00ED34E4">
        <w:rPr>
          <w:rFonts w:ascii="Arial" w:eastAsia="Times New Roman" w:hAnsi="Arial" w:cs="Arial"/>
          <w:b/>
          <w:sz w:val="24"/>
          <w:szCs w:val="24"/>
          <w:lang w:val="en-US"/>
        </w:rPr>
        <w:tab/>
      </w:r>
      <w:r w:rsidR="00ED34E4">
        <w:rPr>
          <w:rFonts w:ascii="Arial" w:eastAsia="Times New Roman" w:hAnsi="Arial" w:cs="Arial"/>
          <w:b/>
          <w:sz w:val="24"/>
          <w:szCs w:val="24"/>
          <w:lang w:val="en-US"/>
        </w:rPr>
        <w:tab/>
      </w:r>
      <w:r w:rsidR="00ED34E4">
        <w:rPr>
          <w:rFonts w:ascii="Arial" w:eastAsia="Times New Roman" w:hAnsi="Arial" w:cs="Arial"/>
          <w:b/>
          <w:sz w:val="24"/>
          <w:szCs w:val="24"/>
          <w:lang w:val="en-US"/>
        </w:rPr>
        <w:tab/>
      </w:r>
      <w:r w:rsidR="00ED34E4">
        <w:rPr>
          <w:rFonts w:ascii="Arial" w:eastAsia="Times New Roman" w:hAnsi="Arial" w:cs="Arial"/>
          <w:b/>
          <w:sz w:val="24"/>
          <w:szCs w:val="24"/>
          <w:lang w:val="en-US"/>
        </w:rPr>
        <w:tab/>
      </w:r>
      <w:r w:rsidR="00ED34E4">
        <w:rPr>
          <w:rFonts w:ascii="Arial" w:eastAsia="Times New Roman" w:hAnsi="Arial" w:cs="Arial"/>
          <w:b/>
          <w:sz w:val="24"/>
          <w:szCs w:val="24"/>
          <w:lang w:val="en-US"/>
        </w:rPr>
        <w:tab/>
      </w:r>
      <w:r w:rsidR="00ED34E4">
        <w:rPr>
          <w:rFonts w:ascii="Arial" w:eastAsia="Times New Roman" w:hAnsi="Arial" w:cs="Arial"/>
          <w:b/>
          <w:sz w:val="24"/>
          <w:szCs w:val="24"/>
          <w:lang w:val="en-US"/>
        </w:rPr>
        <w:tab/>
        <w:t xml:space="preserve">           29</w:t>
      </w:r>
      <w:r w:rsidRPr="000E3391">
        <w:rPr>
          <w:rFonts w:ascii="Arial" w:eastAsia="Times New Roman" w:hAnsi="Arial" w:cs="Arial"/>
          <w:b/>
          <w:sz w:val="24"/>
          <w:szCs w:val="24"/>
          <w:lang w:val="en-US"/>
        </w:rPr>
        <w:t xml:space="preserve"> JULY 2019</w:t>
      </w:r>
    </w:p>
    <w:p w:rsidR="00DD080A" w:rsidRPr="000E3391" w:rsidRDefault="00DD080A" w:rsidP="000E3391">
      <w:pPr>
        <w:tabs>
          <w:tab w:val="left" w:pos="2380"/>
        </w:tabs>
        <w:spacing w:after="0" w:line="360" w:lineRule="auto"/>
        <w:rPr>
          <w:rFonts w:ascii="Arial" w:hAnsi="Arial" w:cs="Arial"/>
          <w:noProof/>
          <w:sz w:val="28"/>
          <w:szCs w:val="28"/>
          <w:lang w:eastAsia="en-ZA"/>
        </w:rPr>
      </w:pPr>
    </w:p>
    <w:p w:rsidR="0023019D" w:rsidRPr="009D28C7" w:rsidRDefault="0023019D" w:rsidP="0023019D">
      <w:pPr>
        <w:spacing w:before="100" w:beforeAutospacing="1" w:after="100" w:afterAutospacing="1" w:line="240" w:lineRule="auto"/>
        <w:ind w:left="720" w:hanging="720"/>
        <w:jc w:val="both"/>
        <w:outlineLvl w:val="0"/>
        <w:rPr>
          <w:rFonts w:ascii="Times New Roman" w:eastAsia="Times New Roman" w:hAnsi="Times New Roman"/>
          <w:sz w:val="24"/>
          <w:szCs w:val="24"/>
          <w:lang w:val="en-US"/>
        </w:rPr>
      </w:pPr>
      <w:r>
        <w:rPr>
          <w:rFonts w:ascii="Times New Roman" w:eastAsia="Times New Roman" w:hAnsi="Times New Roman"/>
          <w:b/>
          <w:sz w:val="24"/>
          <w:szCs w:val="24"/>
          <w:lang w:val="en-US"/>
        </w:rPr>
        <w:t>28.</w:t>
      </w:r>
      <w:r>
        <w:rPr>
          <w:rFonts w:ascii="Times New Roman" w:eastAsia="Times New Roman" w:hAnsi="Times New Roman"/>
          <w:b/>
          <w:sz w:val="24"/>
          <w:szCs w:val="24"/>
          <w:lang w:val="en-US"/>
        </w:rPr>
        <w:tab/>
      </w:r>
      <w:r w:rsidRPr="009D28C7">
        <w:rPr>
          <w:rFonts w:ascii="Times New Roman" w:eastAsia="Times New Roman" w:hAnsi="Times New Roman"/>
          <w:b/>
          <w:sz w:val="24"/>
          <w:szCs w:val="24"/>
          <w:lang w:val="en-US"/>
        </w:rPr>
        <w:t>Dr M J Cardo (DA) to ask the Minister of Employment and Labour:</w:t>
      </w:r>
    </w:p>
    <w:p w:rsidR="0023019D" w:rsidRPr="00397671" w:rsidRDefault="0023019D" w:rsidP="0023019D">
      <w:pPr>
        <w:spacing w:before="100" w:beforeAutospacing="1" w:after="100" w:afterAutospacing="1"/>
        <w:ind w:left="720"/>
        <w:jc w:val="both"/>
        <w:outlineLvl w:val="0"/>
        <w:rPr>
          <w:rFonts w:ascii="Times New Roman" w:hAnsi="Times New Roman"/>
        </w:rPr>
      </w:pPr>
      <w:r w:rsidRPr="009D28C7">
        <w:rPr>
          <w:rFonts w:ascii="Times New Roman" w:eastAsia="Times New Roman" w:hAnsi="Times New Roman"/>
          <w:color w:val="000000"/>
          <w:sz w:val="24"/>
          <w:szCs w:val="24"/>
          <w:lang w:val="en-US" w:eastAsia="en-ZA"/>
        </w:rPr>
        <w:t xml:space="preserve">What (a)(i) number of persons formed part of his department’s delegation to the 108th Session of the International Labour Organisation Conference held in Geneva, </w:t>
      </w:r>
      <w:r w:rsidRPr="006509B9">
        <w:rPr>
          <w:rFonts w:ascii="Times New Roman" w:hAnsi="Times New Roman"/>
          <w:noProof/>
          <w:sz w:val="24"/>
          <w:szCs w:val="24"/>
          <w:lang w:val="af-ZA"/>
        </w:rPr>
        <w:t>Switzerland</w:t>
      </w:r>
      <w:r w:rsidRPr="009D28C7">
        <w:rPr>
          <w:rFonts w:ascii="Times New Roman" w:eastAsia="Times New Roman" w:hAnsi="Times New Roman"/>
          <w:color w:val="000000"/>
          <w:sz w:val="24"/>
          <w:szCs w:val="24"/>
          <w:lang w:val="en-US" w:eastAsia="en-ZA"/>
        </w:rPr>
        <w:t xml:space="preserve">, from 10 to 21 June 2019 and (ii) was the (aa) name and (bb) professional designation of each person, (b) number of days did the delegation stay in Geneva and (c) are the details of the (i) total cost and (ii) breakdown of the costs incurred by his department in terms </w:t>
      </w:r>
      <w:r w:rsidRPr="00C0002D">
        <w:rPr>
          <w:rFonts w:ascii="Times New Roman" w:hAnsi="Times New Roman"/>
          <w:sz w:val="24"/>
          <w:szCs w:val="24"/>
        </w:rPr>
        <w:t>of</w:t>
      </w:r>
      <w:r w:rsidRPr="009D28C7">
        <w:rPr>
          <w:rFonts w:ascii="Times New Roman" w:eastAsia="Times New Roman" w:hAnsi="Times New Roman"/>
          <w:color w:val="000000"/>
          <w:sz w:val="24"/>
          <w:szCs w:val="24"/>
          <w:lang w:val="en-US" w:eastAsia="en-ZA"/>
        </w:rPr>
        <w:t xml:space="preserve"> accommodation, flights and daily allowances for each person in the delegation</w:t>
      </w:r>
      <w:r w:rsidRPr="009D28C7">
        <w:rPr>
          <w:rFonts w:ascii="Times New Roman" w:eastAsia="Times New Roman" w:hAnsi="Times New Roman"/>
          <w:sz w:val="24"/>
          <w:szCs w:val="24"/>
          <w:lang w:val="en-US"/>
        </w:rPr>
        <w:t>?</w:t>
      </w:r>
      <w:r w:rsidRPr="009D28C7">
        <w:rPr>
          <w:rFonts w:ascii="Times New Roman" w:eastAsia="Times New Roman" w:hAnsi="Times New Roman"/>
          <w:sz w:val="24"/>
          <w:szCs w:val="24"/>
          <w:lang w:val="en-US"/>
        </w:rPr>
        <w:tab/>
      </w:r>
      <w:r w:rsidRPr="009D28C7">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sidRPr="009D28C7">
        <w:rPr>
          <w:rFonts w:ascii="Times New Roman" w:eastAsia="Times New Roman" w:hAnsi="Times New Roman"/>
          <w:sz w:val="20"/>
          <w:szCs w:val="20"/>
          <w:lang w:val="en-US"/>
        </w:rPr>
        <w:t>NW985E</w:t>
      </w:r>
    </w:p>
    <w:p w:rsidR="00467F76" w:rsidRDefault="00467F76" w:rsidP="009B1AC9">
      <w:pPr>
        <w:spacing w:after="0" w:line="360" w:lineRule="auto"/>
        <w:ind w:left="709"/>
        <w:outlineLvl w:val="0"/>
        <w:rPr>
          <w:rFonts w:ascii="Arial" w:hAnsi="Arial" w:cs="Arial"/>
          <w:sz w:val="24"/>
          <w:szCs w:val="24"/>
        </w:rPr>
      </w:pPr>
    </w:p>
    <w:p w:rsidR="0023019D" w:rsidRDefault="0023019D" w:rsidP="009B1AC9">
      <w:pPr>
        <w:spacing w:after="0" w:line="360" w:lineRule="auto"/>
        <w:ind w:left="709"/>
        <w:outlineLvl w:val="0"/>
        <w:rPr>
          <w:rFonts w:ascii="Arial" w:hAnsi="Arial" w:cs="Arial"/>
          <w:sz w:val="24"/>
          <w:szCs w:val="24"/>
        </w:rPr>
      </w:pPr>
    </w:p>
    <w:p w:rsidR="0023019D" w:rsidRDefault="0023019D" w:rsidP="009B1AC9">
      <w:pPr>
        <w:spacing w:after="0" w:line="360" w:lineRule="auto"/>
        <w:ind w:left="709"/>
        <w:outlineLvl w:val="0"/>
        <w:rPr>
          <w:rFonts w:ascii="Arial" w:hAnsi="Arial" w:cs="Arial"/>
          <w:sz w:val="24"/>
          <w:szCs w:val="24"/>
        </w:rPr>
      </w:pPr>
    </w:p>
    <w:p w:rsidR="0023019D" w:rsidRDefault="0023019D" w:rsidP="009B1AC9">
      <w:pPr>
        <w:spacing w:after="0" w:line="360" w:lineRule="auto"/>
        <w:ind w:left="709"/>
        <w:outlineLvl w:val="0"/>
        <w:rPr>
          <w:rFonts w:ascii="Arial" w:hAnsi="Arial" w:cs="Arial"/>
          <w:sz w:val="24"/>
          <w:szCs w:val="24"/>
        </w:rPr>
      </w:pPr>
    </w:p>
    <w:p w:rsidR="0023019D" w:rsidRDefault="0023019D" w:rsidP="009B1AC9">
      <w:pPr>
        <w:spacing w:after="0" w:line="360" w:lineRule="auto"/>
        <w:ind w:left="709"/>
        <w:outlineLvl w:val="0"/>
        <w:rPr>
          <w:rFonts w:ascii="Arial" w:hAnsi="Arial" w:cs="Arial"/>
          <w:sz w:val="24"/>
          <w:szCs w:val="24"/>
        </w:rPr>
      </w:pPr>
    </w:p>
    <w:p w:rsidR="0023019D" w:rsidRDefault="0023019D" w:rsidP="009B1AC9">
      <w:pPr>
        <w:spacing w:after="0" w:line="360" w:lineRule="auto"/>
        <w:ind w:left="709"/>
        <w:outlineLvl w:val="0"/>
        <w:rPr>
          <w:rFonts w:ascii="Arial" w:hAnsi="Arial" w:cs="Arial"/>
          <w:sz w:val="24"/>
          <w:szCs w:val="24"/>
        </w:rPr>
      </w:pPr>
    </w:p>
    <w:p w:rsidR="0023019D" w:rsidRDefault="0023019D" w:rsidP="009B1AC9">
      <w:pPr>
        <w:spacing w:after="0" w:line="360" w:lineRule="auto"/>
        <w:ind w:left="709"/>
        <w:outlineLvl w:val="0"/>
        <w:rPr>
          <w:rFonts w:ascii="Arial" w:hAnsi="Arial" w:cs="Arial"/>
          <w:sz w:val="24"/>
          <w:szCs w:val="24"/>
        </w:rPr>
      </w:pPr>
    </w:p>
    <w:p w:rsidR="0023019D" w:rsidRDefault="0023019D" w:rsidP="009B1AC9">
      <w:pPr>
        <w:spacing w:after="0" w:line="360" w:lineRule="auto"/>
        <w:ind w:left="709"/>
        <w:outlineLvl w:val="0"/>
        <w:rPr>
          <w:rFonts w:ascii="Arial" w:hAnsi="Arial" w:cs="Arial"/>
          <w:sz w:val="24"/>
          <w:szCs w:val="24"/>
        </w:rPr>
      </w:pPr>
    </w:p>
    <w:p w:rsidR="00467F76" w:rsidRDefault="000E3391" w:rsidP="000E3391">
      <w:pPr>
        <w:pStyle w:val="Heading1"/>
        <w:rPr>
          <w:rFonts w:ascii="Arial Black" w:hAnsi="Arial Black"/>
        </w:rPr>
      </w:pPr>
      <w:r w:rsidRPr="000E3391">
        <w:rPr>
          <w:rFonts w:ascii="Arial Black" w:hAnsi="Arial Black"/>
        </w:rPr>
        <w:lastRenderedPageBreak/>
        <w:t>REPLY</w:t>
      </w:r>
      <w:r w:rsidR="009320BB">
        <w:rPr>
          <w:rFonts w:ascii="Arial Black" w:hAnsi="Arial Black"/>
        </w:rPr>
        <w:t>:</w:t>
      </w:r>
    </w:p>
    <w:p w:rsidR="00467F76" w:rsidRDefault="00467F76" w:rsidP="00467F76">
      <w:pPr>
        <w:spacing w:after="0" w:line="360" w:lineRule="auto"/>
      </w:pPr>
    </w:p>
    <w:p w:rsidR="00467F76" w:rsidRPr="005D0D4B" w:rsidRDefault="00467F76" w:rsidP="00467F76">
      <w:pPr>
        <w:pStyle w:val="ListParagraph"/>
        <w:numPr>
          <w:ilvl w:val="0"/>
          <w:numId w:val="19"/>
        </w:numPr>
        <w:spacing w:line="276" w:lineRule="auto"/>
        <w:jc w:val="both"/>
        <w:rPr>
          <w:rFonts w:ascii="Arial" w:hAnsi="Arial" w:cs="Arial"/>
          <w:sz w:val="22"/>
          <w:szCs w:val="22"/>
          <w:lang w:val="en-US"/>
        </w:rPr>
      </w:pPr>
      <w:r w:rsidRPr="005D0D4B">
        <w:rPr>
          <w:rFonts w:ascii="Arial" w:hAnsi="Arial" w:cs="Arial"/>
          <w:sz w:val="22"/>
          <w:szCs w:val="22"/>
          <w:lang w:val="en-US"/>
        </w:rPr>
        <w:t xml:space="preserve">Government delegates and social partners from 187 member states of the International Labour Organization (ILO) gathered for a historic session of the </w:t>
      </w:r>
      <w:r>
        <w:rPr>
          <w:rFonts w:ascii="Arial" w:hAnsi="Arial" w:cs="Arial"/>
          <w:sz w:val="22"/>
          <w:szCs w:val="22"/>
          <w:lang w:val="en-US"/>
        </w:rPr>
        <w:t xml:space="preserve">annual </w:t>
      </w:r>
      <w:r w:rsidRPr="005D0D4B">
        <w:rPr>
          <w:rFonts w:ascii="Arial" w:hAnsi="Arial" w:cs="Arial"/>
          <w:sz w:val="22"/>
          <w:szCs w:val="22"/>
          <w:lang w:val="en-US"/>
        </w:rPr>
        <w:t>International Labour Conference as the Organisation celebrated 100 years (centenary) in Geneva from 10 – 21 June 2019.  This very important session was also graced by 40 Heads of State and Government who came to not only congratulate the organization on this milestone but to also assist in providing direction and guidance for the future using as their base document the report of the Global Commission on the Future of Work.</w:t>
      </w:r>
    </w:p>
    <w:p w:rsidR="00467F76" w:rsidRPr="005D0D4B" w:rsidRDefault="00467F76" w:rsidP="00467F76">
      <w:pPr>
        <w:jc w:val="both"/>
        <w:rPr>
          <w:rFonts w:ascii="Arial" w:hAnsi="Arial" w:cs="Arial"/>
          <w:lang w:val="en-US"/>
        </w:rPr>
      </w:pPr>
    </w:p>
    <w:p w:rsidR="00467F76" w:rsidRPr="005D0D4B" w:rsidRDefault="00467F76" w:rsidP="00467F76">
      <w:pPr>
        <w:pStyle w:val="ListParagraph"/>
        <w:numPr>
          <w:ilvl w:val="0"/>
          <w:numId w:val="19"/>
        </w:numPr>
        <w:spacing w:line="276" w:lineRule="auto"/>
        <w:jc w:val="both"/>
        <w:rPr>
          <w:rFonts w:ascii="Arial" w:hAnsi="Arial" w:cs="Arial"/>
          <w:sz w:val="22"/>
          <w:szCs w:val="22"/>
          <w:lang w:val="en-US"/>
        </w:rPr>
      </w:pPr>
      <w:r w:rsidRPr="005D0D4B">
        <w:rPr>
          <w:rFonts w:ascii="Arial" w:hAnsi="Arial" w:cs="Arial"/>
          <w:sz w:val="22"/>
          <w:szCs w:val="22"/>
          <w:lang w:val="en-US"/>
        </w:rPr>
        <w:t>H.E. President C.M Ramaphosa participated at this event as he formally submitted the report of the Global Commission on the Future of Work that he co-chaired with the Prime Minister of Sweden, H.E. Stephan Lofven to Conference.</w:t>
      </w:r>
    </w:p>
    <w:p w:rsidR="00467F76" w:rsidRPr="005D0D4B" w:rsidRDefault="00467F76" w:rsidP="00467F76">
      <w:pPr>
        <w:jc w:val="both"/>
        <w:rPr>
          <w:rFonts w:ascii="Arial" w:hAnsi="Arial" w:cs="Arial"/>
          <w:lang w:val="en-US"/>
        </w:rPr>
      </w:pPr>
    </w:p>
    <w:p w:rsidR="00467F76" w:rsidRDefault="00467F76" w:rsidP="00467F76">
      <w:pPr>
        <w:pStyle w:val="ListParagraph"/>
        <w:numPr>
          <w:ilvl w:val="0"/>
          <w:numId w:val="19"/>
        </w:numPr>
        <w:spacing w:line="276" w:lineRule="auto"/>
        <w:jc w:val="both"/>
        <w:rPr>
          <w:rFonts w:ascii="Arial" w:hAnsi="Arial" w:cs="Arial"/>
          <w:sz w:val="22"/>
          <w:szCs w:val="22"/>
          <w:lang w:val="en-US"/>
        </w:rPr>
      </w:pPr>
      <w:r w:rsidRPr="005D0D4B">
        <w:rPr>
          <w:rFonts w:ascii="Arial" w:hAnsi="Arial" w:cs="Arial"/>
          <w:sz w:val="22"/>
          <w:szCs w:val="22"/>
          <w:lang w:val="en-US"/>
        </w:rPr>
        <w:t xml:space="preserve">The Minister of Employment and Labor, H.E. Thulas Nxesi, accompanied the President and also led the tripartite delegation that participated in different committees of the conference and plenary discussions that discussed the report of the ILO Director-General. </w:t>
      </w:r>
    </w:p>
    <w:p w:rsidR="00467F76" w:rsidRPr="00BF4490" w:rsidRDefault="00467F76" w:rsidP="00467F76">
      <w:pPr>
        <w:pStyle w:val="ListParagraph"/>
        <w:rPr>
          <w:rFonts w:ascii="Arial" w:hAnsi="Arial" w:cs="Arial"/>
          <w:sz w:val="22"/>
          <w:szCs w:val="22"/>
          <w:lang w:val="en-US"/>
        </w:rPr>
      </w:pPr>
    </w:p>
    <w:p w:rsidR="00467F76" w:rsidRDefault="00467F76" w:rsidP="00467F76">
      <w:pPr>
        <w:pStyle w:val="ListParagraph"/>
        <w:numPr>
          <w:ilvl w:val="0"/>
          <w:numId w:val="19"/>
        </w:numPr>
        <w:spacing w:line="276" w:lineRule="auto"/>
        <w:jc w:val="both"/>
        <w:rPr>
          <w:rFonts w:ascii="Arial" w:hAnsi="Arial" w:cs="Arial"/>
          <w:sz w:val="22"/>
          <w:szCs w:val="22"/>
          <w:lang w:val="en-US"/>
        </w:rPr>
      </w:pPr>
      <w:r>
        <w:rPr>
          <w:rFonts w:ascii="Arial" w:hAnsi="Arial" w:cs="Arial"/>
          <w:sz w:val="22"/>
          <w:szCs w:val="22"/>
          <w:lang w:val="en-US"/>
        </w:rPr>
        <w:t xml:space="preserve">In accordance with </w:t>
      </w:r>
      <w:r w:rsidRPr="00E80799">
        <w:rPr>
          <w:rFonts w:ascii="Arial" w:hAnsi="Arial" w:cs="Arial"/>
          <w:b/>
          <w:sz w:val="22"/>
          <w:szCs w:val="22"/>
          <w:lang w:val="en-US"/>
        </w:rPr>
        <w:t>Article 26(13.2)</w:t>
      </w:r>
      <w:r>
        <w:rPr>
          <w:rFonts w:ascii="Arial" w:hAnsi="Arial" w:cs="Arial"/>
          <w:sz w:val="22"/>
          <w:szCs w:val="22"/>
          <w:lang w:val="en-US"/>
        </w:rPr>
        <w:t xml:space="preserve"> of the ILOs Constitution, Member States are obliged to cover the costs of participation of the Social Partners (</w:t>
      </w:r>
      <w:r w:rsidRPr="00D51784">
        <w:rPr>
          <w:rFonts w:ascii="Arial" w:hAnsi="Arial" w:cs="Arial"/>
          <w:b/>
          <w:sz w:val="22"/>
          <w:szCs w:val="22"/>
          <w:lang w:val="en-US"/>
        </w:rPr>
        <w:t>Organised Business and Organised Labour</w:t>
      </w:r>
      <w:r>
        <w:rPr>
          <w:rFonts w:ascii="Arial" w:hAnsi="Arial" w:cs="Arial"/>
          <w:sz w:val="22"/>
          <w:szCs w:val="22"/>
          <w:lang w:val="en-US"/>
        </w:rPr>
        <w:t>) in annual Conferences.  Due to the special nature of this International Labour Conference (</w:t>
      </w:r>
      <w:r w:rsidRPr="00EB06B3">
        <w:rPr>
          <w:rFonts w:ascii="Arial" w:hAnsi="Arial" w:cs="Arial"/>
          <w:b/>
          <w:sz w:val="22"/>
          <w:szCs w:val="22"/>
          <w:lang w:val="en-US"/>
        </w:rPr>
        <w:t>ILC</w:t>
      </w:r>
      <w:r>
        <w:rPr>
          <w:rFonts w:ascii="Arial" w:hAnsi="Arial" w:cs="Arial"/>
          <w:sz w:val="22"/>
          <w:szCs w:val="22"/>
          <w:lang w:val="en-US"/>
        </w:rPr>
        <w:t>) (</w:t>
      </w:r>
      <w:r w:rsidRPr="00E80799">
        <w:rPr>
          <w:rFonts w:ascii="Arial" w:hAnsi="Arial" w:cs="Arial"/>
          <w:i/>
          <w:sz w:val="22"/>
          <w:szCs w:val="22"/>
          <w:lang w:val="en-US"/>
        </w:rPr>
        <w:t>discussions on the future of work</w:t>
      </w:r>
      <w:r>
        <w:rPr>
          <w:rFonts w:ascii="Arial" w:hAnsi="Arial" w:cs="Arial"/>
          <w:sz w:val="22"/>
          <w:szCs w:val="22"/>
          <w:lang w:val="en-US"/>
        </w:rPr>
        <w:t xml:space="preserve">), the former Minister had agreed to also include representatives of the Community sector from NEDLAC as they participated in all national consultative meetings on the same.  Furthermore, departmental entities also participate in the ILC sessions dependent on specific issues of interest.  </w:t>
      </w:r>
    </w:p>
    <w:p w:rsidR="00467F76" w:rsidRPr="00EB06B3" w:rsidRDefault="00467F76" w:rsidP="00467F76">
      <w:pPr>
        <w:pStyle w:val="ListParagraph"/>
        <w:rPr>
          <w:rFonts w:ascii="Arial" w:hAnsi="Arial" w:cs="Arial"/>
          <w:sz w:val="22"/>
          <w:szCs w:val="22"/>
          <w:lang w:val="en-US"/>
        </w:rPr>
      </w:pPr>
    </w:p>
    <w:p w:rsidR="00467F76" w:rsidRDefault="00467F76" w:rsidP="00467F76">
      <w:pPr>
        <w:pStyle w:val="ListParagraph"/>
        <w:numPr>
          <w:ilvl w:val="0"/>
          <w:numId w:val="19"/>
        </w:numPr>
        <w:spacing w:line="276" w:lineRule="auto"/>
        <w:jc w:val="both"/>
        <w:rPr>
          <w:rFonts w:ascii="Arial" w:hAnsi="Arial" w:cs="Arial"/>
          <w:sz w:val="22"/>
          <w:szCs w:val="22"/>
          <w:lang w:val="en-US"/>
        </w:rPr>
      </w:pPr>
      <w:r>
        <w:rPr>
          <w:rFonts w:ascii="Arial" w:hAnsi="Arial" w:cs="Arial"/>
          <w:sz w:val="22"/>
          <w:szCs w:val="22"/>
          <w:lang w:val="en-US"/>
        </w:rPr>
        <w:t>It should be noted that payment of attendance costs for Social Partners is only related to the annual International Labour Conference (</w:t>
      </w:r>
      <w:r w:rsidRPr="005E0A5F">
        <w:rPr>
          <w:rFonts w:ascii="Arial" w:hAnsi="Arial" w:cs="Arial"/>
          <w:b/>
          <w:sz w:val="22"/>
          <w:szCs w:val="22"/>
          <w:lang w:val="en-US"/>
        </w:rPr>
        <w:t>and not other ILO meetings</w:t>
      </w:r>
      <w:r>
        <w:rPr>
          <w:rFonts w:ascii="Arial" w:hAnsi="Arial" w:cs="Arial"/>
          <w:sz w:val="22"/>
          <w:szCs w:val="22"/>
          <w:lang w:val="en-US"/>
        </w:rPr>
        <w:t xml:space="preserve">) and includes </w:t>
      </w:r>
      <w:r w:rsidRPr="00D51784">
        <w:rPr>
          <w:rFonts w:ascii="Arial" w:hAnsi="Arial" w:cs="Arial"/>
          <w:b/>
          <w:sz w:val="22"/>
          <w:szCs w:val="22"/>
          <w:lang w:val="en-US"/>
        </w:rPr>
        <w:t>flights, accommodation and subsistence allowances</w:t>
      </w:r>
      <w:r>
        <w:rPr>
          <w:rFonts w:ascii="Arial" w:hAnsi="Arial" w:cs="Arial"/>
          <w:sz w:val="22"/>
          <w:szCs w:val="22"/>
          <w:lang w:val="en-US"/>
        </w:rPr>
        <w:t>.  The number of Social Partner delegates attending each ILC is determined by sitting Conference Committees at that particular year, that is, if there are four technical meetings, the Department is constitutionally obliged to cover the costs of 1 + four (</w:t>
      </w:r>
      <w:r w:rsidRPr="005E0A5F">
        <w:rPr>
          <w:rFonts w:ascii="Arial" w:hAnsi="Arial" w:cs="Arial"/>
          <w:b/>
          <w:sz w:val="22"/>
          <w:szCs w:val="22"/>
          <w:lang w:val="en-US"/>
        </w:rPr>
        <w:t>Delegate and four advisors</w:t>
      </w:r>
      <w:r>
        <w:rPr>
          <w:rFonts w:ascii="Arial" w:hAnsi="Arial" w:cs="Arial"/>
          <w:sz w:val="22"/>
          <w:szCs w:val="22"/>
          <w:lang w:val="en-US"/>
        </w:rPr>
        <w:t>).  Each advisor will then be dispatched to a specific committee.</w:t>
      </w:r>
    </w:p>
    <w:p w:rsidR="00467F76" w:rsidRPr="00D51784" w:rsidRDefault="00467F76" w:rsidP="00467F76">
      <w:pPr>
        <w:pStyle w:val="ListParagraph"/>
        <w:rPr>
          <w:rFonts w:ascii="Arial" w:hAnsi="Arial" w:cs="Arial"/>
          <w:sz w:val="22"/>
          <w:szCs w:val="22"/>
          <w:lang w:val="en-US"/>
        </w:rPr>
      </w:pPr>
    </w:p>
    <w:p w:rsidR="00467F76" w:rsidRDefault="00467F76" w:rsidP="00467F76">
      <w:pPr>
        <w:pStyle w:val="ListParagraph"/>
        <w:numPr>
          <w:ilvl w:val="0"/>
          <w:numId w:val="19"/>
        </w:numPr>
        <w:spacing w:line="276" w:lineRule="auto"/>
        <w:jc w:val="both"/>
        <w:rPr>
          <w:rFonts w:ascii="Arial" w:hAnsi="Arial" w:cs="Arial"/>
          <w:sz w:val="22"/>
          <w:szCs w:val="22"/>
          <w:lang w:val="en-US"/>
        </w:rPr>
      </w:pPr>
      <w:r>
        <w:rPr>
          <w:rFonts w:ascii="Arial" w:hAnsi="Arial" w:cs="Arial"/>
          <w:sz w:val="22"/>
          <w:szCs w:val="22"/>
          <w:lang w:val="en-US"/>
        </w:rPr>
        <w:t xml:space="preserve">Over the years and due to heightened interest on the importance of issues under discussion at the ILC, Social Partners have increased the number of participating delegates covering the full cost of such participation. </w:t>
      </w:r>
    </w:p>
    <w:p w:rsidR="00467F76" w:rsidRPr="005E0A5F" w:rsidRDefault="00467F76" w:rsidP="00467F76">
      <w:pPr>
        <w:pStyle w:val="ListParagraph"/>
        <w:rPr>
          <w:rFonts w:ascii="Arial" w:hAnsi="Arial" w:cs="Arial"/>
          <w:sz w:val="22"/>
          <w:szCs w:val="22"/>
          <w:lang w:val="en-US"/>
        </w:rPr>
      </w:pPr>
    </w:p>
    <w:p w:rsidR="00467F76" w:rsidRDefault="00467F76" w:rsidP="00467F76">
      <w:pPr>
        <w:spacing w:after="0" w:line="360" w:lineRule="auto"/>
        <w:jc w:val="both"/>
        <w:rPr>
          <w:rFonts w:ascii="Arial" w:hAnsi="Arial" w:cs="Arial"/>
          <w:lang w:val="en-US"/>
        </w:rPr>
      </w:pPr>
      <w:r w:rsidRPr="005E0A5F">
        <w:rPr>
          <w:rFonts w:ascii="Arial" w:hAnsi="Arial" w:cs="Arial"/>
          <w:b/>
          <w:lang w:val="en-US"/>
        </w:rPr>
        <w:t>NB</w:t>
      </w:r>
      <w:r>
        <w:rPr>
          <w:rFonts w:ascii="Arial" w:hAnsi="Arial" w:cs="Arial"/>
          <w:lang w:val="en-US"/>
        </w:rPr>
        <w:t xml:space="preserve">: It should be noted that the ILC also serves as a convenient platform for bilateral meetings as </w:t>
      </w:r>
      <w:r w:rsidRPr="00D51784">
        <w:rPr>
          <w:rFonts w:ascii="Arial" w:hAnsi="Arial" w:cs="Arial"/>
          <w:b/>
          <w:lang w:val="en-US"/>
        </w:rPr>
        <w:t>MOST</w:t>
      </w:r>
      <w:r>
        <w:rPr>
          <w:rFonts w:ascii="Arial" w:hAnsi="Arial" w:cs="Arial"/>
          <w:lang w:val="en-US"/>
        </w:rPr>
        <w:t xml:space="preserve"> Ministers and entities converge in Geneva during this period.</w:t>
      </w:r>
      <w:r w:rsidRPr="005E0A5F">
        <w:rPr>
          <w:rFonts w:ascii="Arial" w:hAnsi="Arial" w:cs="Arial"/>
          <w:lang w:val="en-US"/>
        </w:rPr>
        <w:t xml:space="preserve"> </w:t>
      </w:r>
    </w:p>
    <w:p w:rsidR="00467F76" w:rsidRDefault="00467F76" w:rsidP="00467F76">
      <w:pPr>
        <w:spacing w:after="0" w:line="360" w:lineRule="auto"/>
        <w:jc w:val="both"/>
        <w:rPr>
          <w:rFonts w:ascii="Arial" w:hAnsi="Arial" w:cs="Arial"/>
          <w:lang w:val="en-US"/>
        </w:rPr>
      </w:pPr>
    </w:p>
    <w:p w:rsidR="00467F76" w:rsidRPr="00464735" w:rsidRDefault="00467F76" w:rsidP="00467F76">
      <w:pPr>
        <w:spacing w:after="0" w:line="360" w:lineRule="auto"/>
        <w:jc w:val="both"/>
        <w:rPr>
          <w:rFonts w:ascii="Arial" w:hAnsi="Arial" w:cs="Arial"/>
          <w:b/>
          <w:lang w:val="en-US"/>
        </w:rPr>
      </w:pPr>
      <w:r w:rsidRPr="00464735">
        <w:rPr>
          <w:rFonts w:ascii="Arial" w:hAnsi="Arial" w:cs="Arial"/>
          <w:b/>
          <w:lang w:val="en-US"/>
        </w:rPr>
        <w:t>Response to A(i):</w:t>
      </w:r>
      <w:r>
        <w:rPr>
          <w:rFonts w:ascii="Arial" w:hAnsi="Arial" w:cs="Arial"/>
          <w:lang w:val="en-US"/>
        </w:rPr>
        <w:t xml:space="preserve"> 54 South African Delegates attended the 108</w:t>
      </w:r>
      <w:r w:rsidRPr="00464735">
        <w:rPr>
          <w:rFonts w:ascii="Arial" w:hAnsi="Arial" w:cs="Arial"/>
          <w:vertAlign w:val="superscript"/>
          <w:lang w:val="en-US"/>
        </w:rPr>
        <w:t>th</w:t>
      </w:r>
      <w:r>
        <w:rPr>
          <w:rFonts w:ascii="Arial" w:hAnsi="Arial" w:cs="Arial"/>
          <w:lang w:val="en-US"/>
        </w:rPr>
        <w:t xml:space="preserve"> Session of the ILC.  Dates of each delegates attendance is outlined in the excel spreadsheet </w:t>
      </w:r>
      <w:r w:rsidRPr="00464735">
        <w:rPr>
          <w:rFonts w:ascii="Arial" w:hAnsi="Arial" w:cs="Arial"/>
          <w:b/>
          <w:lang w:val="en-US"/>
        </w:rPr>
        <w:t>annexed as A.</w:t>
      </w:r>
    </w:p>
    <w:p w:rsidR="00467F76" w:rsidRDefault="00467F76" w:rsidP="00467F76">
      <w:pPr>
        <w:spacing w:after="0" w:line="360" w:lineRule="auto"/>
        <w:jc w:val="both"/>
        <w:rPr>
          <w:rFonts w:ascii="Arial" w:hAnsi="Arial" w:cs="Arial"/>
          <w:lang w:val="en-US"/>
        </w:rPr>
      </w:pPr>
    </w:p>
    <w:p w:rsidR="00467F76" w:rsidRDefault="00467F76" w:rsidP="00467F76">
      <w:pPr>
        <w:spacing w:after="0" w:line="360" w:lineRule="auto"/>
        <w:jc w:val="both"/>
        <w:rPr>
          <w:rFonts w:ascii="Arial" w:hAnsi="Arial" w:cs="Arial"/>
          <w:lang w:val="en-US"/>
        </w:rPr>
      </w:pPr>
      <w:r>
        <w:rPr>
          <w:rFonts w:ascii="Arial" w:hAnsi="Arial" w:cs="Arial"/>
          <w:b/>
          <w:lang w:val="en-US"/>
        </w:rPr>
        <w:t xml:space="preserve">Response to A (II) (aa) and (bb): </w:t>
      </w:r>
      <w:r w:rsidRPr="00464735">
        <w:rPr>
          <w:rFonts w:ascii="Arial" w:hAnsi="Arial" w:cs="Arial"/>
          <w:lang w:val="en-US"/>
        </w:rPr>
        <w:t>The South African delegation (names and designations) and committees attended are indicated hereunder:</w:t>
      </w:r>
    </w:p>
    <w:p w:rsidR="00467F76" w:rsidRPr="00464735" w:rsidRDefault="00467F76" w:rsidP="00467F76">
      <w:pPr>
        <w:spacing w:after="0" w:line="360" w:lineRule="auto"/>
        <w:jc w:val="both"/>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08"/>
        <w:gridCol w:w="2063"/>
        <w:gridCol w:w="1567"/>
        <w:gridCol w:w="1257"/>
        <w:gridCol w:w="1413"/>
      </w:tblGrid>
      <w:tr w:rsidR="00467F76" w:rsidRPr="00D211D0" w:rsidTr="00504728">
        <w:tc>
          <w:tcPr>
            <w:tcW w:w="534" w:type="dxa"/>
            <w:shd w:val="clear" w:color="auto" w:fill="auto"/>
          </w:tcPr>
          <w:p w:rsidR="00467F76" w:rsidRPr="00504728" w:rsidRDefault="00467F76" w:rsidP="00504728">
            <w:pPr>
              <w:jc w:val="center"/>
              <w:rPr>
                <w:b/>
              </w:rPr>
            </w:pPr>
          </w:p>
        </w:tc>
        <w:tc>
          <w:tcPr>
            <w:tcW w:w="2408" w:type="dxa"/>
            <w:shd w:val="clear" w:color="auto" w:fill="auto"/>
          </w:tcPr>
          <w:p w:rsidR="00467F76" w:rsidRPr="00504728" w:rsidRDefault="00467F76" w:rsidP="00504728">
            <w:pPr>
              <w:jc w:val="center"/>
              <w:rPr>
                <w:b/>
              </w:rPr>
            </w:pPr>
            <w:r w:rsidRPr="00504728">
              <w:rPr>
                <w:b/>
              </w:rPr>
              <w:t>DELEGATE</w:t>
            </w:r>
          </w:p>
        </w:tc>
        <w:tc>
          <w:tcPr>
            <w:tcW w:w="2063" w:type="dxa"/>
            <w:shd w:val="clear" w:color="auto" w:fill="auto"/>
          </w:tcPr>
          <w:p w:rsidR="00467F76" w:rsidRPr="00504728" w:rsidRDefault="00467F76" w:rsidP="00504728">
            <w:pPr>
              <w:jc w:val="center"/>
              <w:rPr>
                <w:b/>
              </w:rPr>
            </w:pPr>
            <w:r w:rsidRPr="00504728">
              <w:rPr>
                <w:b/>
              </w:rPr>
              <w:t>DESIGNATION</w:t>
            </w:r>
          </w:p>
        </w:tc>
        <w:tc>
          <w:tcPr>
            <w:tcW w:w="1567" w:type="dxa"/>
            <w:shd w:val="clear" w:color="auto" w:fill="auto"/>
          </w:tcPr>
          <w:p w:rsidR="00467F76" w:rsidRPr="00504728" w:rsidRDefault="00467F76" w:rsidP="00504728">
            <w:pPr>
              <w:jc w:val="center"/>
              <w:rPr>
                <w:b/>
              </w:rPr>
            </w:pPr>
            <w:r w:rsidRPr="00504728">
              <w:rPr>
                <w:b/>
              </w:rPr>
              <w:t>CONFERENCE COMMITTEE</w:t>
            </w:r>
          </w:p>
        </w:tc>
        <w:tc>
          <w:tcPr>
            <w:tcW w:w="1257" w:type="dxa"/>
            <w:shd w:val="clear" w:color="auto" w:fill="auto"/>
          </w:tcPr>
          <w:p w:rsidR="00467F76" w:rsidRPr="00504728" w:rsidRDefault="00467F76" w:rsidP="00504728">
            <w:pPr>
              <w:jc w:val="center"/>
              <w:rPr>
                <w:b/>
              </w:rPr>
            </w:pPr>
            <w:r w:rsidRPr="00504728">
              <w:rPr>
                <w:b/>
              </w:rPr>
              <w:t>THEMATIC SESSION</w:t>
            </w:r>
          </w:p>
        </w:tc>
        <w:tc>
          <w:tcPr>
            <w:tcW w:w="1413" w:type="dxa"/>
            <w:shd w:val="clear" w:color="auto" w:fill="auto"/>
          </w:tcPr>
          <w:p w:rsidR="00467F76" w:rsidRPr="00504728" w:rsidRDefault="00467F76" w:rsidP="00504728">
            <w:pPr>
              <w:jc w:val="center"/>
              <w:rPr>
                <w:b/>
              </w:rPr>
            </w:pPr>
            <w:r w:rsidRPr="00504728">
              <w:rPr>
                <w:b/>
              </w:rPr>
              <w:t xml:space="preserve">HIGH-LEVEL SESSION </w:t>
            </w:r>
          </w:p>
        </w:tc>
      </w:tr>
      <w:tr w:rsidR="00467F76" w:rsidTr="00504728">
        <w:tc>
          <w:tcPr>
            <w:tcW w:w="534" w:type="dxa"/>
            <w:shd w:val="clear" w:color="auto" w:fill="auto"/>
          </w:tcPr>
          <w:p w:rsidR="00467F76" w:rsidRPr="00504728" w:rsidRDefault="00467F76" w:rsidP="00504728">
            <w:pPr>
              <w:rPr>
                <w:b/>
              </w:rPr>
            </w:pPr>
            <w:r w:rsidRPr="00504728">
              <w:rPr>
                <w:b/>
              </w:rPr>
              <w:t>1.</w:t>
            </w:r>
          </w:p>
        </w:tc>
        <w:tc>
          <w:tcPr>
            <w:tcW w:w="2408" w:type="dxa"/>
            <w:shd w:val="clear" w:color="auto" w:fill="auto"/>
          </w:tcPr>
          <w:p w:rsidR="00467F76" w:rsidRPr="00504728" w:rsidRDefault="00467F76" w:rsidP="00504728">
            <w:pPr>
              <w:rPr>
                <w:b/>
              </w:rPr>
            </w:pPr>
            <w:r w:rsidRPr="00504728">
              <w:rPr>
                <w:b/>
              </w:rPr>
              <w:t>NXESI</w:t>
            </w:r>
          </w:p>
          <w:p w:rsidR="00467F76" w:rsidRDefault="00467F76" w:rsidP="00504728">
            <w:r w:rsidRPr="00D211D0">
              <w:t>Thulas</w:t>
            </w:r>
            <w:r>
              <w:t>, HE</w:t>
            </w:r>
          </w:p>
        </w:tc>
        <w:tc>
          <w:tcPr>
            <w:tcW w:w="2063" w:type="dxa"/>
            <w:shd w:val="clear" w:color="auto" w:fill="auto"/>
          </w:tcPr>
          <w:p w:rsidR="00467F76" w:rsidRDefault="00467F76" w:rsidP="00504728">
            <w:r>
              <w:t>Minister of Employment and Labour</w:t>
            </w:r>
          </w:p>
        </w:tc>
        <w:tc>
          <w:tcPr>
            <w:tcW w:w="1567" w:type="dxa"/>
            <w:shd w:val="clear" w:color="auto" w:fill="auto"/>
          </w:tcPr>
          <w:p w:rsidR="00467F76" w:rsidRDefault="00467F76" w:rsidP="00504728"/>
        </w:tc>
        <w:tc>
          <w:tcPr>
            <w:tcW w:w="1257" w:type="dxa"/>
            <w:shd w:val="clear" w:color="auto" w:fill="auto"/>
          </w:tcPr>
          <w:p w:rsidR="00467F76" w:rsidRDefault="00467F76" w:rsidP="00504728"/>
        </w:tc>
        <w:tc>
          <w:tcPr>
            <w:tcW w:w="1413" w:type="dxa"/>
            <w:shd w:val="clear" w:color="auto" w:fill="auto"/>
          </w:tcPr>
          <w:p w:rsidR="00467F76" w:rsidRPr="00504728" w:rsidRDefault="00467F76" w:rsidP="00504728">
            <w:pPr>
              <w:jc w:val="center"/>
              <w:rPr>
                <w:b/>
              </w:rPr>
            </w:pPr>
            <w:r w:rsidRPr="00504728">
              <w:rPr>
                <w:b/>
              </w:rPr>
              <w:t>X</w:t>
            </w:r>
          </w:p>
        </w:tc>
      </w:tr>
      <w:tr w:rsidR="00467F76" w:rsidTr="00504728">
        <w:tc>
          <w:tcPr>
            <w:tcW w:w="534" w:type="dxa"/>
            <w:shd w:val="clear" w:color="auto" w:fill="auto"/>
          </w:tcPr>
          <w:p w:rsidR="00467F76" w:rsidRPr="00504728" w:rsidRDefault="00467F76" w:rsidP="00504728">
            <w:pPr>
              <w:rPr>
                <w:b/>
              </w:rPr>
            </w:pPr>
            <w:r w:rsidRPr="00504728">
              <w:rPr>
                <w:b/>
              </w:rPr>
              <w:t>2.</w:t>
            </w:r>
          </w:p>
        </w:tc>
        <w:tc>
          <w:tcPr>
            <w:tcW w:w="2408" w:type="dxa"/>
            <w:shd w:val="clear" w:color="auto" w:fill="auto"/>
          </w:tcPr>
          <w:p w:rsidR="00467F76" w:rsidRPr="00504728" w:rsidRDefault="00467F76" w:rsidP="00504728">
            <w:pPr>
              <w:rPr>
                <w:b/>
              </w:rPr>
            </w:pPr>
            <w:r w:rsidRPr="00504728">
              <w:rPr>
                <w:b/>
              </w:rPr>
              <w:t>LEWIS</w:t>
            </w:r>
          </w:p>
          <w:p w:rsidR="00467F76" w:rsidRDefault="00467F76" w:rsidP="00504728">
            <w:r w:rsidRPr="00D211D0">
              <w:t>Dr Jonathan</w:t>
            </w:r>
          </w:p>
        </w:tc>
        <w:tc>
          <w:tcPr>
            <w:tcW w:w="2063" w:type="dxa"/>
            <w:shd w:val="clear" w:color="auto" w:fill="auto"/>
          </w:tcPr>
          <w:p w:rsidR="00467F76" w:rsidRDefault="00467F76" w:rsidP="00504728">
            <w:r>
              <w:t>Advisor to the Minister</w:t>
            </w:r>
          </w:p>
        </w:tc>
        <w:tc>
          <w:tcPr>
            <w:tcW w:w="1567" w:type="dxa"/>
            <w:shd w:val="clear" w:color="auto" w:fill="auto"/>
          </w:tcPr>
          <w:p w:rsidR="00467F76" w:rsidRDefault="00467F76" w:rsidP="00504728"/>
        </w:tc>
        <w:tc>
          <w:tcPr>
            <w:tcW w:w="1257" w:type="dxa"/>
            <w:shd w:val="clear" w:color="auto" w:fill="auto"/>
          </w:tcPr>
          <w:p w:rsidR="00467F76" w:rsidRDefault="00467F76" w:rsidP="00504728"/>
        </w:tc>
        <w:tc>
          <w:tcPr>
            <w:tcW w:w="1413" w:type="dxa"/>
            <w:shd w:val="clear" w:color="auto" w:fill="auto"/>
          </w:tcPr>
          <w:p w:rsidR="00467F76" w:rsidRPr="00504728" w:rsidRDefault="00467F76" w:rsidP="00504728">
            <w:pPr>
              <w:jc w:val="center"/>
              <w:rPr>
                <w:b/>
              </w:rPr>
            </w:pPr>
            <w:r w:rsidRPr="00504728">
              <w:rPr>
                <w:b/>
              </w:rPr>
              <w:t>X</w:t>
            </w:r>
          </w:p>
        </w:tc>
      </w:tr>
      <w:tr w:rsidR="00467F76" w:rsidRPr="00A535B3" w:rsidTr="00504728">
        <w:tc>
          <w:tcPr>
            <w:tcW w:w="534" w:type="dxa"/>
            <w:shd w:val="clear" w:color="auto" w:fill="auto"/>
          </w:tcPr>
          <w:p w:rsidR="00467F76" w:rsidRPr="00504728" w:rsidRDefault="00467F76" w:rsidP="00504728">
            <w:pPr>
              <w:rPr>
                <w:b/>
              </w:rPr>
            </w:pPr>
            <w:r w:rsidRPr="00504728">
              <w:rPr>
                <w:b/>
              </w:rPr>
              <w:t>3.</w:t>
            </w:r>
          </w:p>
        </w:tc>
        <w:tc>
          <w:tcPr>
            <w:tcW w:w="2408" w:type="dxa"/>
            <w:shd w:val="clear" w:color="auto" w:fill="auto"/>
          </w:tcPr>
          <w:p w:rsidR="00467F76" w:rsidRPr="00504728" w:rsidRDefault="00467F76" w:rsidP="00504728">
            <w:pPr>
              <w:rPr>
                <w:b/>
              </w:rPr>
            </w:pPr>
            <w:r w:rsidRPr="00504728">
              <w:rPr>
                <w:b/>
              </w:rPr>
              <w:t>BARLOW</w:t>
            </w:r>
          </w:p>
          <w:p w:rsidR="00467F76" w:rsidRPr="00A535B3" w:rsidRDefault="00467F76" w:rsidP="00504728">
            <w:r w:rsidRPr="00A535B3">
              <w:t>Albertina T.  Ms</w:t>
            </w:r>
          </w:p>
        </w:tc>
        <w:tc>
          <w:tcPr>
            <w:tcW w:w="2063" w:type="dxa"/>
            <w:shd w:val="clear" w:color="auto" w:fill="auto"/>
          </w:tcPr>
          <w:p w:rsidR="00467F76" w:rsidRPr="00A535B3" w:rsidRDefault="00467F76" w:rsidP="00504728">
            <w:r w:rsidRPr="00A535B3">
              <w:t>Personal Assistant of the Minister.</w:t>
            </w:r>
          </w:p>
        </w:tc>
        <w:tc>
          <w:tcPr>
            <w:tcW w:w="1567" w:type="dxa"/>
            <w:shd w:val="clear" w:color="auto" w:fill="auto"/>
          </w:tcPr>
          <w:p w:rsidR="00467F76" w:rsidRPr="00A535B3" w:rsidRDefault="00467F76" w:rsidP="00504728"/>
        </w:tc>
        <w:tc>
          <w:tcPr>
            <w:tcW w:w="1257" w:type="dxa"/>
            <w:shd w:val="clear" w:color="auto" w:fill="auto"/>
          </w:tcPr>
          <w:p w:rsidR="00467F76" w:rsidRPr="00A535B3" w:rsidRDefault="00467F76" w:rsidP="00504728"/>
        </w:tc>
        <w:tc>
          <w:tcPr>
            <w:tcW w:w="1413" w:type="dxa"/>
            <w:shd w:val="clear" w:color="auto" w:fill="auto"/>
          </w:tcPr>
          <w:p w:rsidR="00467F76" w:rsidRPr="00504728" w:rsidRDefault="00467F76" w:rsidP="00504728">
            <w:pPr>
              <w:jc w:val="center"/>
              <w:rPr>
                <w:b/>
              </w:rPr>
            </w:pPr>
            <w:r w:rsidRPr="00504728">
              <w:rPr>
                <w:b/>
              </w:rPr>
              <w:t>X</w:t>
            </w:r>
          </w:p>
        </w:tc>
      </w:tr>
      <w:tr w:rsidR="00467F76" w:rsidRPr="00A535B3" w:rsidTr="00504728">
        <w:trPr>
          <w:trHeight w:val="580"/>
        </w:trPr>
        <w:tc>
          <w:tcPr>
            <w:tcW w:w="534" w:type="dxa"/>
            <w:shd w:val="clear" w:color="auto" w:fill="auto"/>
          </w:tcPr>
          <w:p w:rsidR="00467F76" w:rsidRPr="00504728" w:rsidRDefault="00467F76" w:rsidP="00504728">
            <w:pPr>
              <w:rPr>
                <w:rFonts w:cs="Arial"/>
                <w:b/>
              </w:rPr>
            </w:pPr>
            <w:r w:rsidRPr="00504728">
              <w:rPr>
                <w:rFonts w:cs="Arial"/>
                <w:b/>
              </w:rPr>
              <w:t>4.</w:t>
            </w:r>
          </w:p>
        </w:tc>
        <w:tc>
          <w:tcPr>
            <w:tcW w:w="2408" w:type="dxa"/>
            <w:shd w:val="clear" w:color="auto" w:fill="auto"/>
          </w:tcPr>
          <w:p w:rsidR="00467F76" w:rsidRPr="00504728" w:rsidRDefault="00467F76" w:rsidP="00504728">
            <w:pPr>
              <w:rPr>
                <w:rFonts w:cs="Arial"/>
                <w:b/>
              </w:rPr>
            </w:pPr>
            <w:r w:rsidRPr="00504728">
              <w:rPr>
                <w:rFonts w:cs="Arial"/>
                <w:b/>
              </w:rPr>
              <w:t>LAMATI</w:t>
            </w:r>
          </w:p>
          <w:p w:rsidR="00467F76" w:rsidRPr="00504728" w:rsidRDefault="00467F76" w:rsidP="00504728">
            <w:pPr>
              <w:rPr>
                <w:rFonts w:cs="Arial"/>
              </w:rPr>
            </w:pPr>
            <w:r w:rsidRPr="00504728">
              <w:rPr>
                <w:rFonts w:cs="Arial"/>
              </w:rPr>
              <w:t>Thobile, Mr</w:t>
            </w:r>
          </w:p>
        </w:tc>
        <w:tc>
          <w:tcPr>
            <w:tcW w:w="2063" w:type="dxa"/>
            <w:shd w:val="clear" w:color="auto" w:fill="auto"/>
          </w:tcPr>
          <w:p w:rsidR="00467F76" w:rsidRPr="00504728" w:rsidRDefault="00467F76" w:rsidP="00504728">
            <w:pPr>
              <w:rPr>
                <w:rFonts w:cs="Arial"/>
              </w:rPr>
            </w:pPr>
            <w:r w:rsidRPr="00504728">
              <w:rPr>
                <w:rFonts w:cs="Arial"/>
              </w:rPr>
              <w:t xml:space="preserve">Director-General, Labour. </w:t>
            </w:r>
          </w:p>
        </w:tc>
        <w:tc>
          <w:tcPr>
            <w:tcW w:w="1567" w:type="dxa"/>
            <w:shd w:val="clear" w:color="auto" w:fill="auto"/>
          </w:tcPr>
          <w:p w:rsidR="00467F76" w:rsidRPr="00504728" w:rsidRDefault="00467F76" w:rsidP="00504728">
            <w:pPr>
              <w:rPr>
                <w:rFonts w:cs="Arial"/>
              </w:rPr>
            </w:pPr>
          </w:p>
        </w:tc>
        <w:tc>
          <w:tcPr>
            <w:tcW w:w="1257" w:type="dxa"/>
            <w:shd w:val="clear" w:color="auto" w:fill="auto"/>
          </w:tcPr>
          <w:p w:rsidR="00467F76" w:rsidRPr="00504728" w:rsidRDefault="00467F76" w:rsidP="00504728">
            <w:pPr>
              <w:jc w:val="center"/>
              <w:rPr>
                <w:rFonts w:cs="Arial"/>
                <w:b/>
              </w:rPr>
            </w:pPr>
            <w:r w:rsidRPr="00504728">
              <w:rPr>
                <w:rFonts w:cs="Arial"/>
                <w:b/>
              </w:rPr>
              <w:t>X</w:t>
            </w: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5.</w:t>
            </w:r>
          </w:p>
        </w:tc>
        <w:tc>
          <w:tcPr>
            <w:tcW w:w="2408" w:type="dxa"/>
            <w:shd w:val="clear" w:color="auto" w:fill="auto"/>
          </w:tcPr>
          <w:p w:rsidR="00467F76" w:rsidRPr="00504728" w:rsidRDefault="00467F76" w:rsidP="00504728">
            <w:pPr>
              <w:rPr>
                <w:rFonts w:cs="Arial"/>
              </w:rPr>
            </w:pPr>
            <w:r w:rsidRPr="00504728">
              <w:rPr>
                <w:rFonts w:cs="Arial"/>
                <w:b/>
              </w:rPr>
              <w:t>NDEBELE</w:t>
            </w:r>
            <w:r w:rsidRPr="00504728">
              <w:rPr>
                <w:rFonts w:cs="Arial"/>
              </w:rPr>
              <w:t xml:space="preserve"> Sipho, Mr</w:t>
            </w:r>
          </w:p>
        </w:tc>
        <w:tc>
          <w:tcPr>
            <w:tcW w:w="2063" w:type="dxa"/>
            <w:shd w:val="clear" w:color="auto" w:fill="auto"/>
          </w:tcPr>
          <w:p w:rsidR="00467F76" w:rsidRPr="00504728" w:rsidRDefault="00467F76" w:rsidP="00504728">
            <w:pPr>
              <w:rPr>
                <w:rFonts w:cs="Arial"/>
              </w:rPr>
            </w:pPr>
            <w:r w:rsidRPr="00504728">
              <w:rPr>
                <w:rFonts w:cs="Arial"/>
              </w:rPr>
              <w:t>Chief Director, International Relations</w:t>
            </w:r>
          </w:p>
        </w:tc>
        <w:tc>
          <w:tcPr>
            <w:tcW w:w="1567" w:type="dxa"/>
            <w:shd w:val="clear" w:color="auto" w:fill="auto"/>
          </w:tcPr>
          <w:p w:rsidR="00467F76" w:rsidRPr="00504728" w:rsidRDefault="00467F76" w:rsidP="00504728">
            <w:pPr>
              <w:jc w:val="center"/>
              <w:rPr>
                <w:rFonts w:cs="Arial"/>
                <w:b/>
              </w:rPr>
            </w:pPr>
            <w:r w:rsidRPr="00504728">
              <w:rPr>
                <w:rFonts w:cs="Arial"/>
                <w:b/>
              </w:rPr>
              <w:t>Rapporteur</w:t>
            </w:r>
          </w:p>
          <w:p w:rsidR="00467F76" w:rsidRPr="00504728" w:rsidRDefault="00467F76" w:rsidP="00504728">
            <w:pPr>
              <w:jc w:val="center"/>
              <w:rPr>
                <w:rFonts w:cs="Arial"/>
                <w:b/>
              </w:rPr>
            </w:pPr>
            <w:r w:rsidRPr="00504728">
              <w:rPr>
                <w:rFonts w:cs="Arial"/>
                <w:b/>
              </w:rPr>
              <w:t>Committee of the Whole</w:t>
            </w:r>
          </w:p>
        </w:tc>
        <w:tc>
          <w:tcPr>
            <w:tcW w:w="1257" w:type="dxa"/>
            <w:shd w:val="clear" w:color="auto" w:fill="auto"/>
          </w:tcPr>
          <w:p w:rsidR="00467F76" w:rsidRPr="00504728" w:rsidRDefault="00467F76" w:rsidP="00504728">
            <w:pPr>
              <w:jc w:val="center"/>
              <w:rPr>
                <w:rFonts w:cs="Arial"/>
                <w:b/>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6.</w:t>
            </w:r>
          </w:p>
        </w:tc>
        <w:tc>
          <w:tcPr>
            <w:tcW w:w="2408" w:type="dxa"/>
            <w:shd w:val="clear" w:color="auto" w:fill="auto"/>
          </w:tcPr>
          <w:p w:rsidR="00467F76" w:rsidRPr="00504728" w:rsidRDefault="00467F76" w:rsidP="00504728">
            <w:pPr>
              <w:rPr>
                <w:rFonts w:cs="Arial"/>
              </w:rPr>
            </w:pPr>
            <w:r w:rsidRPr="00504728">
              <w:rPr>
                <w:rFonts w:cs="Arial"/>
                <w:b/>
              </w:rPr>
              <w:t>SEAFIELD</w:t>
            </w:r>
          </w:p>
          <w:p w:rsidR="00467F76" w:rsidRPr="00504728" w:rsidRDefault="00467F76" w:rsidP="00504728">
            <w:pPr>
              <w:rPr>
                <w:rFonts w:cs="Arial"/>
              </w:rPr>
            </w:pPr>
            <w:r w:rsidRPr="00504728">
              <w:rPr>
                <w:rFonts w:cs="Arial"/>
              </w:rPr>
              <w:t>Virgil, Mr</w:t>
            </w:r>
          </w:p>
        </w:tc>
        <w:tc>
          <w:tcPr>
            <w:tcW w:w="2063" w:type="dxa"/>
            <w:shd w:val="clear" w:color="auto" w:fill="auto"/>
          </w:tcPr>
          <w:p w:rsidR="00467F76" w:rsidRPr="00504728" w:rsidRDefault="00467F76" w:rsidP="00504728">
            <w:pPr>
              <w:rPr>
                <w:rFonts w:cs="Arial"/>
              </w:rPr>
            </w:pPr>
            <w:r w:rsidRPr="00504728">
              <w:rPr>
                <w:rFonts w:cs="Arial"/>
              </w:rPr>
              <w:t>Deputy Director-General, Labour Policy &amp; Industrial Relations</w:t>
            </w:r>
          </w:p>
        </w:tc>
        <w:tc>
          <w:tcPr>
            <w:tcW w:w="1567" w:type="dxa"/>
            <w:shd w:val="clear" w:color="auto" w:fill="auto"/>
          </w:tcPr>
          <w:p w:rsidR="00467F76" w:rsidRPr="00504728" w:rsidRDefault="00467F76" w:rsidP="00504728">
            <w:pPr>
              <w:jc w:val="center"/>
              <w:rPr>
                <w:rFonts w:cs="Arial"/>
                <w:b/>
              </w:rPr>
            </w:pPr>
            <w:r w:rsidRPr="00504728">
              <w:rPr>
                <w:rFonts w:cs="Arial"/>
                <w:b/>
              </w:rPr>
              <w:t>Committee of the Whole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7.</w:t>
            </w:r>
          </w:p>
        </w:tc>
        <w:tc>
          <w:tcPr>
            <w:tcW w:w="2408" w:type="dxa"/>
            <w:shd w:val="clear" w:color="auto" w:fill="auto"/>
          </w:tcPr>
          <w:p w:rsidR="00467F76" w:rsidRPr="00504728" w:rsidRDefault="00467F76" w:rsidP="00504728">
            <w:pPr>
              <w:rPr>
                <w:rFonts w:cs="Arial"/>
                <w:b/>
              </w:rPr>
            </w:pPr>
            <w:r w:rsidRPr="00504728">
              <w:rPr>
                <w:rFonts w:cs="Arial"/>
                <w:b/>
              </w:rPr>
              <w:t>NTLEKI</w:t>
            </w:r>
          </w:p>
          <w:p w:rsidR="00467F76" w:rsidRPr="00504728" w:rsidRDefault="00467F76" w:rsidP="00504728">
            <w:pPr>
              <w:rPr>
                <w:rFonts w:cs="Arial"/>
              </w:rPr>
            </w:pPr>
            <w:r w:rsidRPr="00504728">
              <w:rPr>
                <w:rFonts w:cs="Arial"/>
              </w:rPr>
              <w:t>Malixole, Adv.</w:t>
            </w:r>
          </w:p>
          <w:p w:rsidR="00467F76" w:rsidRPr="00504728" w:rsidRDefault="00467F76" w:rsidP="00504728">
            <w:pPr>
              <w:rPr>
                <w:rFonts w:cs="Arial"/>
              </w:rPr>
            </w:pPr>
          </w:p>
        </w:tc>
        <w:tc>
          <w:tcPr>
            <w:tcW w:w="2063" w:type="dxa"/>
            <w:shd w:val="clear" w:color="auto" w:fill="auto"/>
          </w:tcPr>
          <w:p w:rsidR="00467F76" w:rsidRPr="00504728" w:rsidRDefault="00467F76" w:rsidP="00504728">
            <w:pPr>
              <w:rPr>
                <w:rFonts w:cs="Arial"/>
              </w:rPr>
            </w:pPr>
            <w:r w:rsidRPr="00504728">
              <w:rPr>
                <w:rFonts w:cs="Arial"/>
              </w:rPr>
              <w:t>Director, Office of Director-General.</w:t>
            </w:r>
          </w:p>
        </w:tc>
        <w:tc>
          <w:tcPr>
            <w:tcW w:w="1567" w:type="dxa"/>
            <w:shd w:val="clear" w:color="auto" w:fill="auto"/>
          </w:tcPr>
          <w:p w:rsidR="00467F76" w:rsidRPr="00504728" w:rsidRDefault="00467F76" w:rsidP="00504728">
            <w:pPr>
              <w:rPr>
                <w:rFonts w:cs="Arial"/>
                <w:b/>
              </w:rPr>
            </w:pPr>
            <w:r w:rsidRPr="00504728">
              <w:rPr>
                <w:rFonts w:cs="Arial"/>
                <w:b/>
              </w:rPr>
              <w:t>Committee on the Application of Standards</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8.</w:t>
            </w:r>
          </w:p>
        </w:tc>
        <w:tc>
          <w:tcPr>
            <w:tcW w:w="2408" w:type="dxa"/>
            <w:shd w:val="clear" w:color="auto" w:fill="auto"/>
          </w:tcPr>
          <w:p w:rsidR="00467F76" w:rsidRPr="00504728" w:rsidRDefault="00467F76" w:rsidP="00504728">
            <w:pPr>
              <w:rPr>
                <w:rFonts w:cs="Arial"/>
              </w:rPr>
            </w:pPr>
            <w:r w:rsidRPr="00504728">
              <w:rPr>
                <w:rFonts w:cs="Arial"/>
                <w:b/>
              </w:rPr>
              <w:t>MOROTOBA</w:t>
            </w:r>
          </w:p>
          <w:p w:rsidR="00467F76" w:rsidRPr="00504728" w:rsidRDefault="00467F76" w:rsidP="00504728">
            <w:pPr>
              <w:rPr>
                <w:rFonts w:cs="Arial"/>
              </w:rPr>
            </w:pPr>
            <w:r w:rsidRPr="00504728">
              <w:rPr>
                <w:rFonts w:cs="Arial"/>
              </w:rPr>
              <w:t>Sam, Mr.</w:t>
            </w:r>
          </w:p>
          <w:p w:rsidR="00467F76" w:rsidRPr="00504728" w:rsidRDefault="00467F76" w:rsidP="00504728">
            <w:pPr>
              <w:rPr>
                <w:rFonts w:cs="Arial"/>
                <w:b/>
              </w:rPr>
            </w:pPr>
          </w:p>
        </w:tc>
        <w:tc>
          <w:tcPr>
            <w:tcW w:w="2063" w:type="dxa"/>
            <w:shd w:val="clear" w:color="auto" w:fill="auto"/>
          </w:tcPr>
          <w:p w:rsidR="00467F76" w:rsidRPr="00504728" w:rsidRDefault="00467F76" w:rsidP="00504728">
            <w:pPr>
              <w:rPr>
                <w:rFonts w:cs="Arial"/>
              </w:rPr>
            </w:pPr>
            <w:r w:rsidRPr="00504728">
              <w:rPr>
                <w:rFonts w:cs="Arial"/>
              </w:rPr>
              <w:t>Deputy Director-General, Public Employment Services</w:t>
            </w:r>
          </w:p>
        </w:tc>
        <w:tc>
          <w:tcPr>
            <w:tcW w:w="1567" w:type="dxa"/>
            <w:shd w:val="clear" w:color="auto" w:fill="auto"/>
          </w:tcPr>
          <w:p w:rsidR="00467F76" w:rsidRPr="00504728" w:rsidRDefault="00467F76" w:rsidP="00504728">
            <w:pPr>
              <w:rPr>
                <w:rFonts w:cs="Arial"/>
                <w:b/>
              </w:rPr>
            </w:pPr>
          </w:p>
        </w:tc>
        <w:tc>
          <w:tcPr>
            <w:tcW w:w="1257" w:type="dxa"/>
            <w:shd w:val="clear" w:color="auto" w:fill="auto"/>
          </w:tcPr>
          <w:p w:rsidR="00467F76" w:rsidRPr="00504728" w:rsidRDefault="00467F76" w:rsidP="00504728">
            <w:pPr>
              <w:jc w:val="center"/>
              <w:rPr>
                <w:rFonts w:cs="Arial"/>
                <w:b/>
              </w:rPr>
            </w:pPr>
            <w:r w:rsidRPr="00504728">
              <w:rPr>
                <w:rFonts w:cs="Arial"/>
                <w:b/>
              </w:rPr>
              <w:t>X</w:t>
            </w: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9.</w:t>
            </w:r>
          </w:p>
        </w:tc>
        <w:tc>
          <w:tcPr>
            <w:tcW w:w="2408" w:type="dxa"/>
            <w:shd w:val="clear" w:color="auto" w:fill="auto"/>
          </w:tcPr>
          <w:p w:rsidR="00467F76" w:rsidRPr="00504728" w:rsidRDefault="00467F76" w:rsidP="00504728">
            <w:pPr>
              <w:rPr>
                <w:rFonts w:cs="Arial"/>
                <w:b/>
              </w:rPr>
            </w:pPr>
            <w:r w:rsidRPr="00504728">
              <w:rPr>
                <w:rFonts w:cs="Arial"/>
                <w:b/>
              </w:rPr>
              <w:t xml:space="preserve">MOILOA </w:t>
            </w:r>
          </w:p>
          <w:p w:rsidR="00467F76" w:rsidRPr="00504728" w:rsidRDefault="00467F76" w:rsidP="00504728">
            <w:pPr>
              <w:rPr>
                <w:rFonts w:cs="Arial"/>
              </w:rPr>
            </w:pPr>
            <w:r w:rsidRPr="00504728">
              <w:rPr>
                <w:rFonts w:cs="Arial"/>
              </w:rPr>
              <w:t>Aggy, Ms</w:t>
            </w:r>
          </w:p>
        </w:tc>
        <w:tc>
          <w:tcPr>
            <w:tcW w:w="2063" w:type="dxa"/>
            <w:shd w:val="clear" w:color="auto" w:fill="auto"/>
          </w:tcPr>
          <w:p w:rsidR="00467F76" w:rsidRPr="00504728" w:rsidRDefault="00467F76" w:rsidP="00504728">
            <w:pPr>
              <w:rPr>
                <w:rFonts w:cs="Arial"/>
              </w:rPr>
            </w:pPr>
            <w:r w:rsidRPr="00504728">
              <w:rPr>
                <w:rFonts w:cs="Arial"/>
              </w:rPr>
              <w:t>Deputy Director-General, Inspections and Enforcement Services</w:t>
            </w:r>
          </w:p>
        </w:tc>
        <w:tc>
          <w:tcPr>
            <w:tcW w:w="1567" w:type="dxa"/>
            <w:shd w:val="clear" w:color="auto" w:fill="auto"/>
          </w:tcPr>
          <w:p w:rsidR="00467F76" w:rsidRPr="00504728" w:rsidRDefault="00467F76" w:rsidP="00504728">
            <w:pPr>
              <w:rPr>
                <w:rFonts w:cs="Arial"/>
                <w:b/>
              </w:rPr>
            </w:pPr>
            <w:r w:rsidRPr="00504728">
              <w:rPr>
                <w:rFonts w:cs="Arial"/>
                <w:b/>
              </w:rPr>
              <w:t>Committee on the Application of Standards</w:t>
            </w:r>
          </w:p>
        </w:tc>
        <w:tc>
          <w:tcPr>
            <w:tcW w:w="1257" w:type="dxa"/>
            <w:shd w:val="clear" w:color="auto" w:fill="auto"/>
          </w:tcPr>
          <w:p w:rsidR="00467F76" w:rsidRPr="00504728" w:rsidRDefault="00467F76" w:rsidP="00504728">
            <w:pPr>
              <w:jc w:val="center"/>
              <w:rPr>
                <w:rFonts w:cs="Arial"/>
                <w:b/>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10.</w:t>
            </w:r>
          </w:p>
        </w:tc>
        <w:tc>
          <w:tcPr>
            <w:tcW w:w="2408" w:type="dxa"/>
            <w:shd w:val="clear" w:color="auto" w:fill="auto"/>
          </w:tcPr>
          <w:p w:rsidR="00467F76" w:rsidRPr="00504728" w:rsidRDefault="00467F76" w:rsidP="00504728">
            <w:pPr>
              <w:rPr>
                <w:rFonts w:cs="Arial"/>
                <w:b/>
              </w:rPr>
            </w:pPr>
            <w:r w:rsidRPr="00504728">
              <w:rPr>
                <w:rFonts w:cs="Arial"/>
                <w:b/>
              </w:rPr>
              <w:t xml:space="preserve">SEWLAL </w:t>
            </w:r>
            <w:r w:rsidRPr="00504728">
              <w:rPr>
                <w:rFonts w:cs="Arial"/>
              </w:rPr>
              <w:t>Varsha, Ms</w:t>
            </w:r>
          </w:p>
        </w:tc>
        <w:tc>
          <w:tcPr>
            <w:tcW w:w="2063" w:type="dxa"/>
            <w:shd w:val="clear" w:color="auto" w:fill="auto"/>
          </w:tcPr>
          <w:p w:rsidR="00467F76" w:rsidRPr="00504728" w:rsidRDefault="00467F76" w:rsidP="00504728">
            <w:pPr>
              <w:rPr>
                <w:rFonts w:cs="Arial"/>
              </w:rPr>
            </w:pPr>
            <w:r w:rsidRPr="00504728">
              <w:rPr>
                <w:rFonts w:cs="Arial"/>
              </w:rPr>
              <w:t>Chief Legal Officer</w:t>
            </w:r>
          </w:p>
        </w:tc>
        <w:tc>
          <w:tcPr>
            <w:tcW w:w="1567" w:type="dxa"/>
            <w:shd w:val="clear" w:color="auto" w:fill="auto"/>
          </w:tcPr>
          <w:p w:rsidR="00467F76" w:rsidRPr="00504728" w:rsidRDefault="00467F76" w:rsidP="00504728">
            <w:pPr>
              <w:rPr>
                <w:rFonts w:cs="Arial"/>
                <w:b/>
              </w:rPr>
            </w:pPr>
            <w:r w:rsidRPr="00504728">
              <w:rPr>
                <w:rFonts w:cs="Arial"/>
                <w:b/>
              </w:rPr>
              <w:t>Committee on the Application of Standards</w:t>
            </w:r>
          </w:p>
        </w:tc>
        <w:tc>
          <w:tcPr>
            <w:tcW w:w="1257" w:type="dxa"/>
            <w:shd w:val="clear" w:color="auto" w:fill="auto"/>
          </w:tcPr>
          <w:p w:rsidR="00467F76" w:rsidRPr="00504728" w:rsidRDefault="00467F76" w:rsidP="00504728">
            <w:pPr>
              <w:jc w:val="center"/>
              <w:rPr>
                <w:rFonts w:cs="Arial"/>
                <w:b/>
              </w:rPr>
            </w:pPr>
          </w:p>
        </w:tc>
        <w:tc>
          <w:tcPr>
            <w:tcW w:w="1413" w:type="dxa"/>
            <w:shd w:val="clear" w:color="auto" w:fill="auto"/>
          </w:tcPr>
          <w:p w:rsidR="00467F76" w:rsidRPr="00504728" w:rsidRDefault="00467F76" w:rsidP="00504728">
            <w:pPr>
              <w:jc w:val="center"/>
              <w:rPr>
                <w:rFonts w:cs="Arial"/>
                <w:b/>
              </w:rPr>
            </w:pP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11.</w:t>
            </w:r>
          </w:p>
        </w:tc>
        <w:tc>
          <w:tcPr>
            <w:tcW w:w="2408" w:type="dxa"/>
            <w:shd w:val="clear" w:color="auto" w:fill="auto"/>
          </w:tcPr>
          <w:p w:rsidR="00467F76" w:rsidRPr="00504728" w:rsidRDefault="00467F76" w:rsidP="00504728">
            <w:pPr>
              <w:rPr>
                <w:rFonts w:cs="Arial"/>
                <w:b/>
              </w:rPr>
            </w:pPr>
            <w:r w:rsidRPr="00504728">
              <w:rPr>
                <w:rFonts w:cs="Arial"/>
                <w:b/>
              </w:rPr>
              <w:t xml:space="preserve">BRONKHORST </w:t>
            </w:r>
            <w:r w:rsidRPr="00504728">
              <w:rPr>
                <w:rFonts w:cs="Arial"/>
              </w:rPr>
              <w:t>Martha, Ms</w:t>
            </w:r>
          </w:p>
        </w:tc>
        <w:tc>
          <w:tcPr>
            <w:tcW w:w="2063" w:type="dxa"/>
            <w:shd w:val="clear" w:color="auto" w:fill="auto"/>
          </w:tcPr>
          <w:p w:rsidR="00467F76" w:rsidRPr="00504728" w:rsidRDefault="00467F76" w:rsidP="00504728">
            <w:pPr>
              <w:rPr>
                <w:rFonts w:cs="Arial"/>
              </w:rPr>
            </w:pPr>
            <w:r w:rsidRPr="00504728">
              <w:rPr>
                <w:rFonts w:cs="Arial"/>
              </w:rPr>
              <w:t>Chief Operating Officer</w:t>
            </w:r>
          </w:p>
        </w:tc>
        <w:tc>
          <w:tcPr>
            <w:tcW w:w="1567" w:type="dxa"/>
            <w:shd w:val="clear" w:color="auto" w:fill="auto"/>
          </w:tcPr>
          <w:p w:rsidR="00467F76" w:rsidRPr="00504728" w:rsidRDefault="00467F76" w:rsidP="00504728">
            <w:pPr>
              <w:rPr>
                <w:rFonts w:cs="Arial"/>
                <w:b/>
              </w:rPr>
            </w:pPr>
          </w:p>
        </w:tc>
        <w:tc>
          <w:tcPr>
            <w:tcW w:w="1257" w:type="dxa"/>
            <w:shd w:val="clear" w:color="auto" w:fill="auto"/>
          </w:tcPr>
          <w:p w:rsidR="00467F76" w:rsidRPr="00504728" w:rsidRDefault="00467F76" w:rsidP="00504728">
            <w:pPr>
              <w:jc w:val="center"/>
              <w:rPr>
                <w:rFonts w:cs="Arial"/>
                <w:b/>
              </w:rPr>
            </w:pPr>
            <w:r w:rsidRPr="00504728">
              <w:rPr>
                <w:rFonts w:cs="Arial"/>
                <w:b/>
              </w:rPr>
              <w:t>X</w:t>
            </w: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12.</w:t>
            </w:r>
          </w:p>
        </w:tc>
        <w:tc>
          <w:tcPr>
            <w:tcW w:w="2408" w:type="dxa"/>
            <w:shd w:val="clear" w:color="auto" w:fill="auto"/>
          </w:tcPr>
          <w:p w:rsidR="00467F76" w:rsidRPr="00504728" w:rsidRDefault="00467F76" w:rsidP="00504728">
            <w:pPr>
              <w:rPr>
                <w:rFonts w:cs="Arial"/>
                <w:b/>
              </w:rPr>
            </w:pPr>
            <w:r w:rsidRPr="00504728">
              <w:rPr>
                <w:rFonts w:cs="Arial"/>
                <w:b/>
              </w:rPr>
              <w:t xml:space="preserve">MARUPING </w:t>
            </w:r>
            <w:r w:rsidRPr="00504728">
              <w:rPr>
                <w:rFonts w:cs="Arial"/>
              </w:rPr>
              <w:t>Teboho, Mr</w:t>
            </w:r>
          </w:p>
        </w:tc>
        <w:tc>
          <w:tcPr>
            <w:tcW w:w="2063" w:type="dxa"/>
            <w:shd w:val="clear" w:color="auto" w:fill="auto"/>
          </w:tcPr>
          <w:p w:rsidR="00467F76" w:rsidRPr="00504728" w:rsidRDefault="00467F76" w:rsidP="00504728">
            <w:pPr>
              <w:rPr>
                <w:rFonts w:cs="Arial"/>
              </w:rPr>
            </w:pPr>
            <w:r w:rsidRPr="00504728">
              <w:rPr>
                <w:rFonts w:cs="Arial"/>
              </w:rPr>
              <w:t>Commissioner, Unemployment Insurance Fund</w:t>
            </w:r>
          </w:p>
        </w:tc>
        <w:tc>
          <w:tcPr>
            <w:tcW w:w="1567" w:type="dxa"/>
            <w:shd w:val="clear" w:color="auto" w:fill="auto"/>
          </w:tcPr>
          <w:p w:rsidR="00467F76" w:rsidRPr="00504728" w:rsidRDefault="00467F76" w:rsidP="00504728">
            <w:pPr>
              <w:rPr>
                <w:rFonts w:cs="Arial"/>
                <w:b/>
              </w:rPr>
            </w:pPr>
          </w:p>
        </w:tc>
        <w:tc>
          <w:tcPr>
            <w:tcW w:w="1257" w:type="dxa"/>
            <w:shd w:val="clear" w:color="auto" w:fill="auto"/>
          </w:tcPr>
          <w:p w:rsidR="00467F76" w:rsidRPr="00504728" w:rsidRDefault="00467F76" w:rsidP="00504728">
            <w:pPr>
              <w:jc w:val="center"/>
              <w:rPr>
                <w:rFonts w:cs="Arial"/>
                <w:b/>
              </w:rPr>
            </w:pPr>
            <w:r w:rsidRPr="00504728">
              <w:rPr>
                <w:rFonts w:cs="Arial"/>
                <w:b/>
              </w:rPr>
              <w:t>X</w:t>
            </w: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13.</w:t>
            </w:r>
          </w:p>
        </w:tc>
        <w:tc>
          <w:tcPr>
            <w:tcW w:w="2408" w:type="dxa"/>
            <w:shd w:val="clear" w:color="auto" w:fill="auto"/>
          </w:tcPr>
          <w:p w:rsidR="00467F76" w:rsidRPr="00504728" w:rsidRDefault="00467F76" w:rsidP="00504728">
            <w:pPr>
              <w:rPr>
                <w:rFonts w:cs="Arial"/>
                <w:b/>
              </w:rPr>
            </w:pPr>
            <w:r w:rsidRPr="00504728">
              <w:rPr>
                <w:rFonts w:cs="Arial"/>
                <w:b/>
              </w:rPr>
              <w:t xml:space="preserve">DOUW-JACK </w:t>
            </w:r>
            <w:r w:rsidRPr="00504728">
              <w:rPr>
                <w:rFonts w:cs="Arial"/>
              </w:rPr>
              <w:t>Nomfundo, Ms</w:t>
            </w:r>
          </w:p>
        </w:tc>
        <w:tc>
          <w:tcPr>
            <w:tcW w:w="2063" w:type="dxa"/>
            <w:shd w:val="clear" w:color="auto" w:fill="auto"/>
          </w:tcPr>
          <w:p w:rsidR="00467F76" w:rsidRPr="00504728" w:rsidRDefault="00467F76" w:rsidP="00504728">
            <w:pPr>
              <w:rPr>
                <w:rFonts w:cs="Arial"/>
              </w:rPr>
            </w:pPr>
            <w:r w:rsidRPr="00504728">
              <w:rPr>
                <w:rFonts w:cs="Arial"/>
              </w:rPr>
              <w:t>Chief Director Provincial Operations (</w:t>
            </w:r>
            <w:r w:rsidRPr="00504728">
              <w:rPr>
                <w:rFonts w:cs="Arial"/>
                <w:b/>
              </w:rPr>
              <w:t>CDPO</w:t>
            </w:r>
            <w:r w:rsidRPr="00504728">
              <w:rPr>
                <w:rFonts w:cs="Arial"/>
              </w:rPr>
              <w:t>)</w:t>
            </w:r>
          </w:p>
        </w:tc>
        <w:tc>
          <w:tcPr>
            <w:tcW w:w="1567" w:type="dxa"/>
            <w:shd w:val="clear" w:color="auto" w:fill="auto"/>
          </w:tcPr>
          <w:p w:rsidR="00467F76" w:rsidRPr="00504728" w:rsidRDefault="00467F76" w:rsidP="00504728">
            <w:pPr>
              <w:rPr>
                <w:rFonts w:cs="Arial"/>
                <w:b/>
              </w:rPr>
            </w:pPr>
            <w:r w:rsidRPr="00504728">
              <w:rPr>
                <w:rFonts w:cs="Arial"/>
                <w:b/>
              </w:rPr>
              <w:t>Committee on Violence and Harassment against women and men at the workplace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14.</w:t>
            </w:r>
          </w:p>
        </w:tc>
        <w:tc>
          <w:tcPr>
            <w:tcW w:w="2408" w:type="dxa"/>
            <w:shd w:val="clear" w:color="auto" w:fill="auto"/>
          </w:tcPr>
          <w:p w:rsidR="00467F76" w:rsidRPr="00504728" w:rsidRDefault="00467F76" w:rsidP="00504728">
            <w:pPr>
              <w:rPr>
                <w:rFonts w:cs="Arial"/>
                <w:b/>
              </w:rPr>
            </w:pPr>
            <w:r w:rsidRPr="00504728">
              <w:rPr>
                <w:rFonts w:cs="Arial"/>
                <w:b/>
              </w:rPr>
              <w:t xml:space="preserve">MAMASHELA </w:t>
            </w:r>
            <w:r w:rsidRPr="00504728">
              <w:rPr>
                <w:rFonts w:cs="Arial"/>
              </w:rPr>
              <w:t>Ntsoaki,</w:t>
            </w:r>
            <w:r w:rsidRPr="00504728">
              <w:rPr>
                <w:rFonts w:cs="Arial"/>
                <w:b/>
              </w:rPr>
              <w:t xml:space="preserve"> </w:t>
            </w:r>
            <w:r w:rsidRPr="00504728">
              <w:rPr>
                <w:rFonts w:cs="Arial"/>
              </w:rPr>
              <w:t>Mrs</w:t>
            </w:r>
            <w:r w:rsidRPr="00504728">
              <w:rPr>
                <w:rFonts w:cs="Arial"/>
                <w:b/>
              </w:rPr>
              <w:t xml:space="preserve"> </w:t>
            </w:r>
          </w:p>
        </w:tc>
        <w:tc>
          <w:tcPr>
            <w:tcW w:w="2063" w:type="dxa"/>
            <w:shd w:val="clear" w:color="auto" w:fill="auto"/>
          </w:tcPr>
          <w:p w:rsidR="00467F76" w:rsidRPr="00504728" w:rsidRDefault="00467F76" w:rsidP="00504728">
            <w:pPr>
              <w:rPr>
                <w:rFonts w:cs="Arial"/>
              </w:rPr>
            </w:pPr>
            <w:r w:rsidRPr="00504728">
              <w:rPr>
                <w:rFonts w:cs="Arial"/>
              </w:rPr>
              <w:t>Director, Employment Standards</w:t>
            </w:r>
          </w:p>
        </w:tc>
        <w:tc>
          <w:tcPr>
            <w:tcW w:w="1567" w:type="dxa"/>
            <w:shd w:val="clear" w:color="auto" w:fill="auto"/>
          </w:tcPr>
          <w:p w:rsidR="00467F76" w:rsidRPr="00504728" w:rsidRDefault="00467F76" w:rsidP="00504728">
            <w:pPr>
              <w:rPr>
                <w:rFonts w:cs="Arial"/>
                <w:b/>
              </w:rPr>
            </w:pPr>
            <w:r w:rsidRPr="00504728">
              <w:rPr>
                <w:rFonts w:cs="Arial"/>
                <w:b/>
              </w:rPr>
              <w:t>Committee on Violence and Harassment against women and men at the workplace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15.</w:t>
            </w:r>
          </w:p>
        </w:tc>
        <w:tc>
          <w:tcPr>
            <w:tcW w:w="2408" w:type="dxa"/>
            <w:shd w:val="clear" w:color="auto" w:fill="auto"/>
          </w:tcPr>
          <w:p w:rsidR="00467F76" w:rsidRPr="00504728" w:rsidRDefault="00467F76" w:rsidP="00504728">
            <w:pPr>
              <w:rPr>
                <w:rFonts w:cs="Arial"/>
                <w:b/>
              </w:rPr>
            </w:pPr>
            <w:r w:rsidRPr="00504728">
              <w:rPr>
                <w:rFonts w:cs="Arial"/>
                <w:b/>
              </w:rPr>
              <w:t xml:space="preserve">PETERSON </w:t>
            </w:r>
            <w:r w:rsidRPr="00504728">
              <w:rPr>
                <w:rFonts w:cs="Arial"/>
              </w:rPr>
              <w:t>Georgina, Ms</w:t>
            </w:r>
            <w:r w:rsidRPr="00504728">
              <w:rPr>
                <w:rFonts w:cs="Arial"/>
                <w:b/>
              </w:rPr>
              <w:t xml:space="preserve"> </w:t>
            </w:r>
          </w:p>
        </w:tc>
        <w:tc>
          <w:tcPr>
            <w:tcW w:w="2063" w:type="dxa"/>
            <w:shd w:val="clear" w:color="auto" w:fill="auto"/>
          </w:tcPr>
          <w:p w:rsidR="00467F76" w:rsidRPr="00504728" w:rsidRDefault="00467F76" w:rsidP="00504728">
            <w:pPr>
              <w:rPr>
                <w:rFonts w:cs="Arial"/>
              </w:rPr>
            </w:pPr>
            <w:r w:rsidRPr="00504728">
              <w:rPr>
                <w:rFonts w:cs="Arial"/>
              </w:rPr>
              <w:t>Deputy Director, International Relations.</w:t>
            </w:r>
          </w:p>
        </w:tc>
        <w:tc>
          <w:tcPr>
            <w:tcW w:w="1567" w:type="dxa"/>
            <w:shd w:val="clear" w:color="auto" w:fill="auto"/>
          </w:tcPr>
          <w:p w:rsidR="00467F76" w:rsidRPr="00504728" w:rsidRDefault="00467F76" w:rsidP="00504728">
            <w:pPr>
              <w:rPr>
                <w:rFonts w:cs="Arial"/>
                <w:b/>
              </w:rPr>
            </w:pPr>
            <w:r w:rsidRPr="00504728">
              <w:rPr>
                <w:rFonts w:cs="Arial"/>
                <w:b/>
              </w:rPr>
              <w:t>Committee on Violence and Harassment against women and men at the workplace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16.</w:t>
            </w:r>
          </w:p>
        </w:tc>
        <w:tc>
          <w:tcPr>
            <w:tcW w:w="2408" w:type="dxa"/>
            <w:shd w:val="clear" w:color="auto" w:fill="auto"/>
          </w:tcPr>
          <w:p w:rsidR="00467F76" w:rsidRPr="00504728" w:rsidRDefault="00467F76" w:rsidP="00504728">
            <w:pPr>
              <w:rPr>
                <w:rFonts w:cs="Arial"/>
                <w:b/>
              </w:rPr>
            </w:pPr>
            <w:r w:rsidRPr="00504728">
              <w:rPr>
                <w:rFonts w:cs="Arial"/>
                <w:b/>
              </w:rPr>
              <w:t xml:space="preserve">OLIVIER, </w:t>
            </w:r>
            <w:r w:rsidRPr="00504728">
              <w:rPr>
                <w:rFonts w:cs="Arial"/>
              </w:rPr>
              <w:t>Henrieta, Ms</w:t>
            </w:r>
          </w:p>
        </w:tc>
        <w:tc>
          <w:tcPr>
            <w:tcW w:w="2063" w:type="dxa"/>
            <w:shd w:val="clear" w:color="auto" w:fill="auto"/>
          </w:tcPr>
          <w:p w:rsidR="00467F76" w:rsidRPr="00504728" w:rsidRDefault="00467F76" w:rsidP="00504728">
            <w:pPr>
              <w:rPr>
                <w:rFonts w:cs="Arial"/>
              </w:rPr>
            </w:pPr>
            <w:r w:rsidRPr="00504728">
              <w:rPr>
                <w:rFonts w:cs="Arial"/>
              </w:rPr>
              <w:t>DD Labour Market Information and Statistics (N. Cape)</w:t>
            </w:r>
          </w:p>
        </w:tc>
        <w:tc>
          <w:tcPr>
            <w:tcW w:w="1567" w:type="dxa"/>
            <w:shd w:val="clear" w:color="auto" w:fill="auto"/>
          </w:tcPr>
          <w:p w:rsidR="00467F76" w:rsidRPr="00504728" w:rsidRDefault="00467F76" w:rsidP="00504728">
            <w:pPr>
              <w:jc w:val="center"/>
              <w:rPr>
                <w:rFonts w:cs="Arial"/>
                <w:b/>
              </w:rPr>
            </w:pPr>
            <w:r w:rsidRPr="00504728">
              <w:rPr>
                <w:rFonts w:cs="Arial"/>
                <w:b/>
              </w:rPr>
              <w:t>Rapporteur</w:t>
            </w:r>
          </w:p>
          <w:p w:rsidR="00467F76" w:rsidRPr="00504728" w:rsidRDefault="00467F76" w:rsidP="00504728">
            <w:pPr>
              <w:rPr>
                <w:rFonts w:cs="Arial"/>
                <w:b/>
              </w:rPr>
            </w:pPr>
            <w:r w:rsidRPr="00504728">
              <w:rPr>
                <w:rFonts w:cs="Arial"/>
                <w:b/>
              </w:rPr>
              <w:t>Committee of the Whole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17.</w:t>
            </w:r>
          </w:p>
        </w:tc>
        <w:tc>
          <w:tcPr>
            <w:tcW w:w="2408" w:type="dxa"/>
            <w:shd w:val="clear" w:color="auto" w:fill="auto"/>
          </w:tcPr>
          <w:p w:rsidR="00467F76" w:rsidRPr="00504728" w:rsidRDefault="00467F76" w:rsidP="00504728">
            <w:pPr>
              <w:rPr>
                <w:rFonts w:cs="Arial"/>
                <w:b/>
              </w:rPr>
            </w:pPr>
            <w:r w:rsidRPr="00504728">
              <w:rPr>
                <w:rFonts w:cs="Arial"/>
                <w:b/>
              </w:rPr>
              <w:t xml:space="preserve">MONYANE </w:t>
            </w:r>
            <w:r w:rsidRPr="00504728">
              <w:rPr>
                <w:rFonts w:cs="Arial"/>
              </w:rPr>
              <w:t>Motselisi, Ms</w:t>
            </w:r>
          </w:p>
        </w:tc>
        <w:tc>
          <w:tcPr>
            <w:tcW w:w="2063" w:type="dxa"/>
            <w:shd w:val="clear" w:color="auto" w:fill="auto"/>
          </w:tcPr>
          <w:p w:rsidR="00467F76" w:rsidRPr="00504728" w:rsidRDefault="00467F76" w:rsidP="00504728">
            <w:pPr>
              <w:rPr>
                <w:rFonts w:cs="Arial"/>
              </w:rPr>
            </w:pPr>
            <w:r w:rsidRPr="00504728">
              <w:rPr>
                <w:rFonts w:cs="Arial"/>
              </w:rPr>
              <w:t>DD Labour Market Information and Statistics (Free State)</w:t>
            </w:r>
          </w:p>
        </w:tc>
        <w:tc>
          <w:tcPr>
            <w:tcW w:w="1567" w:type="dxa"/>
            <w:shd w:val="clear" w:color="auto" w:fill="auto"/>
          </w:tcPr>
          <w:p w:rsidR="00467F76" w:rsidRPr="00504728" w:rsidRDefault="00467F76" w:rsidP="00504728">
            <w:pPr>
              <w:jc w:val="center"/>
              <w:rPr>
                <w:rFonts w:cs="Arial"/>
                <w:b/>
              </w:rPr>
            </w:pPr>
            <w:r w:rsidRPr="00504728">
              <w:rPr>
                <w:rFonts w:cs="Arial"/>
                <w:b/>
              </w:rPr>
              <w:t>Rapporteur</w:t>
            </w:r>
          </w:p>
          <w:p w:rsidR="00467F76" w:rsidRPr="00504728" w:rsidRDefault="00467F76" w:rsidP="00504728">
            <w:pPr>
              <w:rPr>
                <w:rFonts w:cs="Arial"/>
                <w:b/>
              </w:rPr>
            </w:pPr>
            <w:r w:rsidRPr="00504728">
              <w:rPr>
                <w:rFonts w:cs="Arial"/>
                <w:b/>
              </w:rPr>
              <w:t>Committee of the Whole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18.</w:t>
            </w:r>
          </w:p>
        </w:tc>
        <w:tc>
          <w:tcPr>
            <w:tcW w:w="2408" w:type="dxa"/>
            <w:shd w:val="clear" w:color="auto" w:fill="auto"/>
          </w:tcPr>
          <w:p w:rsidR="00467F76" w:rsidRPr="00504728" w:rsidRDefault="00467F76" w:rsidP="00504728">
            <w:pPr>
              <w:rPr>
                <w:rFonts w:cs="Arial"/>
                <w:b/>
              </w:rPr>
            </w:pPr>
            <w:r w:rsidRPr="00504728">
              <w:rPr>
                <w:rFonts w:cs="Arial"/>
                <w:b/>
              </w:rPr>
              <w:t xml:space="preserve">MAGAKWE </w:t>
            </w:r>
            <w:r w:rsidRPr="00504728">
              <w:rPr>
                <w:rFonts w:cs="Arial"/>
              </w:rPr>
              <w:t>Mishack, Mr</w:t>
            </w:r>
          </w:p>
        </w:tc>
        <w:tc>
          <w:tcPr>
            <w:tcW w:w="2063" w:type="dxa"/>
            <w:shd w:val="clear" w:color="auto" w:fill="auto"/>
          </w:tcPr>
          <w:p w:rsidR="00467F76" w:rsidRPr="00504728" w:rsidRDefault="00467F76" w:rsidP="00504728">
            <w:pPr>
              <w:rPr>
                <w:rFonts w:cs="Arial"/>
              </w:rPr>
            </w:pPr>
            <w:r w:rsidRPr="00504728">
              <w:rPr>
                <w:rFonts w:cs="Arial"/>
              </w:rPr>
              <w:t>Provincial Communications Officer and Cameraman (Gauteng)</w:t>
            </w:r>
          </w:p>
        </w:tc>
        <w:tc>
          <w:tcPr>
            <w:tcW w:w="1567" w:type="dxa"/>
            <w:shd w:val="clear" w:color="auto" w:fill="auto"/>
          </w:tcPr>
          <w:p w:rsidR="00467F76" w:rsidRPr="00504728" w:rsidRDefault="00467F76" w:rsidP="00504728">
            <w:pPr>
              <w:jc w:val="center"/>
              <w:rPr>
                <w:rFonts w:cs="Arial"/>
                <w:b/>
              </w:rPr>
            </w:pPr>
            <w:r w:rsidRPr="00504728">
              <w:rPr>
                <w:rFonts w:cs="Arial"/>
                <w:b/>
              </w:rPr>
              <w:t>X</w:t>
            </w:r>
          </w:p>
        </w:tc>
        <w:tc>
          <w:tcPr>
            <w:tcW w:w="1257" w:type="dxa"/>
            <w:shd w:val="clear" w:color="auto" w:fill="auto"/>
          </w:tcPr>
          <w:p w:rsidR="00467F76" w:rsidRPr="00504728" w:rsidRDefault="00467F76" w:rsidP="00504728">
            <w:pPr>
              <w:jc w:val="center"/>
              <w:rPr>
                <w:rFonts w:cs="Arial"/>
                <w:b/>
              </w:rPr>
            </w:pPr>
            <w:r w:rsidRPr="00504728">
              <w:rPr>
                <w:rFonts w:cs="Arial"/>
                <w:b/>
              </w:rPr>
              <w:t>X</w:t>
            </w: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19.</w:t>
            </w:r>
          </w:p>
        </w:tc>
        <w:tc>
          <w:tcPr>
            <w:tcW w:w="2408" w:type="dxa"/>
            <w:shd w:val="clear" w:color="auto" w:fill="auto"/>
          </w:tcPr>
          <w:p w:rsidR="00467F76" w:rsidRPr="00504728" w:rsidRDefault="00467F76" w:rsidP="00504728">
            <w:pPr>
              <w:rPr>
                <w:rFonts w:cs="Arial"/>
                <w:b/>
              </w:rPr>
            </w:pPr>
            <w:r w:rsidRPr="00504728">
              <w:rPr>
                <w:rFonts w:cs="Arial"/>
                <w:b/>
              </w:rPr>
              <w:t xml:space="preserve">CINDI </w:t>
            </w:r>
          </w:p>
          <w:p w:rsidR="00467F76" w:rsidRPr="00504728" w:rsidRDefault="00467F76" w:rsidP="00504728">
            <w:pPr>
              <w:rPr>
                <w:rFonts w:cs="Arial"/>
                <w:b/>
              </w:rPr>
            </w:pPr>
            <w:r w:rsidRPr="00504728">
              <w:rPr>
                <w:rFonts w:cs="Arial"/>
              </w:rPr>
              <w:t>Sibusiso</w:t>
            </w:r>
            <w:r w:rsidRPr="00504728">
              <w:rPr>
                <w:rFonts w:cs="Arial"/>
                <w:b/>
              </w:rPr>
              <w:t xml:space="preserve">, </w:t>
            </w:r>
            <w:r w:rsidRPr="00504728">
              <w:rPr>
                <w:rFonts w:cs="Arial"/>
              </w:rPr>
              <w:t>Mr</w:t>
            </w:r>
          </w:p>
        </w:tc>
        <w:tc>
          <w:tcPr>
            <w:tcW w:w="2063" w:type="dxa"/>
            <w:shd w:val="clear" w:color="auto" w:fill="auto"/>
          </w:tcPr>
          <w:p w:rsidR="00467F76" w:rsidRPr="00504728" w:rsidRDefault="00467F76" w:rsidP="00504728">
            <w:pPr>
              <w:rPr>
                <w:rFonts w:cs="Arial"/>
              </w:rPr>
            </w:pPr>
            <w:r w:rsidRPr="00504728">
              <w:rPr>
                <w:rFonts w:cs="Arial"/>
              </w:rPr>
              <w:t>Director, Communications</w:t>
            </w:r>
          </w:p>
        </w:tc>
        <w:tc>
          <w:tcPr>
            <w:tcW w:w="1567" w:type="dxa"/>
            <w:shd w:val="clear" w:color="auto" w:fill="auto"/>
          </w:tcPr>
          <w:p w:rsidR="00467F76" w:rsidRPr="00504728" w:rsidRDefault="00467F76" w:rsidP="00504728">
            <w:pPr>
              <w:jc w:val="center"/>
              <w:rPr>
                <w:rFonts w:cs="Arial"/>
              </w:rPr>
            </w:pPr>
            <w:r w:rsidRPr="00504728">
              <w:rPr>
                <w:rFonts w:cs="Arial"/>
              </w:rPr>
              <w:t>X</w:t>
            </w:r>
          </w:p>
        </w:tc>
        <w:tc>
          <w:tcPr>
            <w:tcW w:w="1257" w:type="dxa"/>
            <w:shd w:val="clear" w:color="auto" w:fill="auto"/>
          </w:tcPr>
          <w:p w:rsidR="00467F76" w:rsidRPr="00504728" w:rsidRDefault="00467F76" w:rsidP="00504728">
            <w:pPr>
              <w:jc w:val="center"/>
              <w:rPr>
                <w:rFonts w:cs="Arial"/>
              </w:rPr>
            </w:pPr>
            <w:r w:rsidRPr="00504728">
              <w:rPr>
                <w:rFonts w:cs="Arial"/>
              </w:rPr>
              <w:t>X</w:t>
            </w:r>
          </w:p>
        </w:tc>
        <w:tc>
          <w:tcPr>
            <w:tcW w:w="1413" w:type="dxa"/>
            <w:shd w:val="clear" w:color="auto" w:fill="auto"/>
          </w:tcPr>
          <w:p w:rsidR="00467F76" w:rsidRPr="00504728" w:rsidRDefault="00467F76" w:rsidP="00504728">
            <w:pPr>
              <w:jc w:val="center"/>
              <w:rPr>
                <w:rFonts w:cs="Arial"/>
              </w:rPr>
            </w:pPr>
            <w:r w:rsidRPr="00504728">
              <w:rPr>
                <w:rFonts w:cs="Arial"/>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20.</w:t>
            </w:r>
          </w:p>
        </w:tc>
        <w:tc>
          <w:tcPr>
            <w:tcW w:w="2408" w:type="dxa"/>
            <w:shd w:val="clear" w:color="auto" w:fill="auto"/>
          </w:tcPr>
          <w:p w:rsidR="00467F76" w:rsidRPr="00504728" w:rsidRDefault="00467F76" w:rsidP="00504728">
            <w:pPr>
              <w:rPr>
                <w:rFonts w:cs="Arial"/>
                <w:b/>
              </w:rPr>
            </w:pPr>
            <w:r w:rsidRPr="00504728">
              <w:rPr>
                <w:rFonts w:cs="Arial"/>
                <w:b/>
              </w:rPr>
              <w:t>MOLAPO</w:t>
            </w:r>
          </w:p>
          <w:p w:rsidR="00467F76" w:rsidRPr="00504728" w:rsidRDefault="00467F76" w:rsidP="00504728">
            <w:pPr>
              <w:rPr>
                <w:rFonts w:cs="Arial"/>
                <w:b/>
              </w:rPr>
            </w:pPr>
            <w:r w:rsidRPr="00504728">
              <w:rPr>
                <w:rFonts w:cs="Arial"/>
              </w:rPr>
              <w:t>Batho, Mr</w:t>
            </w:r>
            <w:r w:rsidRPr="00504728">
              <w:rPr>
                <w:rFonts w:cs="Arial"/>
                <w:b/>
              </w:rPr>
              <w:t xml:space="preserve"> </w:t>
            </w:r>
          </w:p>
        </w:tc>
        <w:tc>
          <w:tcPr>
            <w:tcW w:w="2063" w:type="dxa"/>
            <w:shd w:val="clear" w:color="auto" w:fill="auto"/>
          </w:tcPr>
          <w:p w:rsidR="00467F76" w:rsidRPr="00504728" w:rsidRDefault="00467F76" w:rsidP="00504728">
            <w:pPr>
              <w:rPr>
                <w:rFonts w:cs="Arial"/>
              </w:rPr>
            </w:pPr>
            <w:r w:rsidRPr="00504728">
              <w:rPr>
                <w:rFonts w:cs="Arial"/>
              </w:rPr>
              <w:t>Assistant Director, Department of International Relations and Cooperation.</w:t>
            </w:r>
          </w:p>
        </w:tc>
        <w:tc>
          <w:tcPr>
            <w:tcW w:w="1567" w:type="dxa"/>
            <w:shd w:val="clear" w:color="auto" w:fill="auto"/>
          </w:tcPr>
          <w:p w:rsidR="00467F76" w:rsidRPr="00504728" w:rsidRDefault="00467F76" w:rsidP="00504728">
            <w:pPr>
              <w:rPr>
                <w:rFonts w:cs="Arial"/>
                <w:b/>
              </w:rPr>
            </w:pPr>
            <w:r w:rsidRPr="00504728">
              <w:rPr>
                <w:rFonts w:cs="Arial"/>
                <w:b/>
              </w:rPr>
              <w:t>Committee on Violence and Harassment against women and men at the workplace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jc w:val="center"/>
              <w:rPr>
                <w:rFonts w:cs="Arial"/>
                <w:b/>
                <w:color w:val="FF0000"/>
              </w:rPr>
            </w:pPr>
          </w:p>
        </w:tc>
        <w:tc>
          <w:tcPr>
            <w:tcW w:w="8708" w:type="dxa"/>
            <w:gridSpan w:val="5"/>
            <w:shd w:val="clear" w:color="auto" w:fill="auto"/>
          </w:tcPr>
          <w:p w:rsidR="00467F76" w:rsidRPr="00504728" w:rsidRDefault="00467F76" w:rsidP="00504728">
            <w:pPr>
              <w:jc w:val="center"/>
              <w:rPr>
                <w:rFonts w:cs="Arial"/>
                <w:b/>
                <w:color w:val="FF0000"/>
              </w:rPr>
            </w:pPr>
            <w:r w:rsidRPr="00504728">
              <w:rPr>
                <w:rFonts w:cs="Arial"/>
                <w:b/>
                <w:color w:val="FF0000"/>
              </w:rPr>
              <w:t>COMMISSION FOR CONCILIATION, MEDIATION AND ARBITRATION</w:t>
            </w:r>
          </w:p>
          <w:p w:rsidR="00467F76" w:rsidRPr="00504728" w:rsidRDefault="00467F76" w:rsidP="00504728">
            <w:pPr>
              <w:jc w:val="center"/>
              <w:rPr>
                <w:rFonts w:cs="Arial"/>
                <w:b/>
                <w:color w:val="FF0000"/>
              </w:rPr>
            </w:pPr>
            <w:r w:rsidRPr="00504728">
              <w:rPr>
                <w:rFonts w:cs="Arial"/>
                <w:b/>
                <w:color w:val="FF0000"/>
              </w:rPr>
              <w:t>(OWN ACCOUNT)</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21.</w:t>
            </w:r>
          </w:p>
        </w:tc>
        <w:tc>
          <w:tcPr>
            <w:tcW w:w="2408" w:type="dxa"/>
            <w:shd w:val="clear" w:color="auto" w:fill="auto"/>
          </w:tcPr>
          <w:p w:rsidR="00467F76" w:rsidRPr="00504728" w:rsidRDefault="00467F76" w:rsidP="00504728">
            <w:pPr>
              <w:rPr>
                <w:rFonts w:cs="Arial"/>
                <w:b/>
              </w:rPr>
            </w:pPr>
            <w:r w:rsidRPr="00504728">
              <w:rPr>
                <w:rFonts w:cs="Arial"/>
                <w:b/>
              </w:rPr>
              <w:t>MORAJANE</w:t>
            </w:r>
          </w:p>
          <w:p w:rsidR="00467F76" w:rsidRPr="00504728" w:rsidRDefault="00467F76" w:rsidP="00504728">
            <w:pPr>
              <w:rPr>
                <w:rFonts w:cs="Arial"/>
                <w:b/>
              </w:rPr>
            </w:pPr>
            <w:r w:rsidRPr="00504728">
              <w:rPr>
                <w:rFonts w:cs="Arial"/>
                <w:b/>
              </w:rPr>
              <w:t>Cameron, Mr</w:t>
            </w:r>
          </w:p>
        </w:tc>
        <w:tc>
          <w:tcPr>
            <w:tcW w:w="2063" w:type="dxa"/>
            <w:shd w:val="clear" w:color="auto" w:fill="auto"/>
          </w:tcPr>
          <w:p w:rsidR="00467F76" w:rsidRPr="00504728" w:rsidRDefault="00467F76" w:rsidP="00504728">
            <w:pPr>
              <w:rPr>
                <w:rFonts w:cs="Arial"/>
              </w:rPr>
            </w:pPr>
            <w:r w:rsidRPr="00504728">
              <w:rPr>
                <w:rFonts w:cs="Arial"/>
              </w:rPr>
              <w:t>Director, CCMA</w:t>
            </w:r>
          </w:p>
        </w:tc>
        <w:tc>
          <w:tcPr>
            <w:tcW w:w="1567" w:type="dxa"/>
            <w:shd w:val="clear" w:color="auto" w:fill="auto"/>
          </w:tcPr>
          <w:p w:rsidR="00467F76" w:rsidRPr="00504728" w:rsidRDefault="00467F76" w:rsidP="00504728">
            <w:pPr>
              <w:rPr>
                <w:rFonts w:cs="Arial"/>
                <w:b/>
              </w:rPr>
            </w:pPr>
            <w:r w:rsidRPr="00504728">
              <w:rPr>
                <w:rFonts w:cs="Arial"/>
                <w:b/>
              </w:rPr>
              <w:t>Committee on the Application of Standards</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22.</w:t>
            </w:r>
          </w:p>
        </w:tc>
        <w:tc>
          <w:tcPr>
            <w:tcW w:w="2408" w:type="dxa"/>
            <w:shd w:val="clear" w:color="auto" w:fill="auto"/>
          </w:tcPr>
          <w:p w:rsidR="00467F76" w:rsidRPr="00504728" w:rsidRDefault="00467F76" w:rsidP="00504728">
            <w:pPr>
              <w:rPr>
                <w:rFonts w:cs="Arial"/>
                <w:b/>
              </w:rPr>
            </w:pPr>
            <w:r w:rsidRPr="00504728">
              <w:rPr>
                <w:rFonts w:cs="Arial"/>
                <w:b/>
              </w:rPr>
              <w:t>VAN NIEKERK, Wilbur, Mr, CCMA.</w:t>
            </w:r>
          </w:p>
        </w:tc>
        <w:tc>
          <w:tcPr>
            <w:tcW w:w="2063" w:type="dxa"/>
            <w:shd w:val="clear" w:color="auto" w:fill="auto"/>
          </w:tcPr>
          <w:p w:rsidR="00467F76" w:rsidRPr="00504728" w:rsidRDefault="00467F76" w:rsidP="00504728">
            <w:pPr>
              <w:rPr>
                <w:rFonts w:cs="Arial"/>
              </w:rPr>
            </w:pPr>
            <w:r w:rsidRPr="00504728">
              <w:rPr>
                <w:rFonts w:cs="Arial"/>
              </w:rPr>
              <w:t>Legal Researcher, CCMA Officer of the Director</w:t>
            </w:r>
          </w:p>
        </w:tc>
        <w:tc>
          <w:tcPr>
            <w:tcW w:w="1567" w:type="dxa"/>
            <w:shd w:val="clear" w:color="auto" w:fill="auto"/>
          </w:tcPr>
          <w:p w:rsidR="00467F76" w:rsidRPr="00504728" w:rsidRDefault="00467F76" w:rsidP="00504728">
            <w:pPr>
              <w:rPr>
                <w:rFonts w:cs="Arial"/>
                <w:b/>
              </w:rPr>
            </w:pPr>
            <w:r w:rsidRPr="00504728">
              <w:rPr>
                <w:rFonts w:cs="Arial"/>
                <w:b/>
              </w:rPr>
              <w:t>Committee of the Whole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23.</w:t>
            </w:r>
          </w:p>
        </w:tc>
        <w:tc>
          <w:tcPr>
            <w:tcW w:w="2408" w:type="dxa"/>
            <w:shd w:val="clear" w:color="auto" w:fill="auto"/>
          </w:tcPr>
          <w:p w:rsidR="00467F76" w:rsidRPr="00504728" w:rsidRDefault="00467F76" w:rsidP="00504728">
            <w:pPr>
              <w:rPr>
                <w:rFonts w:cs="Arial"/>
                <w:b/>
              </w:rPr>
            </w:pPr>
            <w:r w:rsidRPr="00504728">
              <w:rPr>
                <w:rFonts w:cs="Arial"/>
                <w:b/>
              </w:rPr>
              <w:t xml:space="preserve">LEDWABA, Makhulu, Mr, </w:t>
            </w:r>
          </w:p>
        </w:tc>
        <w:tc>
          <w:tcPr>
            <w:tcW w:w="2063" w:type="dxa"/>
            <w:shd w:val="clear" w:color="auto" w:fill="auto"/>
          </w:tcPr>
          <w:p w:rsidR="00467F76" w:rsidRPr="00504728" w:rsidRDefault="00467F76" w:rsidP="00504728">
            <w:pPr>
              <w:rPr>
                <w:rFonts w:cs="Arial"/>
              </w:rPr>
            </w:pPr>
            <w:r w:rsidRPr="00504728">
              <w:rPr>
                <w:rFonts w:cs="Arial"/>
              </w:rPr>
              <w:t>Chairperson, CCMA Board</w:t>
            </w:r>
          </w:p>
        </w:tc>
        <w:tc>
          <w:tcPr>
            <w:tcW w:w="1567" w:type="dxa"/>
            <w:shd w:val="clear" w:color="auto" w:fill="auto"/>
          </w:tcPr>
          <w:p w:rsidR="00467F76" w:rsidRPr="00504728" w:rsidRDefault="00467F76" w:rsidP="00504728">
            <w:pPr>
              <w:rPr>
                <w:rFonts w:cs="Arial"/>
                <w:b/>
              </w:rPr>
            </w:pPr>
            <w:r w:rsidRPr="00504728">
              <w:rPr>
                <w:rFonts w:cs="Arial"/>
                <w:b/>
              </w:rPr>
              <w:t>Committee on Violence and Harassment against women and men at the workplace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jc w:val="center"/>
              <w:rPr>
                <w:rFonts w:cs="Arial"/>
                <w:b/>
                <w:color w:val="FF0000"/>
              </w:rPr>
            </w:pPr>
          </w:p>
        </w:tc>
        <w:tc>
          <w:tcPr>
            <w:tcW w:w="8708" w:type="dxa"/>
            <w:gridSpan w:val="5"/>
            <w:shd w:val="clear" w:color="auto" w:fill="auto"/>
          </w:tcPr>
          <w:p w:rsidR="00467F76" w:rsidRPr="00504728" w:rsidRDefault="00467F76" w:rsidP="00504728">
            <w:pPr>
              <w:jc w:val="center"/>
              <w:rPr>
                <w:rFonts w:cs="Arial"/>
                <w:b/>
                <w:color w:val="FF0000"/>
              </w:rPr>
            </w:pPr>
            <w:r w:rsidRPr="00504728">
              <w:rPr>
                <w:rFonts w:cs="Arial"/>
                <w:b/>
                <w:color w:val="FF0000"/>
              </w:rPr>
              <w:t>PRODUCTIVITYSA</w:t>
            </w:r>
          </w:p>
          <w:p w:rsidR="00467F76" w:rsidRPr="00504728" w:rsidRDefault="00467F76" w:rsidP="00504728">
            <w:pPr>
              <w:jc w:val="center"/>
              <w:rPr>
                <w:rFonts w:cs="Arial"/>
                <w:b/>
                <w:color w:val="FF0000"/>
              </w:rPr>
            </w:pPr>
            <w:r w:rsidRPr="00504728">
              <w:rPr>
                <w:rFonts w:cs="Arial"/>
                <w:b/>
                <w:color w:val="FF0000"/>
              </w:rPr>
              <w:t>(OWN ACCOUNT)</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24.</w:t>
            </w:r>
          </w:p>
        </w:tc>
        <w:tc>
          <w:tcPr>
            <w:tcW w:w="2408" w:type="dxa"/>
            <w:shd w:val="clear" w:color="auto" w:fill="auto"/>
          </w:tcPr>
          <w:p w:rsidR="00467F76" w:rsidRPr="00504728" w:rsidRDefault="00467F76" w:rsidP="00504728">
            <w:pPr>
              <w:rPr>
                <w:rFonts w:cs="Arial"/>
                <w:b/>
              </w:rPr>
            </w:pPr>
            <w:r w:rsidRPr="00504728">
              <w:rPr>
                <w:rFonts w:cs="Arial"/>
                <w:b/>
              </w:rPr>
              <w:t xml:space="preserve">MOTHIBA </w:t>
            </w:r>
            <w:r w:rsidRPr="00504728">
              <w:rPr>
                <w:rFonts w:cs="Arial"/>
              </w:rPr>
              <w:t>Mothunye, Mr</w:t>
            </w:r>
            <w:r w:rsidRPr="00504728">
              <w:rPr>
                <w:rFonts w:cs="Arial"/>
                <w:b/>
              </w:rPr>
              <w:t xml:space="preserve"> </w:t>
            </w:r>
          </w:p>
        </w:tc>
        <w:tc>
          <w:tcPr>
            <w:tcW w:w="2063" w:type="dxa"/>
            <w:shd w:val="clear" w:color="auto" w:fill="auto"/>
          </w:tcPr>
          <w:p w:rsidR="00467F76" w:rsidRPr="00504728" w:rsidRDefault="00467F76" w:rsidP="00504728">
            <w:pPr>
              <w:rPr>
                <w:rFonts w:cs="Arial"/>
              </w:rPr>
            </w:pPr>
            <w:r w:rsidRPr="00504728">
              <w:rPr>
                <w:rFonts w:cs="Arial"/>
              </w:rPr>
              <w:t>CEO, ProductivitySA.</w:t>
            </w:r>
          </w:p>
        </w:tc>
        <w:tc>
          <w:tcPr>
            <w:tcW w:w="1567" w:type="dxa"/>
            <w:shd w:val="clear" w:color="auto" w:fill="auto"/>
          </w:tcPr>
          <w:p w:rsidR="00467F76" w:rsidRPr="00504728" w:rsidRDefault="00467F76" w:rsidP="00504728">
            <w:pPr>
              <w:rPr>
                <w:rFonts w:cs="Arial"/>
                <w:b/>
              </w:rPr>
            </w:pPr>
            <w:r w:rsidRPr="00504728">
              <w:rPr>
                <w:rFonts w:cs="Arial"/>
                <w:b/>
              </w:rPr>
              <w:t>Committee on Violence and Harassment against women and men at the workplace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25.</w:t>
            </w:r>
          </w:p>
        </w:tc>
        <w:tc>
          <w:tcPr>
            <w:tcW w:w="2408" w:type="dxa"/>
            <w:shd w:val="clear" w:color="auto" w:fill="auto"/>
          </w:tcPr>
          <w:p w:rsidR="00467F76" w:rsidRPr="00504728" w:rsidRDefault="00467F76" w:rsidP="00504728">
            <w:pPr>
              <w:rPr>
                <w:rFonts w:cs="Arial"/>
                <w:b/>
              </w:rPr>
            </w:pPr>
            <w:r w:rsidRPr="00504728">
              <w:rPr>
                <w:rFonts w:cs="Arial"/>
                <w:b/>
              </w:rPr>
              <w:t xml:space="preserve">TSHIFULARO </w:t>
            </w:r>
            <w:r w:rsidRPr="00504728">
              <w:rPr>
                <w:rFonts w:cs="Arial"/>
              </w:rPr>
              <w:t>Justice, Mr</w:t>
            </w:r>
          </w:p>
        </w:tc>
        <w:tc>
          <w:tcPr>
            <w:tcW w:w="2063" w:type="dxa"/>
            <w:shd w:val="clear" w:color="auto" w:fill="auto"/>
          </w:tcPr>
          <w:p w:rsidR="00467F76" w:rsidRPr="00504728" w:rsidRDefault="00467F76" w:rsidP="00504728">
            <w:pPr>
              <w:rPr>
                <w:rFonts w:cs="Arial"/>
              </w:rPr>
            </w:pPr>
            <w:r w:rsidRPr="00504728">
              <w:rPr>
                <w:rFonts w:cs="Arial"/>
              </w:rPr>
              <w:t>Executive Manager for the Turnaround Solutions, ProductivitySA.</w:t>
            </w:r>
          </w:p>
        </w:tc>
        <w:tc>
          <w:tcPr>
            <w:tcW w:w="1567" w:type="dxa"/>
            <w:shd w:val="clear" w:color="auto" w:fill="auto"/>
          </w:tcPr>
          <w:p w:rsidR="00467F76" w:rsidRPr="00504728" w:rsidRDefault="00467F76" w:rsidP="00504728">
            <w:pPr>
              <w:rPr>
                <w:rFonts w:cs="Arial"/>
                <w:b/>
              </w:rPr>
            </w:pPr>
            <w:r w:rsidRPr="00504728">
              <w:rPr>
                <w:rFonts w:cs="Arial"/>
                <w:b/>
              </w:rPr>
              <w:t>Committee of the Whole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p>
        </w:tc>
      </w:tr>
      <w:tr w:rsidR="00467F76" w:rsidRPr="00A535B3" w:rsidTr="00504728">
        <w:tc>
          <w:tcPr>
            <w:tcW w:w="534" w:type="dxa"/>
            <w:shd w:val="clear" w:color="auto" w:fill="auto"/>
          </w:tcPr>
          <w:p w:rsidR="00467F76" w:rsidRPr="00504728" w:rsidRDefault="00467F76" w:rsidP="00504728">
            <w:pPr>
              <w:jc w:val="center"/>
              <w:rPr>
                <w:rFonts w:cs="Arial"/>
                <w:b/>
                <w:color w:val="FF0000"/>
              </w:rPr>
            </w:pPr>
          </w:p>
        </w:tc>
        <w:tc>
          <w:tcPr>
            <w:tcW w:w="8708" w:type="dxa"/>
            <w:gridSpan w:val="5"/>
            <w:shd w:val="clear" w:color="auto" w:fill="auto"/>
          </w:tcPr>
          <w:p w:rsidR="00467F76" w:rsidRPr="00504728" w:rsidRDefault="00467F76" w:rsidP="00504728">
            <w:pPr>
              <w:jc w:val="center"/>
              <w:rPr>
                <w:rFonts w:cs="Arial"/>
                <w:b/>
                <w:color w:val="FF0000"/>
              </w:rPr>
            </w:pPr>
            <w:r w:rsidRPr="00504728">
              <w:rPr>
                <w:rFonts w:cs="Arial"/>
                <w:b/>
                <w:color w:val="FF0000"/>
              </w:rPr>
              <w:t xml:space="preserve">EMPLOYER DELEGATES </w:t>
            </w:r>
          </w:p>
          <w:p w:rsidR="00467F76" w:rsidRPr="00504728" w:rsidRDefault="00467F76" w:rsidP="00504728">
            <w:pPr>
              <w:jc w:val="center"/>
              <w:rPr>
                <w:rFonts w:cs="Arial"/>
                <w:b/>
                <w:color w:val="FF0000"/>
              </w:rPr>
            </w:pPr>
            <w:r w:rsidRPr="00504728">
              <w:rPr>
                <w:rFonts w:cs="Arial"/>
                <w:b/>
                <w:color w:val="FF0000"/>
              </w:rPr>
              <w:t>(BUSINESS UNITY SOUTH AFRICA)</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26.</w:t>
            </w:r>
          </w:p>
        </w:tc>
        <w:tc>
          <w:tcPr>
            <w:tcW w:w="2408" w:type="dxa"/>
            <w:shd w:val="clear" w:color="auto" w:fill="auto"/>
          </w:tcPr>
          <w:p w:rsidR="00467F76" w:rsidRPr="00504728" w:rsidRDefault="00467F76" w:rsidP="00504728">
            <w:pPr>
              <w:rPr>
                <w:rFonts w:cs="Arial"/>
                <w:b/>
              </w:rPr>
            </w:pPr>
            <w:r w:rsidRPr="00504728">
              <w:rPr>
                <w:rFonts w:cs="Arial"/>
                <w:b/>
              </w:rPr>
              <w:t xml:space="preserve">MDWABA </w:t>
            </w:r>
            <w:r w:rsidRPr="00504728">
              <w:rPr>
                <w:rFonts w:cs="Arial"/>
              </w:rPr>
              <w:t>Mthunzi</w:t>
            </w:r>
            <w:r w:rsidRPr="00504728">
              <w:rPr>
                <w:rFonts w:cs="Arial"/>
                <w:b/>
              </w:rPr>
              <w:t xml:space="preserve">, </w:t>
            </w:r>
            <w:r w:rsidRPr="00504728">
              <w:rPr>
                <w:rFonts w:cs="Arial"/>
              </w:rPr>
              <w:t>Mr</w:t>
            </w:r>
          </w:p>
        </w:tc>
        <w:tc>
          <w:tcPr>
            <w:tcW w:w="2063" w:type="dxa"/>
            <w:shd w:val="clear" w:color="auto" w:fill="auto"/>
          </w:tcPr>
          <w:p w:rsidR="00467F76" w:rsidRPr="00504728" w:rsidRDefault="00467F76" w:rsidP="00504728">
            <w:pPr>
              <w:rPr>
                <w:rFonts w:cs="Arial"/>
                <w:color w:val="FF0000"/>
                <w:highlight w:val="red"/>
              </w:rPr>
            </w:pPr>
          </w:p>
        </w:tc>
        <w:tc>
          <w:tcPr>
            <w:tcW w:w="1567" w:type="dxa"/>
            <w:shd w:val="clear" w:color="auto" w:fill="auto"/>
          </w:tcPr>
          <w:p w:rsidR="00467F76" w:rsidRPr="00504728" w:rsidRDefault="00467F76" w:rsidP="00504728">
            <w:pPr>
              <w:rPr>
                <w:rFonts w:cs="Arial"/>
                <w:b/>
              </w:rPr>
            </w:pPr>
            <w:r w:rsidRPr="00504728">
              <w:rPr>
                <w:rFonts w:cs="Arial"/>
                <w:b/>
              </w:rPr>
              <w:t>Overall Coordinator</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27.</w:t>
            </w:r>
          </w:p>
        </w:tc>
        <w:tc>
          <w:tcPr>
            <w:tcW w:w="2408" w:type="dxa"/>
            <w:shd w:val="clear" w:color="auto" w:fill="auto"/>
          </w:tcPr>
          <w:p w:rsidR="00467F76" w:rsidRPr="00504728" w:rsidRDefault="00467F76" w:rsidP="00504728">
            <w:pPr>
              <w:rPr>
                <w:rFonts w:cs="Arial"/>
                <w:b/>
              </w:rPr>
            </w:pPr>
            <w:r w:rsidRPr="00504728">
              <w:rPr>
                <w:rFonts w:cs="Arial"/>
                <w:b/>
              </w:rPr>
              <w:t xml:space="preserve">MOYANE </w:t>
            </w:r>
            <w:r w:rsidRPr="00504728">
              <w:rPr>
                <w:rFonts w:cs="Arial"/>
              </w:rPr>
              <w:t>Kaizer,</w:t>
            </w:r>
            <w:r w:rsidRPr="00504728">
              <w:rPr>
                <w:rFonts w:cs="Arial"/>
                <w:b/>
              </w:rPr>
              <w:t xml:space="preserve"> Mr</w:t>
            </w:r>
          </w:p>
        </w:tc>
        <w:tc>
          <w:tcPr>
            <w:tcW w:w="2063" w:type="dxa"/>
            <w:shd w:val="clear" w:color="auto" w:fill="auto"/>
          </w:tcPr>
          <w:p w:rsidR="00467F76" w:rsidRPr="00504728" w:rsidRDefault="00467F76" w:rsidP="00504728">
            <w:pPr>
              <w:rPr>
                <w:rFonts w:cs="Arial"/>
                <w:color w:val="FF0000"/>
                <w:highlight w:val="red"/>
              </w:rPr>
            </w:pPr>
          </w:p>
        </w:tc>
        <w:tc>
          <w:tcPr>
            <w:tcW w:w="1567" w:type="dxa"/>
            <w:shd w:val="clear" w:color="auto" w:fill="auto"/>
          </w:tcPr>
          <w:p w:rsidR="00467F76" w:rsidRPr="00504728" w:rsidRDefault="00467F76" w:rsidP="00504728">
            <w:pPr>
              <w:rPr>
                <w:rFonts w:cs="Arial"/>
                <w:b/>
              </w:rPr>
            </w:pPr>
            <w:r w:rsidRPr="00504728">
              <w:rPr>
                <w:rFonts w:cs="Arial"/>
                <w:b/>
              </w:rPr>
              <w:t>Committee on the Application of Standards</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28.</w:t>
            </w:r>
          </w:p>
        </w:tc>
        <w:tc>
          <w:tcPr>
            <w:tcW w:w="2408" w:type="dxa"/>
            <w:shd w:val="clear" w:color="auto" w:fill="auto"/>
          </w:tcPr>
          <w:p w:rsidR="00467F76" w:rsidRPr="00504728" w:rsidRDefault="00467F76" w:rsidP="00504728">
            <w:pPr>
              <w:rPr>
                <w:rFonts w:cs="Arial"/>
                <w:b/>
              </w:rPr>
            </w:pPr>
            <w:r w:rsidRPr="00504728">
              <w:rPr>
                <w:rFonts w:cs="Arial"/>
                <w:b/>
              </w:rPr>
              <w:t xml:space="preserve">DE VILLERS </w:t>
            </w:r>
          </w:p>
          <w:p w:rsidR="00467F76" w:rsidRPr="00504728" w:rsidRDefault="00467F76" w:rsidP="00504728">
            <w:pPr>
              <w:rPr>
                <w:rFonts w:cs="Arial"/>
                <w:b/>
              </w:rPr>
            </w:pPr>
            <w:r w:rsidRPr="00504728">
              <w:rPr>
                <w:rFonts w:cs="Arial"/>
              </w:rPr>
              <w:t>Jahni, Ms</w:t>
            </w:r>
          </w:p>
        </w:tc>
        <w:tc>
          <w:tcPr>
            <w:tcW w:w="2063" w:type="dxa"/>
            <w:shd w:val="clear" w:color="auto" w:fill="auto"/>
          </w:tcPr>
          <w:p w:rsidR="00467F76" w:rsidRPr="00504728" w:rsidRDefault="00467F76" w:rsidP="00504728">
            <w:pPr>
              <w:rPr>
                <w:rFonts w:cs="Arial"/>
                <w:color w:val="FF0000"/>
                <w:highlight w:val="red"/>
              </w:rPr>
            </w:pPr>
          </w:p>
        </w:tc>
        <w:tc>
          <w:tcPr>
            <w:tcW w:w="1567" w:type="dxa"/>
            <w:shd w:val="clear" w:color="auto" w:fill="auto"/>
          </w:tcPr>
          <w:p w:rsidR="00467F76" w:rsidRPr="00504728" w:rsidRDefault="00467F76" w:rsidP="00504728">
            <w:pPr>
              <w:rPr>
                <w:rFonts w:cs="Arial"/>
                <w:b/>
              </w:rPr>
            </w:pPr>
            <w:r w:rsidRPr="00504728">
              <w:rPr>
                <w:rFonts w:cs="Arial"/>
                <w:b/>
              </w:rPr>
              <w:t>Violence and Harassment against women and men at the workplace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29.</w:t>
            </w:r>
          </w:p>
        </w:tc>
        <w:tc>
          <w:tcPr>
            <w:tcW w:w="2408" w:type="dxa"/>
            <w:shd w:val="clear" w:color="auto" w:fill="auto"/>
          </w:tcPr>
          <w:p w:rsidR="00467F76" w:rsidRPr="00504728" w:rsidRDefault="00467F76" w:rsidP="00504728">
            <w:pPr>
              <w:rPr>
                <w:rFonts w:cs="Arial"/>
                <w:b/>
              </w:rPr>
            </w:pPr>
            <w:r w:rsidRPr="00504728">
              <w:rPr>
                <w:rFonts w:cs="Arial"/>
                <w:b/>
              </w:rPr>
              <w:t xml:space="preserve">MOABALOBELO </w:t>
            </w:r>
            <w:r w:rsidRPr="00504728">
              <w:rPr>
                <w:rFonts w:cs="Arial"/>
              </w:rPr>
              <w:t>Sinovuyo</w:t>
            </w:r>
            <w:r w:rsidRPr="00504728">
              <w:rPr>
                <w:rFonts w:cs="Arial"/>
                <w:b/>
              </w:rPr>
              <w:t xml:space="preserve">, </w:t>
            </w:r>
            <w:r w:rsidRPr="00504728">
              <w:rPr>
                <w:rFonts w:cs="Arial"/>
              </w:rPr>
              <w:t>Ms</w:t>
            </w:r>
          </w:p>
        </w:tc>
        <w:tc>
          <w:tcPr>
            <w:tcW w:w="2063" w:type="dxa"/>
            <w:shd w:val="clear" w:color="auto" w:fill="auto"/>
          </w:tcPr>
          <w:p w:rsidR="00467F76" w:rsidRPr="00504728" w:rsidRDefault="00467F76" w:rsidP="00504728">
            <w:pPr>
              <w:rPr>
                <w:rFonts w:cs="Arial"/>
                <w:color w:val="FF0000"/>
                <w:highlight w:val="red"/>
              </w:rPr>
            </w:pPr>
          </w:p>
        </w:tc>
        <w:tc>
          <w:tcPr>
            <w:tcW w:w="1567" w:type="dxa"/>
            <w:shd w:val="clear" w:color="auto" w:fill="auto"/>
          </w:tcPr>
          <w:p w:rsidR="00467F76" w:rsidRPr="00504728" w:rsidRDefault="00467F76" w:rsidP="00504728">
            <w:pPr>
              <w:rPr>
                <w:rFonts w:cs="Arial"/>
                <w:b/>
              </w:rPr>
            </w:pPr>
            <w:r w:rsidRPr="00504728">
              <w:rPr>
                <w:rFonts w:cs="Arial"/>
                <w:b/>
              </w:rPr>
              <w:t>Committee of the Whole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30.</w:t>
            </w:r>
          </w:p>
        </w:tc>
        <w:tc>
          <w:tcPr>
            <w:tcW w:w="2408" w:type="dxa"/>
            <w:shd w:val="clear" w:color="auto" w:fill="auto"/>
          </w:tcPr>
          <w:p w:rsidR="00467F76" w:rsidRPr="00504728" w:rsidRDefault="00467F76" w:rsidP="00504728">
            <w:pPr>
              <w:rPr>
                <w:rFonts w:cs="Arial"/>
                <w:b/>
              </w:rPr>
            </w:pPr>
            <w:r w:rsidRPr="00504728">
              <w:rPr>
                <w:rFonts w:cs="Arial"/>
                <w:b/>
              </w:rPr>
              <w:t xml:space="preserve">JAMES </w:t>
            </w:r>
          </w:p>
          <w:p w:rsidR="00467F76" w:rsidRPr="00504728" w:rsidRDefault="00467F76" w:rsidP="00504728">
            <w:pPr>
              <w:rPr>
                <w:rFonts w:cs="Arial"/>
                <w:b/>
              </w:rPr>
            </w:pPr>
            <w:r w:rsidRPr="00504728">
              <w:rPr>
                <w:rFonts w:cs="Arial"/>
              </w:rPr>
              <w:t>Cheryl</w:t>
            </w:r>
            <w:r w:rsidRPr="00504728">
              <w:rPr>
                <w:rFonts w:cs="Arial"/>
                <w:b/>
              </w:rPr>
              <w:t xml:space="preserve">, </w:t>
            </w:r>
            <w:r w:rsidRPr="00504728">
              <w:rPr>
                <w:rFonts w:cs="Arial"/>
              </w:rPr>
              <w:t>Ms</w:t>
            </w:r>
          </w:p>
        </w:tc>
        <w:tc>
          <w:tcPr>
            <w:tcW w:w="2063" w:type="dxa"/>
            <w:shd w:val="clear" w:color="auto" w:fill="auto"/>
          </w:tcPr>
          <w:p w:rsidR="00467F76" w:rsidRPr="00504728" w:rsidRDefault="00467F76" w:rsidP="00504728">
            <w:pPr>
              <w:rPr>
                <w:rFonts w:cs="Arial"/>
                <w:color w:val="FF0000"/>
                <w:highlight w:val="red"/>
              </w:rPr>
            </w:pPr>
          </w:p>
        </w:tc>
        <w:tc>
          <w:tcPr>
            <w:tcW w:w="1567" w:type="dxa"/>
            <w:shd w:val="clear" w:color="auto" w:fill="auto"/>
          </w:tcPr>
          <w:p w:rsidR="00467F76" w:rsidRPr="00504728" w:rsidRDefault="00467F76" w:rsidP="00504728">
            <w:pPr>
              <w:rPr>
                <w:rFonts w:cs="Arial"/>
                <w:b/>
              </w:rPr>
            </w:pPr>
            <w:r w:rsidRPr="00504728">
              <w:rPr>
                <w:rFonts w:cs="Arial"/>
                <w:b/>
              </w:rPr>
              <w:t>Violence and Harassment against women and men at the workplace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31.</w:t>
            </w:r>
          </w:p>
        </w:tc>
        <w:tc>
          <w:tcPr>
            <w:tcW w:w="2408" w:type="dxa"/>
            <w:shd w:val="clear" w:color="auto" w:fill="auto"/>
          </w:tcPr>
          <w:p w:rsidR="00467F76" w:rsidRPr="00504728" w:rsidRDefault="00467F76" w:rsidP="00504728">
            <w:pPr>
              <w:rPr>
                <w:rFonts w:cs="Arial"/>
                <w:b/>
              </w:rPr>
            </w:pPr>
            <w:r w:rsidRPr="00504728">
              <w:rPr>
                <w:rFonts w:cs="Arial"/>
                <w:b/>
              </w:rPr>
              <w:t xml:space="preserve">MANYONI </w:t>
            </w:r>
          </w:p>
          <w:p w:rsidR="00467F76" w:rsidRPr="00504728" w:rsidRDefault="00467F76" w:rsidP="00504728">
            <w:pPr>
              <w:rPr>
                <w:rFonts w:cs="Arial"/>
                <w:b/>
              </w:rPr>
            </w:pPr>
            <w:r w:rsidRPr="00504728">
              <w:rPr>
                <w:rFonts w:cs="Arial"/>
              </w:rPr>
              <w:t>Tilson</w:t>
            </w:r>
            <w:r w:rsidRPr="00504728">
              <w:rPr>
                <w:rFonts w:cs="Arial"/>
                <w:b/>
              </w:rPr>
              <w:t xml:space="preserve">, </w:t>
            </w:r>
            <w:r w:rsidRPr="00504728">
              <w:rPr>
                <w:rFonts w:cs="Arial"/>
              </w:rPr>
              <w:t>Mr</w:t>
            </w:r>
          </w:p>
        </w:tc>
        <w:tc>
          <w:tcPr>
            <w:tcW w:w="2063" w:type="dxa"/>
            <w:shd w:val="clear" w:color="auto" w:fill="auto"/>
          </w:tcPr>
          <w:p w:rsidR="00467F76" w:rsidRPr="00504728" w:rsidRDefault="00467F76" w:rsidP="00504728">
            <w:pPr>
              <w:rPr>
                <w:rFonts w:cs="Arial"/>
                <w:color w:val="FF0000"/>
                <w:highlight w:val="red"/>
              </w:rPr>
            </w:pPr>
          </w:p>
        </w:tc>
        <w:tc>
          <w:tcPr>
            <w:tcW w:w="1567" w:type="dxa"/>
            <w:shd w:val="clear" w:color="auto" w:fill="auto"/>
          </w:tcPr>
          <w:p w:rsidR="00467F76" w:rsidRPr="00504728" w:rsidRDefault="00467F76" w:rsidP="00504728">
            <w:pPr>
              <w:rPr>
                <w:rFonts w:cs="Arial"/>
                <w:b/>
              </w:rPr>
            </w:pPr>
            <w:r w:rsidRPr="00504728">
              <w:rPr>
                <w:rFonts w:cs="Arial"/>
                <w:b/>
              </w:rPr>
              <w:t>Committee of the Whole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32.</w:t>
            </w:r>
          </w:p>
        </w:tc>
        <w:tc>
          <w:tcPr>
            <w:tcW w:w="2408" w:type="dxa"/>
            <w:shd w:val="clear" w:color="auto" w:fill="auto"/>
          </w:tcPr>
          <w:p w:rsidR="00467F76" w:rsidRPr="00504728" w:rsidRDefault="00467F76" w:rsidP="00504728">
            <w:pPr>
              <w:rPr>
                <w:rFonts w:cs="Arial"/>
                <w:b/>
              </w:rPr>
            </w:pPr>
            <w:r w:rsidRPr="00504728">
              <w:rPr>
                <w:rFonts w:cs="Arial"/>
                <w:b/>
              </w:rPr>
              <w:t xml:space="preserve">SERRAO </w:t>
            </w:r>
          </w:p>
          <w:p w:rsidR="00467F76" w:rsidRPr="00504728" w:rsidRDefault="00467F76" w:rsidP="00504728">
            <w:pPr>
              <w:rPr>
                <w:rFonts w:cs="Arial"/>
                <w:b/>
              </w:rPr>
            </w:pPr>
            <w:r w:rsidRPr="00504728">
              <w:rPr>
                <w:rFonts w:cs="Arial"/>
              </w:rPr>
              <w:t>Olivier</w:t>
            </w:r>
            <w:r w:rsidRPr="00504728">
              <w:rPr>
                <w:rFonts w:cs="Arial"/>
                <w:b/>
              </w:rPr>
              <w:t xml:space="preserve">, </w:t>
            </w:r>
            <w:r w:rsidRPr="00504728">
              <w:rPr>
                <w:rFonts w:cs="Arial"/>
              </w:rPr>
              <w:t>Mr</w:t>
            </w:r>
          </w:p>
        </w:tc>
        <w:tc>
          <w:tcPr>
            <w:tcW w:w="2063" w:type="dxa"/>
            <w:shd w:val="clear" w:color="auto" w:fill="auto"/>
          </w:tcPr>
          <w:p w:rsidR="00467F76" w:rsidRPr="00504728" w:rsidRDefault="00467F76" w:rsidP="00504728">
            <w:pPr>
              <w:rPr>
                <w:rFonts w:cs="Arial"/>
                <w:color w:val="FF0000"/>
                <w:highlight w:val="red"/>
              </w:rPr>
            </w:pPr>
          </w:p>
        </w:tc>
        <w:tc>
          <w:tcPr>
            <w:tcW w:w="1567" w:type="dxa"/>
            <w:shd w:val="clear" w:color="auto" w:fill="auto"/>
          </w:tcPr>
          <w:p w:rsidR="00467F76" w:rsidRPr="00504728" w:rsidRDefault="00467F76" w:rsidP="00504728">
            <w:pPr>
              <w:rPr>
                <w:rFonts w:cs="Arial"/>
                <w:b/>
              </w:rPr>
            </w:pPr>
            <w:r w:rsidRPr="00504728">
              <w:rPr>
                <w:rFonts w:cs="Arial"/>
                <w:b/>
              </w:rPr>
              <w:t>Committee on the Application of Standards</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p>
        </w:tc>
      </w:tr>
      <w:tr w:rsidR="00467F76" w:rsidRPr="00A535B3" w:rsidTr="00504728">
        <w:tc>
          <w:tcPr>
            <w:tcW w:w="534" w:type="dxa"/>
            <w:shd w:val="clear" w:color="auto" w:fill="auto"/>
          </w:tcPr>
          <w:p w:rsidR="00467F76" w:rsidRPr="00504728" w:rsidRDefault="00467F76" w:rsidP="00504728">
            <w:pPr>
              <w:jc w:val="center"/>
              <w:rPr>
                <w:rFonts w:cs="Arial"/>
                <w:b/>
                <w:color w:val="FF0000"/>
              </w:rPr>
            </w:pPr>
          </w:p>
        </w:tc>
        <w:tc>
          <w:tcPr>
            <w:tcW w:w="8708" w:type="dxa"/>
            <w:gridSpan w:val="5"/>
            <w:shd w:val="clear" w:color="auto" w:fill="auto"/>
          </w:tcPr>
          <w:p w:rsidR="00467F76" w:rsidRPr="00504728" w:rsidRDefault="00467F76" w:rsidP="00504728">
            <w:pPr>
              <w:jc w:val="center"/>
              <w:rPr>
                <w:rFonts w:cs="Arial"/>
                <w:b/>
                <w:color w:val="FF0000"/>
              </w:rPr>
            </w:pPr>
            <w:r w:rsidRPr="00504728">
              <w:rPr>
                <w:rFonts w:cs="Arial"/>
                <w:b/>
                <w:color w:val="FF0000"/>
              </w:rPr>
              <w:t>ORGANIZED LABOUR</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33.</w:t>
            </w:r>
          </w:p>
        </w:tc>
        <w:tc>
          <w:tcPr>
            <w:tcW w:w="2408" w:type="dxa"/>
            <w:shd w:val="clear" w:color="auto" w:fill="auto"/>
          </w:tcPr>
          <w:p w:rsidR="00467F76" w:rsidRPr="00504728" w:rsidRDefault="00467F76" w:rsidP="00504728">
            <w:pPr>
              <w:rPr>
                <w:rFonts w:cs="Arial"/>
                <w:b/>
              </w:rPr>
            </w:pPr>
            <w:r w:rsidRPr="00504728">
              <w:rPr>
                <w:rFonts w:cs="Arial"/>
                <w:b/>
              </w:rPr>
              <w:t xml:space="preserve">NTSHALINTSHALI </w:t>
            </w:r>
            <w:r w:rsidRPr="00504728">
              <w:rPr>
                <w:rFonts w:cs="Arial"/>
              </w:rPr>
              <w:t>Bheki</w:t>
            </w:r>
            <w:r w:rsidRPr="00504728">
              <w:rPr>
                <w:rFonts w:cs="Arial"/>
                <w:b/>
              </w:rPr>
              <w:t xml:space="preserve">, </w:t>
            </w:r>
            <w:r w:rsidRPr="00504728">
              <w:rPr>
                <w:rFonts w:cs="Arial"/>
              </w:rPr>
              <w:t>Mr</w:t>
            </w:r>
          </w:p>
        </w:tc>
        <w:tc>
          <w:tcPr>
            <w:tcW w:w="2063" w:type="dxa"/>
            <w:shd w:val="clear" w:color="auto" w:fill="auto"/>
          </w:tcPr>
          <w:p w:rsidR="00467F76" w:rsidRPr="00504728" w:rsidRDefault="00467F76" w:rsidP="00504728">
            <w:pPr>
              <w:rPr>
                <w:rFonts w:cs="Arial"/>
              </w:rPr>
            </w:pPr>
            <w:r w:rsidRPr="00504728">
              <w:rPr>
                <w:rFonts w:cs="Arial"/>
              </w:rPr>
              <w:t>General Secretary, Congress of South Africa Trade Unions (COSATU).</w:t>
            </w:r>
          </w:p>
        </w:tc>
        <w:tc>
          <w:tcPr>
            <w:tcW w:w="1567" w:type="dxa"/>
            <w:shd w:val="clear" w:color="auto" w:fill="auto"/>
          </w:tcPr>
          <w:p w:rsidR="00467F76" w:rsidRPr="00504728" w:rsidRDefault="00467F76" w:rsidP="00504728">
            <w:pPr>
              <w:rPr>
                <w:rFonts w:cs="Arial"/>
                <w:b/>
              </w:rPr>
            </w:pPr>
            <w:r w:rsidRPr="00504728">
              <w:rPr>
                <w:rFonts w:cs="Arial"/>
                <w:b/>
              </w:rPr>
              <w:t>Committee of the Whole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34.</w:t>
            </w:r>
          </w:p>
        </w:tc>
        <w:tc>
          <w:tcPr>
            <w:tcW w:w="2408" w:type="dxa"/>
            <w:shd w:val="clear" w:color="auto" w:fill="auto"/>
          </w:tcPr>
          <w:p w:rsidR="00467F76" w:rsidRPr="00504728" w:rsidRDefault="00467F76" w:rsidP="00504728">
            <w:pPr>
              <w:rPr>
                <w:rFonts w:cs="Arial"/>
                <w:b/>
              </w:rPr>
            </w:pPr>
            <w:r w:rsidRPr="00504728">
              <w:rPr>
                <w:rFonts w:cs="Arial"/>
                <w:b/>
              </w:rPr>
              <w:t xml:space="preserve">LOSI </w:t>
            </w:r>
          </w:p>
          <w:p w:rsidR="00467F76" w:rsidRPr="00504728" w:rsidRDefault="00467F76" w:rsidP="00504728">
            <w:pPr>
              <w:rPr>
                <w:rFonts w:cs="Arial"/>
                <w:b/>
              </w:rPr>
            </w:pPr>
            <w:r w:rsidRPr="00504728">
              <w:rPr>
                <w:rFonts w:cs="Arial"/>
              </w:rPr>
              <w:t>Zingiswa,</w:t>
            </w:r>
            <w:r w:rsidRPr="00504728">
              <w:rPr>
                <w:rFonts w:cs="Arial"/>
                <w:b/>
              </w:rPr>
              <w:t xml:space="preserve"> </w:t>
            </w:r>
            <w:r w:rsidRPr="00504728">
              <w:rPr>
                <w:rFonts w:cs="Arial"/>
              </w:rPr>
              <w:t>Ms</w:t>
            </w:r>
          </w:p>
        </w:tc>
        <w:tc>
          <w:tcPr>
            <w:tcW w:w="2063" w:type="dxa"/>
            <w:shd w:val="clear" w:color="auto" w:fill="auto"/>
          </w:tcPr>
          <w:p w:rsidR="00467F76" w:rsidRPr="00504728" w:rsidRDefault="00467F76" w:rsidP="00504728">
            <w:pPr>
              <w:rPr>
                <w:rFonts w:cs="Arial"/>
              </w:rPr>
            </w:pPr>
            <w:r w:rsidRPr="00504728">
              <w:rPr>
                <w:rFonts w:cs="Arial"/>
              </w:rPr>
              <w:t>President, COSATU.</w:t>
            </w:r>
          </w:p>
        </w:tc>
        <w:tc>
          <w:tcPr>
            <w:tcW w:w="1567" w:type="dxa"/>
            <w:shd w:val="clear" w:color="auto" w:fill="auto"/>
          </w:tcPr>
          <w:p w:rsidR="00467F76" w:rsidRPr="00504728" w:rsidRDefault="00467F76" w:rsidP="00504728">
            <w:pPr>
              <w:rPr>
                <w:rFonts w:cs="Arial"/>
                <w:b/>
              </w:rPr>
            </w:pPr>
            <w:r w:rsidRPr="00504728">
              <w:rPr>
                <w:rFonts w:cs="Arial"/>
                <w:b/>
              </w:rPr>
              <w:t>Committee on the Application of Standards</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b/>
              </w:rPr>
            </w:pPr>
            <w:r w:rsidRPr="00504728">
              <w:rPr>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35.</w:t>
            </w:r>
          </w:p>
        </w:tc>
        <w:tc>
          <w:tcPr>
            <w:tcW w:w="2408" w:type="dxa"/>
            <w:shd w:val="clear" w:color="auto" w:fill="auto"/>
          </w:tcPr>
          <w:p w:rsidR="00467F76" w:rsidRPr="00504728" w:rsidRDefault="00467F76" w:rsidP="00504728">
            <w:pPr>
              <w:rPr>
                <w:rFonts w:cs="Arial"/>
                <w:b/>
              </w:rPr>
            </w:pPr>
            <w:r w:rsidRPr="00504728">
              <w:rPr>
                <w:rFonts w:cs="Arial"/>
                <w:b/>
              </w:rPr>
              <w:t xml:space="preserve">MULAISI </w:t>
            </w:r>
            <w:r w:rsidRPr="00504728">
              <w:rPr>
                <w:rFonts w:cs="Arial"/>
              </w:rPr>
              <w:t>Lebogang</w:t>
            </w:r>
            <w:r w:rsidRPr="00504728">
              <w:rPr>
                <w:rFonts w:cs="Arial"/>
                <w:b/>
              </w:rPr>
              <w:t xml:space="preserve">, </w:t>
            </w:r>
            <w:r w:rsidRPr="00504728">
              <w:rPr>
                <w:rFonts w:cs="Arial"/>
              </w:rPr>
              <w:t>Ms</w:t>
            </w:r>
          </w:p>
        </w:tc>
        <w:tc>
          <w:tcPr>
            <w:tcW w:w="2063" w:type="dxa"/>
            <w:shd w:val="clear" w:color="auto" w:fill="auto"/>
          </w:tcPr>
          <w:p w:rsidR="00467F76" w:rsidRPr="00504728" w:rsidRDefault="00467F76" w:rsidP="00504728">
            <w:pPr>
              <w:rPr>
                <w:rFonts w:cs="Arial"/>
              </w:rPr>
            </w:pPr>
            <w:r w:rsidRPr="00504728">
              <w:rPr>
                <w:rFonts w:cs="Arial"/>
              </w:rPr>
              <w:t>COSATU</w:t>
            </w:r>
          </w:p>
        </w:tc>
        <w:tc>
          <w:tcPr>
            <w:tcW w:w="1567" w:type="dxa"/>
            <w:shd w:val="clear" w:color="auto" w:fill="auto"/>
          </w:tcPr>
          <w:p w:rsidR="00467F76" w:rsidRPr="00504728" w:rsidRDefault="00467F76" w:rsidP="00504728">
            <w:pPr>
              <w:rPr>
                <w:rFonts w:cs="Arial"/>
                <w:b/>
              </w:rPr>
            </w:pPr>
            <w:r w:rsidRPr="00504728">
              <w:rPr>
                <w:rFonts w:cs="Arial"/>
                <w:b/>
              </w:rPr>
              <w:t>Committee of the Whole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b/>
              </w:rPr>
            </w:pPr>
            <w:r w:rsidRPr="00504728">
              <w:rPr>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36.</w:t>
            </w:r>
          </w:p>
        </w:tc>
        <w:tc>
          <w:tcPr>
            <w:tcW w:w="2408" w:type="dxa"/>
            <w:shd w:val="clear" w:color="auto" w:fill="auto"/>
          </w:tcPr>
          <w:p w:rsidR="00467F76" w:rsidRPr="00504728" w:rsidRDefault="00467F76" w:rsidP="00504728">
            <w:pPr>
              <w:rPr>
                <w:rFonts w:cs="Arial"/>
                <w:b/>
              </w:rPr>
            </w:pPr>
            <w:r w:rsidRPr="00504728">
              <w:rPr>
                <w:rFonts w:cs="Arial"/>
                <w:b/>
              </w:rPr>
              <w:t>FAKUDE</w:t>
            </w:r>
          </w:p>
          <w:p w:rsidR="00467F76" w:rsidRPr="00504728" w:rsidRDefault="00467F76" w:rsidP="00504728">
            <w:pPr>
              <w:rPr>
                <w:rFonts w:cs="Arial"/>
                <w:b/>
              </w:rPr>
            </w:pPr>
            <w:r w:rsidRPr="00504728">
              <w:rPr>
                <w:rFonts w:cs="Arial"/>
              </w:rPr>
              <w:t>Xolani</w:t>
            </w:r>
            <w:r w:rsidRPr="00504728">
              <w:rPr>
                <w:rFonts w:cs="Arial"/>
                <w:b/>
              </w:rPr>
              <w:t xml:space="preserve">, </w:t>
            </w:r>
            <w:r w:rsidRPr="00504728">
              <w:rPr>
                <w:rFonts w:cs="Arial"/>
              </w:rPr>
              <w:t>Mr</w:t>
            </w:r>
          </w:p>
        </w:tc>
        <w:tc>
          <w:tcPr>
            <w:tcW w:w="2063" w:type="dxa"/>
            <w:shd w:val="clear" w:color="auto" w:fill="auto"/>
          </w:tcPr>
          <w:p w:rsidR="00467F76" w:rsidRDefault="00467F76" w:rsidP="00504728">
            <w:r w:rsidRPr="00D27F51">
              <w:t>COSATU</w:t>
            </w:r>
          </w:p>
        </w:tc>
        <w:tc>
          <w:tcPr>
            <w:tcW w:w="1567" w:type="dxa"/>
            <w:shd w:val="clear" w:color="auto" w:fill="auto"/>
          </w:tcPr>
          <w:p w:rsidR="00467F76" w:rsidRPr="00504728" w:rsidRDefault="00467F76" w:rsidP="00504728">
            <w:pPr>
              <w:rPr>
                <w:rFonts w:cs="Arial"/>
                <w:b/>
              </w:rPr>
            </w:pP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b/>
              </w:rPr>
            </w:pPr>
            <w:r w:rsidRPr="00504728">
              <w:rPr>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37.</w:t>
            </w:r>
          </w:p>
        </w:tc>
        <w:tc>
          <w:tcPr>
            <w:tcW w:w="2408" w:type="dxa"/>
            <w:shd w:val="clear" w:color="auto" w:fill="auto"/>
          </w:tcPr>
          <w:p w:rsidR="00467F76" w:rsidRPr="00504728" w:rsidRDefault="00467F76" w:rsidP="00504728">
            <w:pPr>
              <w:rPr>
                <w:rFonts w:cs="Arial"/>
                <w:b/>
              </w:rPr>
            </w:pPr>
            <w:r w:rsidRPr="00504728">
              <w:rPr>
                <w:rFonts w:cs="Arial"/>
                <w:b/>
              </w:rPr>
              <w:t xml:space="preserve">MTSHWENI, </w:t>
            </w:r>
            <w:r w:rsidRPr="00504728">
              <w:rPr>
                <w:rFonts w:cs="Arial"/>
              </w:rPr>
              <w:t>Getrude, Ms</w:t>
            </w:r>
          </w:p>
        </w:tc>
        <w:tc>
          <w:tcPr>
            <w:tcW w:w="2063" w:type="dxa"/>
            <w:shd w:val="clear" w:color="auto" w:fill="auto"/>
          </w:tcPr>
          <w:p w:rsidR="00467F76" w:rsidRDefault="00467F76" w:rsidP="00504728">
            <w:r w:rsidRPr="00D27F51">
              <w:t>COSATU</w:t>
            </w:r>
          </w:p>
        </w:tc>
        <w:tc>
          <w:tcPr>
            <w:tcW w:w="1567" w:type="dxa"/>
            <w:shd w:val="clear" w:color="auto" w:fill="auto"/>
          </w:tcPr>
          <w:p w:rsidR="00467F76" w:rsidRPr="00504728" w:rsidRDefault="00467F76" w:rsidP="00504728">
            <w:pPr>
              <w:rPr>
                <w:rFonts w:cs="Arial"/>
                <w:b/>
              </w:rPr>
            </w:pPr>
            <w:r w:rsidRPr="00504728">
              <w:rPr>
                <w:rFonts w:cs="Arial"/>
                <w:b/>
              </w:rPr>
              <w:t>Violence and Harassment against women and men at the workplace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b/>
              </w:rPr>
            </w:pPr>
            <w:r w:rsidRPr="00504728">
              <w:rPr>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38.</w:t>
            </w:r>
          </w:p>
        </w:tc>
        <w:tc>
          <w:tcPr>
            <w:tcW w:w="2408" w:type="dxa"/>
            <w:shd w:val="clear" w:color="auto" w:fill="auto"/>
          </w:tcPr>
          <w:p w:rsidR="00467F76" w:rsidRPr="00504728" w:rsidRDefault="00467F76" w:rsidP="00504728">
            <w:pPr>
              <w:rPr>
                <w:rFonts w:cs="Arial"/>
                <w:b/>
              </w:rPr>
            </w:pPr>
            <w:r w:rsidRPr="00504728">
              <w:rPr>
                <w:rFonts w:cs="Arial"/>
                <w:b/>
              </w:rPr>
              <w:t xml:space="preserve">WITBOOI, </w:t>
            </w:r>
          </w:p>
          <w:p w:rsidR="00467F76" w:rsidRPr="00504728" w:rsidRDefault="00467F76" w:rsidP="00504728">
            <w:pPr>
              <w:rPr>
                <w:rFonts w:cs="Arial"/>
              </w:rPr>
            </w:pPr>
            <w:r w:rsidRPr="00504728">
              <w:rPr>
                <w:rFonts w:cs="Arial"/>
              </w:rPr>
              <w:t>Myrtle, Ms</w:t>
            </w:r>
          </w:p>
        </w:tc>
        <w:tc>
          <w:tcPr>
            <w:tcW w:w="2063" w:type="dxa"/>
            <w:shd w:val="clear" w:color="auto" w:fill="auto"/>
          </w:tcPr>
          <w:p w:rsidR="00467F76" w:rsidRDefault="00467F76" w:rsidP="00504728">
            <w:r w:rsidRPr="00D27F51">
              <w:t>COSATU</w:t>
            </w:r>
          </w:p>
        </w:tc>
        <w:tc>
          <w:tcPr>
            <w:tcW w:w="1567" w:type="dxa"/>
            <w:shd w:val="clear" w:color="auto" w:fill="auto"/>
          </w:tcPr>
          <w:p w:rsidR="00467F76" w:rsidRPr="00504728" w:rsidRDefault="00467F76" w:rsidP="00504728">
            <w:pPr>
              <w:rPr>
                <w:rFonts w:cs="Arial"/>
                <w:b/>
              </w:rPr>
            </w:pPr>
            <w:r w:rsidRPr="00504728">
              <w:rPr>
                <w:rFonts w:cs="Arial"/>
                <w:b/>
              </w:rPr>
              <w:t>Violence and Harassment against women and men at the workplace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b/>
              </w:rPr>
            </w:pPr>
            <w:r w:rsidRPr="00504728">
              <w:rPr>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39.</w:t>
            </w:r>
          </w:p>
        </w:tc>
        <w:tc>
          <w:tcPr>
            <w:tcW w:w="2408" w:type="dxa"/>
            <w:shd w:val="clear" w:color="auto" w:fill="auto"/>
          </w:tcPr>
          <w:p w:rsidR="00467F76" w:rsidRPr="00504728" w:rsidRDefault="00467F76" w:rsidP="00504728">
            <w:pPr>
              <w:rPr>
                <w:rFonts w:cs="Arial"/>
                <w:b/>
              </w:rPr>
            </w:pPr>
            <w:r w:rsidRPr="00504728">
              <w:rPr>
                <w:rFonts w:cs="Arial"/>
                <w:b/>
              </w:rPr>
              <w:t xml:space="preserve">MABIZELA, </w:t>
            </w:r>
            <w:r w:rsidRPr="00504728">
              <w:rPr>
                <w:rFonts w:cs="Arial"/>
              </w:rPr>
              <w:t>Nhlanhla, Ms</w:t>
            </w:r>
          </w:p>
        </w:tc>
        <w:tc>
          <w:tcPr>
            <w:tcW w:w="2063" w:type="dxa"/>
            <w:shd w:val="clear" w:color="auto" w:fill="auto"/>
          </w:tcPr>
          <w:p w:rsidR="00467F76" w:rsidRDefault="00467F76" w:rsidP="00504728">
            <w:r w:rsidRPr="00784681">
              <w:t>COSATU</w:t>
            </w:r>
          </w:p>
        </w:tc>
        <w:tc>
          <w:tcPr>
            <w:tcW w:w="1567" w:type="dxa"/>
            <w:shd w:val="clear" w:color="auto" w:fill="auto"/>
          </w:tcPr>
          <w:p w:rsidR="00467F76" w:rsidRPr="00504728" w:rsidRDefault="00467F76" w:rsidP="00504728">
            <w:pPr>
              <w:rPr>
                <w:rFonts w:cs="Arial"/>
                <w:b/>
              </w:rPr>
            </w:pPr>
            <w:r w:rsidRPr="00504728">
              <w:rPr>
                <w:rFonts w:cs="Arial"/>
                <w:b/>
              </w:rPr>
              <w:t>Violence and Harassment against women and men at the workplace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40.</w:t>
            </w:r>
          </w:p>
        </w:tc>
        <w:tc>
          <w:tcPr>
            <w:tcW w:w="2408" w:type="dxa"/>
            <w:shd w:val="clear" w:color="auto" w:fill="auto"/>
          </w:tcPr>
          <w:p w:rsidR="00467F76" w:rsidRPr="00504728" w:rsidRDefault="00467F76" w:rsidP="00504728">
            <w:pPr>
              <w:rPr>
                <w:rFonts w:cs="Arial"/>
                <w:b/>
              </w:rPr>
            </w:pPr>
            <w:r w:rsidRPr="00504728">
              <w:rPr>
                <w:rFonts w:cs="Arial"/>
                <w:b/>
              </w:rPr>
              <w:t xml:space="preserve">LEKOTA, </w:t>
            </w:r>
          </w:p>
          <w:p w:rsidR="00467F76" w:rsidRPr="00504728" w:rsidRDefault="00467F76" w:rsidP="00504728">
            <w:pPr>
              <w:rPr>
                <w:rFonts w:cs="Arial"/>
              </w:rPr>
            </w:pPr>
            <w:r w:rsidRPr="00504728">
              <w:rPr>
                <w:rFonts w:cs="Arial"/>
              </w:rPr>
              <w:t>Malesela Moses, Mr</w:t>
            </w:r>
          </w:p>
        </w:tc>
        <w:tc>
          <w:tcPr>
            <w:tcW w:w="2063" w:type="dxa"/>
            <w:shd w:val="clear" w:color="auto" w:fill="auto"/>
          </w:tcPr>
          <w:p w:rsidR="00467F76" w:rsidRDefault="00467F76" w:rsidP="00504728">
            <w:r w:rsidRPr="00784681">
              <w:t>COSATU</w:t>
            </w:r>
          </w:p>
        </w:tc>
        <w:tc>
          <w:tcPr>
            <w:tcW w:w="1567" w:type="dxa"/>
            <w:shd w:val="clear" w:color="auto" w:fill="auto"/>
          </w:tcPr>
          <w:p w:rsidR="00467F76" w:rsidRPr="00504728" w:rsidRDefault="00467F76" w:rsidP="00504728">
            <w:pPr>
              <w:rPr>
                <w:rFonts w:cs="Arial"/>
                <w:b/>
              </w:rPr>
            </w:pPr>
            <w:r w:rsidRPr="00504728">
              <w:rPr>
                <w:rFonts w:cs="Arial"/>
                <w:b/>
              </w:rPr>
              <w:t>Committee of the Whole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41.</w:t>
            </w:r>
          </w:p>
        </w:tc>
        <w:tc>
          <w:tcPr>
            <w:tcW w:w="2408" w:type="dxa"/>
            <w:shd w:val="clear" w:color="auto" w:fill="auto"/>
          </w:tcPr>
          <w:p w:rsidR="00467F76" w:rsidRPr="00504728" w:rsidRDefault="00467F76" w:rsidP="00504728">
            <w:pPr>
              <w:rPr>
                <w:rFonts w:cs="Arial"/>
                <w:b/>
              </w:rPr>
            </w:pPr>
            <w:r w:rsidRPr="00504728">
              <w:rPr>
                <w:rFonts w:cs="Arial"/>
                <w:b/>
              </w:rPr>
              <w:t xml:space="preserve">SOOBRAMONEY, </w:t>
            </w:r>
            <w:r w:rsidRPr="00504728">
              <w:rPr>
                <w:rFonts w:cs="Arial"/>
              </w:rPr>
              <w:t>Myan, Mr</w:t>
            </w:r>
          </w:p>
        </w:tc>
        <w:tc>
          <w:tcPr>
            <w:tcW w:w="2063" w:type="dxa"/>
            <w:shd w:val="clear" w:color="auto" w:fill="auto"/>
          </w:tcPr>
          <w:p w:rsidR="00467F76" w:rsidRDefault="00467F76" w:rsidP="00504728">
            <w:r w:rsidRPr="00784681">
              <w:t>COSATU</w:t>
            </w:r>
          </w:p>
        </w:tc>
        <w:tc>
          <w:tcPr>
            <w:tcW w:w="1567" w:type="dxa"/>
            <w:shd w:val="clear" w:color="auto" w:fill="auto"/>
          </w:tcPr>
          <w:p w:rsidR="00467F76" w:rsidRPr="00504728" w:rsidRDefault="00467F76" w:rsidP="00504728">
            <w:pPr>
              <w:rPr>
                <w:rFonts w:cs="Arial"/>
                <w:b/>
              </w:rPr>
            </w:pPr>
            <w:r w:rsidRPr="00504728">
              <w:rPr>
                <w:rFonts w:cs="Arial"/>
                <w:b/>
              </w:rPr>
              <w:t>Committee of the Whole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42.</w:t>
            </w:r>
          </w:p>
        </w:tc>
        <w:tc>
          <w:tcPr>
            <w:tcW w:w="2408" w:type="dxa"/>
            <w:shd w:val="clear" w:color="auto" w:fill="auto"/>
          </w:tcPr>
          <w:p w:rsidR="00467F76" w:rsidRPr="00504728" w:rsidRDefault="00467F76" w:rsidP="00504728">
            <w:pPr>
              <w:rPr>
                <w:rFonts w:cs="Arial"/>
                <w:b/>
              </w:rPr>
            </w:pPr>
            <w:r w:rsidRPr="00504728">
              <w:rPr>
                <w:rFonts w:cs="Arial"/>
                <w:b/>
              </w:rPr>
              <w:t xml:space="preserve">SELEMATSELA, </w:t>
            </w:r>
            <w:r w:rsidRPr="00504728">
              <w:rPr>
                <w:rFonts w:cs="Arial"/>
              </w:rPr>
              <w:t xml:space="preserve">Godfrey, Mr </w:t>
            </w:r>
          </w:p>
        </w:tc>
        <w:tc>
          <w:tcPr>
            <w:tcW w:w="2063" w:type="dxa"/>
            <w:shd w:val="clear" w:color="auto" w:fill="auto"/>
          </w:tcPr>
          <w:p w:rsidR="00467F76" w:rsidRPr="00504728" w:rsidRDefault="00467F76" w:rsidP="00504728">
            <w:pPr>
              <w:rPr>
                <w:rFonts w:cs="Arial"/>
              </w:rPr>
            </w:pPr>
            <w:r w:rsidRPr="00504728">
              <w:rPr>
                <w:rFonts w:cs="Arial"/>
              </w:rPr>
              <w:t xml:space="preserve">President, Federation of Unions of South Africa </w:t>
            </w:r>
          </w:p>
        </w:tc>
        <w:tc>
          <w:tcPr>
            <w:tcW w:w="1567" w:type="dxa"/>
            <w:shd w:val="clear" w:color="auto" w:fill="auto"/>
          </w:tcPr>
          <w:p w:rsidR="00467F76" w:rsidRPr="00504728" w:rsidRDefault="00467F76" w:rsidP="00504728">
            <w:pPr>
              <w:rPr>
                <w:rFonts w:cs="Arial"/>
                <w:b/>
              </w:rPr>
            </w:pPr>
            <w:r w:rsidRPr="00504728">
              <w:rPr>
                <w:rFonts w:cs="Arial"/>
                <w:b/>
              </w:rPr>
              <w:t>Committee on the Application of Standards</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43.</w:t>
            </w:r>
          </w:p>
        </w:tc>
        <w:tc>
          <w:tcPr>
            <w:tcW w:w="2408" w:type="dxa"/>
            <w:shd w:val="clear" w:color="auto" w:fill="auto"/>
          </w:tcPr>
          <w:p w:rsidR="00467F76" w:rsidRPr="00504728" w:rsidRDefault="00467F76" w:rsidP="00504728">
            <w:pPr>
              <w:rPr>
                <w:rFonts w:cs="Arial"/>
                <w:b/>
              </w:rPr>
            </w:pPr>
            <w:r w:rsidRPr="00504728">
              <w:rPr>
                <w:rFonts w:cs="Arial"/>
                <w:b/>
              </w:rPr>
              <w:t xml:space="preserve">MPHELA, </w:t>
            </w:r>
          </w:p>
          <w:p w:rsidR="00467F76" w:rsidRPr="00504728" w:rsidRDefault="00467F76" w:rsidP="00504728">
            <w:pPr>
              <w:rPr>
                <w:rFonts w:cs="Arial"/>
              </w:rPr>
            </w:pPr>
            <w:r w:rsidRPr="00504728">
              <w:rPr>
                <w:rFonts w:cs="Arial"/>
              </w:rPr>
              <w:t>Pat, Mr</w:t>
            </w:r>
          </w:p>
        </w:tc>
        <w:tc>
          <w:tcPr>
            <w:tcW w:w="2063" w:type="dxa"/>
            <w:shd w:val="clear" w:color="auto" w:fill="auto"/>
          </w:tcPr>
          <w:p w:rsidR="00467F76" w:rsidRPr="00504728" w:rsidRDefault="00467F76" w:rsidP="00504728">
            <w:pPr>
              <w:rPr>
                <w:rFonts w:cs="Arial"/>
              </w:rPr>
            </w:pPr>
            <w:r w:rsidRPr="00504728">
              <w:rPr>
                <w:rFonts w:cs="Arial"/>
              </w:rPr>
              <w:t>President, NACTU</w:t>
            </w:r>
          </w:p>
        </w:tc>
        <w:tc>
          <w:tcPr>
            <w:tcW w:w="1567" w:type="dxa"/>
            <w:shd w:val="clear" w:color="auto" w:fill="auto"/>
          </w:tcPr>
          <w:p w:rsidR="00467F76" w:rsidRPr="00504728" w:rsidRDefault="00467F76" w:rsidP="00504728">
            <w:pPr>
              <w:rPr>
                <w:rFonts w:cs="Arial"/>
                <w:b/>
              </w:rPr>
            </w:pPr>
            <w:r w:rsidRPr="00504728">
              <w:rPr>
                <w:rFonts w:cs="Arial"/>
                <w:b/>
              </w:rPr>
              <w:t>Committee on the Application of Standards</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44.</w:t>
            </w:r>
          </w:p>
        </w:tc>
        <w:tc>
          <w:tcPr>
            <w:tcW w:w="2408" w:type="dxa"/>
            <w:shd w:val="clear" w:color="auto" w:fill="auto"/>
          </w:tcPr>
          <w:p w:rsidR="00467F76" w:rsidRPr="00504728" w:rsidRDefault="00467F76" w:rsidP="00504728">
            <w:pPr>
              <w:rPr>
                <w:rFonts w:cs="Arial"/>
                <w:b/>
              </w:rPr>
            </w:pPr>
            <w:r w:rsidRPr="00504728">
              <w:rPr>
                <w:rFonts w:cs="Arial"/>
                <w:b/>
              </w:rPr>
              <w:t xml:space="preserve">MODISE, </w:t>
            </w:r>
          </w:p>
          <w:p w:rsidR="00467F76" w:rsidRPr="00504728" w:rsidRDefault="00467F76" w:rsidP="00504728">
            <w:pPr>
              <w:rPr>
                <w:rFonts w:cs="Arial"/>
              </w:rPr>
            </w:pPr>
            <w:r w:rsidRPr="00504728">
              <w:rPr>
                <w:rFonts w:cs="Arial"/>
              </w:rPr>
              <w:t>Brenda, Ms</w:t>
            </w:r>
          </w:p>
        </w:tc>
        <w:tc>
          <w:tcPr>
            <w:tcW w:w="2063" w:type="dxa"/>
            <w:shd w:val="clear" w:color="auto" w:fill="auto"/>
          </w:tcPr>
          <w:p w:rsidR="00467F76" w:rsidRPr="00504728" w:rsidRDefault="00467F76" w:rsidP="00504728">
            <w:pPr>
              <w:rPr>
                <w:rFonts w:cs="Arial"/>
              </w:rPr>
            </w:pPr>
            <w:r w:rsidRPr="00504728">
              <w:rPr>
                <w:rFonts w:cs="Arial"/>
              </w:rPr>
              <w:t>FEDUSA</w:t>
            </w:r>
          </w:p>
        </w:tc>
        <w:tc>
          <w:tcPr>
            <w:tcW w:w="1567" w:type="dxa"/>
            <w:shd w:val="clear" w:color="auto" w:fill="auto"/>
          </w:tcPr>
          <w:p w:rsidR="00467F76" w:rsidRPr="00504728" w:rsidRDefault="00467F76" w:rsidP="00504728">
            <w:pPr>
              <w:rPr>
                <w:rFonts w:cs="Arial"/>
                <w:b/>
              </w:rPr>
            </w:pPr>
            <w:r w:rsidRPr="00504728">
              <w:rPr>
                <w:rFonts w:cs="Arial"/>
                <w:b/>
              </w:rPr>
              <w:t>Violence and Harassment against women and men at the workplace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45.</w:t>
            </w:r>
          </w:p>
        </w:tc>
        <w:tc>
          <w:tcPr>
            <w:tcW w:w="2408" w:type="dxa"/>
            <w:shd w:val="clear" w:color="auto" w:fill="auto"/>
          </w:tcPr>
          <w:p w:rsidR="00467F76" w:rsidRPr="00504728" w:rsidRDefault="00467F76" w:rsidP="00504728">
            <w:pPr>
              <w:rPr>
                <w:rFonts w:cs="Arial"/>
                <w:b/>
              </w:rPr>
            </w:pPr>
            <w:r w:rsidRPr="00504728">
              <w:rPr>
                <w:rFonts w:cs="Arial"/>
                <w:b/>
              </w:rPr>
              <w:t xml:space="preserve">AJAM, </w:t>
            </w:r>
          </w:p>
          <w:p w:rsidR="00467F76" w:rsidRPr="00504728" w:rsidRDefault="00467F76" w:rsidP="00504728">
            <w:pPr>
              <w:rPr>
                <w:rFonts w:cs="Arial"/>
              </w:rPr>
            </w:pPr>
            <w:r w:rsidRPr="00504728">
              <w:rPr>
                <w:rFonts w:cs="Arial"/>
              </w:rPr>
              <w:t xml:space="preserve">Riefdah, Ms </w:t>
            </w:r>
          </w:p>
        </w:tc>
        <w:tc>
          <w:tcPr>
            <w:tcW w:w="2063" w:type="dxa"/>
            <w:shd w:val="clear" w:color="auto" w:fill="auto"/>
          </w:tcPr>
          <w:p w:rsidR="00467F76" w:rsidRPr="00504728" w:rsidRDefault="00467F76" w:rsidP="00504728">
            <w:pPr>
              <w:rPr>
                <w:rFonts w:cs="Arial"/>
              </w:rPr>
            </w:pPr>
            <w:r w:rsidRPr="00504728">
              <w:rPr>
                <w:rFonts w:cs="Arial"/>
              </w:rPr>
              <w:t>FEDUSA</w:t>
            </w:r>
          </w:p>
        </w:tc>
        <w:tc>
          <w:tcPr>
            <w:tcW w:w="1567" w:type="dxa"/>
            <w:shd w:val="clear" w:color="auto" w:fill="auto"/>
          </w:tcPr>
          <w:p w:rsidR="00467F76" w:rsidRPr="00504728" w:rsidRDefault="00467F76" w:rsidP="00504728">
            <w:pPr>
              <w:rPr>
                <w:rFonts w:cs="Arial"/>
                <w:b/>
              </w:rPr>
            </w:pPr>
            <w:r w:rsidRPr="00504728">
              <w:rPr>
                <w:rFonts w:cs="Arial"/>
                <w:b/>
              </w:rPr>
              <w:t>Committee of the Whole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46.</w:t>
            </w:r>
          </w:p>
        </w:tc>
        <w:tc>
          <w:tcPr>
            <w:tcW w:w="2408" w:type="dxa"/>
            <w:shd w:val="clear" w:color="auto" w:fill="auto"/>
          </w:tcPr>
          <w:p w:rsidR="00467F76" w:rsidRPr="00504728" w:rsidRDefault="00467F76" w:rsidP="00504728">
            <w:pPr>
              <w:rPr>
                <w:rFonts w:cs="Arial"/>
                <w:b/>
              </w:rPr>
            </w:pPr>
            <w:r w:rsidRPr="00504728">
              <w:rPr>
                <w:rFonts w:cs="Arial"/>
                <w:b/>
              </w:rPr>
              <w:t xml:space="preserve">NDHLOVU, </w:t>
            </w:r>
            <w:r w:rsidRPr="00504728">
              <w:rPr>
                <w:rFonts w:cs="Arial"/>
              </w:rPr>
              <w:t>Dorothy, Ms</w:t>
            </w:r>
          </w:p>
        </w:tc>
        <w:tc>
          <w:tcPr>
            <w:tcW w:w="2063" w:type="dxa"/>
            <w:shd w:val="clear" w:color="auto" w:fill="auto"/>
          </w:tcPr>
          <w:p w:rsidR="00467F76" w:rsidRDefault="00467F76" w:rsidP="00504728">
            <w:r>
              <w:t>Vice President, FEDUSA</w:t>
            </w:r>
          </w:p>
        </w:tc>
        <w:tc>
          <w:tcPr>
            <w:tcW w:w="1567" w:type="dxa"/>
            <w:shd w:val="clear" w:color="auto" w:fill="auto"/>
          </w:tcPr>
          <w:p w:rsidR="00467F76" w:rsidRPr="00504728" w:rsidRDefault="00467F76" w:rsidP="00504728">
            <w:pPr>
              <w:rPr>
                <w:rFonts w:cs="Arial"/>
                <w:b/>
              </w:rPr>
            </w:pPr>
            <w:r w:rsidRPr="00504728">
              <w:rPr>
                <w:rFonts w:cs="Arial"/>
                <w:b/>
              </w:rPr>
              <w:t>Violence and Harassment against women and men at the workplace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47.</w:t>
            </w:r>
          </w:p>
        </w:tc>
        <w:tc>
          <w:tcPr>
            <w:tcW w:w="2408" w:type="dxa"/>
            <w:shd w:val="clear" w:color="auto" w:fill="auto"/>
          </w:tcPr>
          <w:p w:rsidR="00467F76" w:rsidRPr="00504728" w:rsidRDefault="00467F76" w:rsidP="00504728">
            <w:pPr>
              <w:rPr>
                <w:rFonts w:cs="Arial"/>
                <w:b/>
              </w:rPr>
            </w:pPr>
            <w:r w:rsidRPr="00504728">
              <w:rPr>
                <w:rFonts w:cs="Arial"/>
                <w:b/>
              </w:rPr>
              <w:t>KEYTER,</w:t>
            </w:r>
          </w:p>
          <w:p w:rsidR="00467F76" w:rsidRPr="00504728" w:rsidRDefault="00467F76" w:rsidP="00504728">
            <w:pPr>
              <w:rPr>
                <w:rFonts w:cs="Arial"/>
                <w:b/>
              </w:rPr>
            </w:pPr>
            <w:r w:rsidRPr="00504728">
              <w:rPr>
                <w:rFonts w:cs="Arial"/>
              </w:rPr>
              <w:t>Martle, Ms</w:t>
            </w:r>
          </w:p>
        </w:tc>
        <w:tc>
          <w:tcPr>
            <w:tcW w:w="2063" w:type="dxa"/>
            <w:shd w:val="clear" w:color="auto" w:fill="auto"/>
          </w:tcPr>
          <w:p w:rsidR="00467F76" w:rsidRDefault="00467F76" w:rsidP="00504728">
            <w:r>
              <w:t>Vice President, FEDUSA</w:t>
            </w:r>
          </w:p>
        </w:tc>
        <w:tc>
          <w:tcPr>
            <w:tcW w:w="1567" w:type="dxa"/>
            <w:shd w:val="clear" w:color="auto" w:fill="auto"/>
          </w:tcPr>
          <w:p w:rsidR="00467F76" w:rsidRPr="00504728" w:rsidRDefault="00467F76" w:rsidP="00504728">
            <w:pPr>
              <w:rPr>
                <w:rFonts w:cs="Arial"/>
                <w:b/>
              </w:rPr>
            </w:pPr>
            <w:r w:rsidRPr="00504728">
              <w:rPr>
                <w:rFonts w:cs="Arial"/>
                <w:b/>
              </w:rPr>
              <w:t>Violence and Harassment against women and men at the workplace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48.</w:t>
            </w:r>
          </w:p>
        </w:tc>
        <w:tc>
          <w:tcPr>
            <w:tcW w:w="2408" w:type="dxa"/>
            <w:shd w:val="clear" w:color="auto" w:fill="auto"/>
          </w:tcPr>
          <w:p w:rsidR="00467F76" w:rsidRPr="00504728" w:rsidRDefault="00467F76" w:rsidP="00504728">
            <w:pPr>
              <w:rPr>
                <w:rFonts w:cs="Arial"/>
                <w:b/>
              </w:rPr>
            </w:pPr>
            <w:r w:rsidRPr="00504728">
              <w:rPr>
                <w:rFonts w:cs="Arial"/>
                <w:b/>
              </w:rPr>
              <w:t xml:space="preserve">OLIVIER, </w:t>
            </w:r>
          </w:p>
          <w:p w:rsidR="00467F76" w:rsidRPr="00504728" w:rsidRDefault="00467F76" w:rsidP="00504728">
            <w:pPr>
              <w:rPr>
                <w:rFonts w:cs="Arial"/>
              </w:rPr>
            </w:pPr>
            <w:r w:rsidRPr="00504728">
              <w:rPr>
                <w:rFonts w:cs="Arial"/>
              </w:rPr>
              <w:t>Ruby, Ms</w:t>
            </w:r>
          </w:p>
        </w:tc>
        <w:tc>
          <w:tcPr>
            <w:tcW w:w="2063" w:type="dxa"/>
            <w:shd w:val="clear" w:color="auto" w:fill="auto"/>
          </w:tcPr>
          <w:p w:rsidR="00467F76" w:rsidRDefault="00467F76" w:rsidP="00504728">
            <w:r>
              <w:t>FEDUSA</w:t>
            </w:r>
          </w:p>
        </w:tc>
        <w:tc>
          <w:tcPr>
            <w:tcW w:w="1567" w:type="dxa"/>
            <w:shd w:val="clear" w:color="auto" w:fill="auto"/>
          </w:tcPr>
          <w:p w:rsidR="00467F76" w:rsidRPr="00504728" w:rsidRDefault="00467F76" w:rsidP="00504728">
            <w:pPr>
              <w:rPr>
                <w:rFonts w:cs="Arial"/>
                <w:b/>
              </w:rPr>
            </w:pPr>
            <w:r w:rsidRPr="00504728">
              <w:rPr>
                <w:rFonts w:cs="Arial"/>
                <w:b/>
              </w:rPr>
              <w:t>Committee on the Application of Standards</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49.</w:t>
            </w:r>
          </w:p>
        </w:tc>
        <w:tc>
          <w:tcPr>
            <w:tcW w:w="2408" w:type="dxa"/>
            <w:shd w:val="clear" w:color="auto" w:fill="auto"/>
          </w:tcPr>
          <w:p w:rsidR="00467F76" w:rsidRPr="00504728" w:rsidRDefault="00467F76" w:rsidP="00504728">
            <w:pPr>
              <w:rPr>
                <w:rFonts w:cs="Arial"/>
                <w:b/>
              </w:rPr>
            </w:pPr>
            <w:r w:rsidRPr="00504728">
              <w:rPr>
                <w:rFonts w:cs="Arial"/>
                <w:b/>
              </w:rPr>
              <w:t xml:space="preserve">FREDERICKS, </w:t>
            </w:r>
          </w:p>
          <w:p w:rsidR="00467F76" w:rsidRPr="00504728" w:rsidRDefault="00467F76" w:rsidP="00504728">
            <w:pPr>
              <w:rPr>
                <w:rFonts w:cs="Arial"/>
              </w:rPr>
            </w:pPr>
            <w:r w:rsidRPr="00504728">
              <w:rPr>
                <w:rFonts w:cs="Arial"/>
              </w:rPr>
              <w:t>Ivan, Mr</w:t>
            </w:r>
          </w:p>
        </w:tc>
        <w:tc>
          <w:tcPr>
            <w:tcW w:w="2063" w:type="dxa"/>
            <w:shd w:val="clear" w:color="auto" w:fill="auto"/>
          </w:tcPr>
          <w:p w:rsidR="00467F76" w:rsidRDefault="00467F76" w:rsidP="00504728">
            <w:r>
              <w:t>Vice President, FEDUSA</w:t>
            </w:r>
          </w:p>
        </w:tc>
        <w:tc>
          <w:tcPr>
            <w:tcW w:w="1567" w:type="dxa"/>
            <w:shd w:val="clear" w:color="auto" w:fill="auto"/>
          </w:tcPr>
          <w:p w:rsidR="00467F76" w:rsidRPr="00504728" w:rsidRDefault="00467F76" w:rsidP="00504728">
            <w:pPr>
              <w:rPr>
                <w:rFonts w:cs="Arial"/>
                <w:b/>
              </w:rPr>
            </w:pPr>
            <w:r w:rsidRPr="00504728">
              <w:rPr>
                <w:rFonts w:cs="Arial"/>
                <w:b/>
              </w:rPr>
              <w:t>Committee of the Whole</w:t>
            </w:r>
          </w:p>
        </w:tc>
        <w:tc>
          <w:tcPr>
            <w:tcW w:w="1257" w:type="dxa"/>
            <w:shd w:val="clear" w:color="auto" w:fill="auto"/>
          </w:tcPr>
          <w:p w:rsidR="00467F76" w:rsidRPr="00504728" w:rsidRDefault="00467F76" w:rsidP="00504728">
            <w:pPr>
              <w:rPr>
                <w:rFonts w:cs="Arial"/>
              </w:rPr>
            </w:pPr>
          </w:p>
        </w:tc>
        <w:tc>
          <w:tcPr>
            <w:tcW w:w="1413" w:type="dxa"/>
            <w:shd w:val="clear" w:color="auto" w:fill="auto"/>
          </w:tcPr>
          <w:p w:rsidR="00467F76" w:rsidRPr="00504728" w:rsidRDefault="00467F76" w:rsidP="00504728">
            <w:pPr>
              <w:jc w:val="center"/>
              <w:rPr>
                <w:rFonts w:cs="Arial"/>
                <w:b/>
              </w:rPr>
            </w:pPr>
            <w:r w:rsidRPr="00504728">
              <w:rPr>
                <w:rFonts w:cs="Arial"/>
                <w:b/>
              </w:rPr>
              <w:t>X</w:t>
            </w:r>
          </w:p>
        </w:tc>
      </w:tr>
      <w:tr w:rsidR="00467F76" w:rsidRPr="00A535B3" w:rsidTr="00504728">
        <w:tc>
          <w:tcPr>
            <w:tcW w:w="534" w:type="dxa"/>
            <w:shd w:val="clear" w:color="auto" w:fill="auto"/>
          </w:tcPr>
          <w:p w:rsidR="00467F76" w:rsidRPr="00504728" w:rsidRDefault="00467F76" w:rsidP="00504728">
            <w:pPr>
              <w:jc w:val="center"/>
              <w:rPr>
                <w:rFonts w:cs="Arial"/>
                <w:b/>
                <w:color w:val="FF0000"/>
              </w:rPr>
            </w:pPr>
          </w:p>
        </w:tc>
        <w:tc>
          <w:tcPr>
            <w:tcW w:w="8708" w:type="dxa"/>
            <w:gridSpan w:val="5"/>
            <w:shd w:val="clear" w:color="auto" w:fill="auto"/>
          </w:tcPr>
          <w:p w:rsidR="00467F76" w:rsidRPr="00504728" w:rsidRDefault="00467F76" w:rsidP="00504728">
            <w:pPr>
              <w:jc w:val="center"/>
              <w:rPr>
                <w:rFonts w:cs="Arial"/>
                <w:b/>
                <w:color w:val="FF0000"/>
              </w:rPr>
            </w:pPr>
            <w:r w:rsidRPr="00504728">
              <w:rPr>
                <w:rFonts w:cs="Arial"/>
                <w:b/>
                <w:color w:val="FF0000"/>
              </w:rPr>
              <w:t>COMMUNITY CONSTITUENCY</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50.</w:t>
            </w:r>
          </w:p>
        </w:tc>
        <w:tc>
          <w:tcPr>
            <w:tcW w:w="2408" w:type="dxa"/>
            <w:shd w:val="clear" w:color="auto" w:fill="auto"/>
          </w:tcPr>
          <w:p w:rsidR="00467F76" w:rsidRPr="00504728" w:rsidRDefault="00467F76" w:rsidP="00504728">
            <w:pPr>
              <w:rPr>
                <w:rFonts w:cs="Arial"/>
                <w:b/>
              </w:rPr>
            </w:pPr>
            <w:r w:rsidRPr="00504728">
              <w:rPr>
                <w:rFonts w:cs="Arial"/>
                <w:b/>
              </w:rPr>
              <w:t xml:space="preserve">MATLAKALA, </w:t>
            </w:r>
            <w:r w:rsidRPr="00504728">
              <w:rPr>
                <w:rFonts w:cs="Arial"/>
              </w:rPr>
              <w:t>Conti, Ms</w:t>
            </w:r>
            <w:r w:rsidRPr="00504728">
              <w:rPr>
                <w:rFonts w:cs="Arial"/>
                <w:b/>
              </w:rPr>
              <w:t xml:space="preserve"> </w:t>
            </w:r>
          </w:p>
        </w:tc>
        <w:tc>
          <w:tcPr>
            <w:tcW w:w="2063" w:type="dxa"/>
            <w:shd w:val="clear" w:color="auto" w:fill="auto"/>
          </w:tcPr>
          <w:p w:rsidR="00467F76" w:rsidRPr="00504728" w:rsidRDefault="00467F76" w:rsidP="00504728">
            <w:pPr>
              <w:rPr>
                <w:rFonts w:cs="Arial"/>
              </w:rPr>
            </w:pPr>
            <w:r w:rsidRPr="00504728">
              <w:rPr>
                <w:rFonts w:cs="Arial"/>
              </w:rPr>
              <w:t>Woman's National Coalition</w:t>
            </w:r>
          </w:p>
        </w:tc>
        <w:tc>
          <w:tcPr>
            <w:tcW w:w="1567" w:type="dxa"/>
            <w:shd w:val="clear" w:color="auto" w:fill="auto"/>
          </w:tcPr>
          <w:p w:rsidR="00467F76" w:rsidRPr="00504728" w:rsidRDefault="00467F76" w:rsidP="00504728">
            <w:pPr>
              <w:rPr>
                <w:b/>
              </w:rPr>
            </w:pPr>
            <w:r w:rsidRPr="00504728">
              <w:rPr>
                <w:b/>
              </w:rPr>
              <w:t>Violence and Harassment against women and men at the workplace</w:t>
            </w:r>
          </w:p>
        </w:tc>
        <w:tc>
          <w:tcPr>
            <w:tcW w:w="1257" w:type="dxa"/>
            <w:shd w:val="clear" w:color="auto" w:fill="auto"/>
          </w:tcPr>
          <w:p w:rsidR="00467F76" w:rsidRPr="00504728" w:rsidRDefault="00467F76" w:rsidP="00504728">
            <w:pPr>
              <w:jc w:val="center"/>
              <w:rPr>
                <w:b/>
              </w:rPr>
            </w:pPr>
            <w:r w:rsidRPr="00504728">
              <w:rPr>
                <w:b/>
              </w:rPr>
              <w:t>X</w:t>
            </w:r>
          </w:p>
        </w:tc>
        <w:tc>
          <w:tcPr>
            <w:tcW w:w="1413" w:type="dxa"/>
            <w:shd w:val="clear" w:color="auto" w:fill="auto"/>
          </w:tcPr>
          <w:p w:rsidR="00467F76" w:rsidRPr="00504728" w:rsidRDefault="00467F76" w:rsidP="00504728">
            <w:pPr>
              <w:jc w:val="center"/>
              <w:rPr>
                <w:b/>
              </w:rPr>
            </w:pPr>
            <w:r w:rsidRPr="00504728">
              <w:rPr>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51.</w:t>
            </w:r>
          </w:p>
        </w:tc>
        <w:tc>
          <w:tcPr>
            <w:tcW w:w="2408" w:type="dxa"/>
            <w:shd w:val="clear" w:color="auto" w:fill="auto"/>
          </w:tcPr>
          <w:p w:rsidR="00467F76" w:rsidRPr="00504728" w:rsidRDefault="00467F76" w:rsidP="00504728">
            <w:pPr>
              <w:rPr>
                <w:rFonts w:cs="Arial"/>
                <w:b/>
              </w:rPr>
            </w:pPr>
            <w:r w:rsidRPr="00504728">
              <w:rPr>
                <w:rFonts w:cs="Arial"/>
                <w:b/>
              </w:rPr>
              <w:t xml:space="preserve">JOSOPU, </w:t>
            </w:r>
            <w:r w:rsidRPr="00504728">
              <w:rPr>
                <w:rFonts w:cs="Arial"/>
              </w:rPr>
              <w:t>Thembinkosi, Mr</w:t>
            </w:r>
            <w:r w:rsidRPr="00504728">
              <w:rPr>
                <w:rFonts w:cs="Arial"/>
                <w:b/>
              </w:rPr>
              <w:t xml:space="preserve"> </w:t>
            </w:r>
          </w:p>
        </w:tc>
        <w:tc>
          <w:tcPr>
            <w:tcW w:w="2063" w:type="dxa"/>
            <w:shd w:val="clear" w:color="auto" w:fill="auto"/>
          </w:tcPr>
          <w:p w:rsidR="00467F76" w:rsidRPr="00504728" w:rsidRDefault="00467F76" w:rsidP="00504728">
            <w:pPr>
              <w:rPr>
                <w:rFonts w:cs="Arial"/>
              </w:rPr>
            </w:pPr>
            <w:r w:rsidRPr="00504728">
              <w:rPr>
                <w:rFonts w:cs="Arial"/>
              </w:rPr>
              <w:t>South African Youth Council Principal</w:t>
            </w:r>
          </w:p>
        </w:tc>
        <w:tc>
          <w:tcPr>
            <w:tcW w:w="1567" w:type="dxa"/>
            <w:shd w:val="clear" w:color="auto" w:fill="auto"/>
          </w:tcPr>
          <w:p w:rsidR="00467F76" w:rsidRPr="00504728" w:rsidRDefault="00467F76" w:rsidP="00504728">
            <w:pPr>
              <w:rPr>
                <w:b/>
              </w:rPr>
            </w:pPr>
            <w:r w:rsidRPr="00504728">
              <w:rPr>
                <w:b/>
              </w:rPr>
              <w:t>Violence and Harassment against women and men at the workplace</w:t>
            </w:r>
          </w:p>
        </w:tc>
        <w:tc>
          <w:tcPr>
            <w:tcW w:w="1257" w:type="dxa"/>
            <w:shd w:val="clear" w:color="auto" w:fill="auto"/>
          </w:tcPr>
          <w:p w:rsidR="00467F76" w:rsidRPr="00504728" w:rsidRDefault="00467F76" w:rsidP="00504728">
            <w:pPr>
              <w:jc w:val="center"/>
              <w:rPr>
                <w:b/>
              </w:rPr>
            </w:pPr>
            <w:r w:rsidRPr="00504728">
              <w:rPr>
                <w:b/>
              </w:rPr>
              <w:t>X</w:t>
            </w:r>
          </w:p>
        </w:tc>
        <w:tc>
          <w:tcPr>
            <w:tcW w:w="1413" w:type="dxa"/>
            <w:shd w:val="clear" w:color="auto" w:fill="auto"/>
          </w:tcPr>
          <w:p w:rsidR="00467F76" w:rsidRPr="00504728" w:rsidRDefault="00467F76" w:rsidP="00504728">
            <w:pPr>
              <w:jc w:val="center"/>
              <w:rPr>
                <w:b/>
              </w:rPr>
            </w:pPr>
            <w:r w:rsidRPr="00504728">
              <w:rPr>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52.</w:t>
            </w:r>
          </w:p>
        </w:tc>
        <w:tc>
          <w:tcPr>
            <w:tcW w:w="2408" w:type="dxa"/>
            <w:shd w:val="clear" w:color="auto" w:fill="auto"/>
          </w:tcPr>
          <w:p w:rsidR="00467F76" w:rsidRPr="00504728" w:rsidRDefault="00467F76" w:rsidP="00504728">
            <w:pPr>
              <w:rPr>
                <w:rFonts w:cs="Arial"/>
                <w:b/>
              </w:rPr>
            </w:pPr>
            <w:r w:rsidRPr="00504728">
              <w:rPr>
                <w:rFonts w:cs="Arial"/>
                <w:b/>
              </w:rPr>
              <w:t xml:space="preserve">BALE, </w:t>
            </w:r>
          </w:p>
          <w:p w:rsidR="00467F76" w:rsidRPr="00504728" w:rsidRDefault="00467F76" w:rsidP="00504728">
            <w:pPr>
              <w:rPr>
                <w:rFonts w:cs="Arial"/>
                <w:b/>
              </w:rPr>
            </w:pPr>
            <w:r w:rsidRPr="00504728">
              <w:rPr>
                <w:rFonts w:cs="Arial"/>
              </w:rPr>
              <w:t>Lawrence, Mr</w:t>
            </w:r>
          </w:p>
        </w:tc>
        <w:tc>
          <w:tcPr>
            <w:tcW w:w="2063" w:type="dxa"/>
            <w:shd w:val="clear" w:color="auto" w:fill="auto"/>
          </w:tcPr>
          <w:p w:rsidR="00467F76" w:rsidRPr="00504728" w:rsidRDefault="00467F76" w:rsidP="00504728">
            <w:pPr>
              <w:rPr>
                <w:rFonts w:cs="Arial"/>
              </w:rPr>
            </w:pPr>
            <w:r w:rsidRPr="00504728">
              <w:rPr>
                <w:rFonts w:cs="Arial"/>
              </w:rPr>
              <w:t>South African National Apex Cooperation Principal</w:t>
            </w:r>
          </w:p>
        </w:tc>
        <w:tc>
          <w:tcPr>
            <w:tcW w:w="1567" w:type="dxa"/>
            <w:shd w:val="clear" w:color="auto" w:fill="auto"/>
          </w:tcPr>
          <w:p w:rsidR="00467F76" w:rsidRPr="00504728" w:rsidRDefault="00467F76" w:rsidP="00504728">
            <w:pPr>
              <w:rPr>
                <w:b/>
              </w:rPr>
            </w:pPr>
            <w:r w:rsidRPr="00504728">
              <w:rPr>
                <w:b/>
              </w:rPr>
              <w:t>Committee of the Whole</w:t>
            </w:r>
          </w:p>
        </w:tc>
        <w:tc>
          <w:tcPr>
            <w:tcW w:w="1257" w:type="dxa"/>
            <w:shd w:val="clear" w:color="auto" w:fill="auto"/>
          </w:tcPr>
          <w:p w:rsidR="00467F76" w:rsidRPr="00504728" w:rsidRDefault="00467F76" w:rsidP="00504728">
            <w:pPr>
              <w:jc w:val="center"/>
              <w:rPr>
                <w:b/>
              </w:rPr>
            </w:pPr>
            <w:r w:rsidRPr="00504728">
              <w:rPr>
                <w:b/>
              </w:rPr>
              <w:t>X</w:t>
            </w:r>
          </w:p>
        </w:tc>
        <w:tc>
          <w:tcPr>
            <w:tcW w:w="1413" w:type="dxa"/>
            <w:shd w:val="clear" w:color="auto" w:fill="auto"/>
          </w:tcPr>
          <w:p w:rsidR="00467F76" w:rsidRPr="00504728" w:rsidRDefault="00467F76" w:rsidP="00504728">
            <w:pPr>
              <w:jc w:val="center"/>
              <w:rPr>
                <w:b/>
              </w:rPr>
            </w:pPr>
            <w:r w:rsidRPr="00504728">
              <w:rPr>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53.</w:t>
            </w:r>
          </w:p>
        </w:tc>
        <w:tc>
          <w:tcPr>
            <w:tcW w:w="2408" w:type="dxa"/>
            <w:shd w:val="clear" w:color="auto" w:fill="auto"/>
          </w:tcPr>
          <w:p w:rsidR="00467F76" w:rsidRPr="00504728" w:rsidRDefault="00467F76" w:rsidP="00504728">
            <w:pPr>
              <w:rPr>
                <w:rFonts w:cs="Arial"/>
                <w:b/>
              </w:rPr>
            </w:pPr>
            <w:r w:rsidRPr="00504728">
              <w:rPr>
                <w:rFonts w:cs="Arial"/>
                <w:b/>
              </w:rPr>
              <w:t xml:space="preserve">NZIMANDE, </w:t>
            </w:r>
            <w:r w:rsidRPr="00504728">
              <w:rPr>
                <w:rFonts w:cs="Arial"/>
              </w:rPr>
              <w:t>Mbuzi, Mr</w:t>
            </w:r>
          </w:p>
        </w:tc>
        <w:tc>
          <w:tcPr>
            <w:tcW w:w="2063" w:type="dxa"/>
            <w:shd w:val="clear" w:color="auto" w:fill="auto"/>
          </w:tcPr>
          <w:p w:rsidR="00467F76" w:rsidRPr="00504728" w:rsidRDefault="00467F76" w:rsidP="00504728">
            <w:pPr>
              <w:rPr>
                <w:rFonts w:cs="Arial"/>
              </w:rPr>
            </w:pPr>
            <w:r w:rsidRPr="00504728">
              <w:rPr>
                <w:rFonts w:cs="Arial"/>
              </w:rPr>
              <w:t>Disability People of South Africa</w:t>
            </w:r>
          </w:p>
        </w:tc>
        <w:tc>
          <w:tcPr>
            <w:tcW w:w="1567" w:type="dxa"/>
            <w:shd w:val="clear" w:color="auto" w:fill="auto"/>
          </w:tcPr>
          <w:p w:rsidR="00467F76" w:rsidRPr="00504728" w:rsidRDefault="00467F76" w:rsidP="00504728">
            <w:pPr>
              <w:rPr>
                <w:b/>
              </w:rPr>
            </w:pPr>
            <w:r w:rsidRPr="00504728">
              <w:rPr>
                <w:b/>
              </w:rPr>
              <w:t>Committee of the Whole</w:t>
            </w:r>
          </w:p>
        </w:tc>
        <w:tc>
          <w:tcPr>
            <w:tcW w:w="1257" w:type="dxa"/>
            <w:shd w:val="clear" w:color="auto" w:fill="auto"/>
          </w:tcPr>
          <w:p w:rsidR="00467F76" w:rsidRPr="00504728" w:rsidRDefault="00467F76" w:rsidP="00504728">
            <w:pPr>
              <w:jc w:val="center"/>
              <w:rPr>
                <w:b/>
              </w:rPr>
            </w:pPr>
            <w:r w:rsidRPr="00504728">
              <w:rPr>
                <w:b/>
              </w:rPr>
              <w:t>X</w:t>
            </w:r>
          </w:p>
        </w:tc>
        <w:tc>
          <w:tcPr>
            <w:tcW w:w="1413" w:type="dxa"/>
            <w:shd w:val="clear" w:color="auto" w:fill="auto"/>
          </w:tcPr>
          <w:p w:rsidR="00467F76" w:rsidRPr="00504728" w:rsidRDefault="00467F76" w:rsidP="00504728">
            <w:pPr>
              <w:jc w:val="center"/>
              <w:rPr>
                <w:b/>
              </w:rPr>
            </w:pPr>
            <w:r w:rsidRPr="00504728">
              <w:rPr>
                <w:b/>
              </w:rPr>
              <w:t>X</w:t>
            </w:r>
          </w:p>
        </w:tc>
      </w:tr>
      <w:tr w:rsidR="00467F76" w:rsidRPr="00A535B3" w:rsidTr="00504728">
        <w:tc>
          <w:tcPr>
            <w:tcW w:w="534" w:type="dxa"/>
            <w:shd w:val="clear" w:color="auto" w:fill="auto"/>
          </w:tcPr>
          <w:p w:rsidR="00467F76" w:rsidRPr="00504728" w:rsidRDefault="00467F76" w:rsidP="00504728">
            <w:pPr>
              <w:rPr>
                <w:rFonts w:cs="Arial"/>
                <w:b/>
              </w:rPr>
            </w:pPr>
            <w:r w:rsidRPr="00504728">
              <w:rPr>
                <w:rFonts w:cs="Arial"/>
                <w:b/>
              </w:rPr>
              <w:t>54</w:t>
            </w:r>
          </w:p>
        </w:tc>
        <w:tc>
          <w:tcPr>
            <w:tcW w:w="2408" w:type="dxa"/>
            <w:shd w:val="clear" w:color="auto" w:fill="auto"/>
          </w:tcPr>
          <w:p w:rsidR="00467F76" w:rsidRPr="00504728" w:rsidRDefault="00467F76" w:rsidP="00504728">
            <w:pPr>
              <w:rPr>
                <w:rFonts w:cs="Arial"/>
                <w:b/>
              </w:rPr>
            </w:pPr>
            <w:r w:rsidRPr="00504728">
              <w:rPr>
                <w:rFonts w:cs="Arial"/>
                <w:b/>
              </w:rPr>
              <w:t xml:space="preserve">RADEBE, </w:t>
            </w:r>
          </w:p>
          <w:p w:rsidR="00467F76" w:rsidRPr="00504728" w:rsidRDefault="00467F76" w:rsidP="00504728">
            <w:pPr>
              <w:rPr>
                <w:rFonts w:cs="Arial"/>
              </w:rPr>
            </w:pPr>
            <w:r w:rsidRPr="00504728">
              <w:rPr>
                <w:rFonts w:cs="Arial"/>
              </w:rPr>
              <w:t xml:space="preserve">Tebello, Mr </w:t>
            </w:r>
          </w:p>
        </w:tc>
        <w:tc>
          <w:tcPr>
            <w:tcW w:w="2063" w:type="dxa"/>
            <w:shd w:val="clear" w:color="auto" w:fill="auto"/>
          </w:tcPr>
          <w:p w:rsidR="00467F76" w:rsidRPr="00504728" w:rsidRDefault="00467F76" w:rsidP="00504728">
            <w:pPr>
              <w:rPr>
                <w:rFonts w:cs="Arial"/>
              </w:rPr>
            </w:pPr>
            <w:r w:rsidRPr="00504728">
              <w:rPr>
                <w:rFonts w:cs="Arial"/>
              </w:rPr>
              <w:t>Financial Sector Coalition Campaign Principal</w:t>
            </w:r>
          </w:p>
        </w:tc>
        <w:tc>
          <w:tcPr>
            <w:tcW w:w="1567" w:type="dxa"/>
            <w:shd w:val="clear" w:color="auto" w:fill="auto"/>
          </w:tcPr>
          <w:p w:rsidR="00467F76" w:rsidRPr="00504728" w:rsidRDefault="00467F76" w:rsidP="00504728">
            <w:pPr>
              <w:rPr>
                <w:b/>
              </w:rPr>
            </w:pPr>
            <w:r w:rsidRPr="00504728">
              <w:rPr>
                <w:b/>
              </w:rPr>
              <w:t>Committee of the Whole</w:t>
            </w:r>
          </w:p>
        </w:tc>
        <w:tc>
          <w:tcPr>
            <w:tcW w:w="1257" w:type="dxa"/>
            <w:shd w:val="clear" w:color="auto" w:fill="auto"/>
          </w:tcPr>
          <w:p w:rsidR="00467F76" w:rsidRPr="00504728" w:rsidRDefault="00467F76" w:rsidP="00504728">
            <w:pPr>
              <w:jc w:val="center"/>
              <w:rPr>
                <w:b/>
              </w:rPr>
            </w:pPr>
            <w:r w:rsidRPr="00504728">
              <w:rPr>
                <w:b/>
              </w:rPr>
              <w:t>X</w:t>
            </w:r>
          </w:p>
        </w:tc>
        <w:tc>
          <w:tcPr>
            <w:tcW w:w="1413" w:type="dxa"/>
            <w:shd w:val="clear" w:color="auto" w:fill="auto"/>
          </w:tcPr>
          <w:p w:rsidR="00467F76" w:rsidRPr="00504728" w:rsidRDefault="00467F76" w:rsidP="00504728">
            <w:pPr>
              <w:jc w:val="center"/>
              <w:rPr>
                <w:b/>
              </w:rPr>
            </w:pPr>
            <w:r w:rsidRPr="00504728">
              <w:rPr>
                <w:b/>
              </w:rPr>
              <w:t>X</w:t>
            </w:r>
          </w:p>
        </w:tc>
      </w:tr>
    </w:tbl>
    <w:p w:rsidR="00467F76" w:rsidRPr="003E301F" w:rsidRDefault="00467F76" w:rsidP="00467F76">
      <w:pPr>
        <w:spacing w:after="0" w:line="360" w:lineRule="auto"/>
        <w:rPr>
          <w:rFonts w:cs="Arial"/>
          <w:b/>
        </w:rPr>
      </w:pPr>
    </w:p>
    <w:p w:rsidR="00467F76" w:rsidRPr="003E301F" w:rsidRDefault="00467F76" w:rsidP="00467F76">
      <w:pPr>
        <w:spacing w:after="0" w:line="360" w:lineRule="auto"/>
        <w:rPr>
          <w:rFonts w:cs="Arial"/>
          <w:b/>
        </w:rPr>
      </w:pPr>
      <w:r w:rsidRPr="003E301F">
        <w:rPr>
          <w:rFonts w:cs="Arial"/>
          <w:b/>
        </w:rPr>
        <w:t>OTHER ENGAGEMENTS</w:t>
      </w:r>
      <w:r>
        <w:rPr>
          <w:rFonts w:cs="Arial"/>
          <w:b/>
        </w:rPr>
        <w:t>:</w:t>
      </w:r>
    </w:p>
    <w:p w:rsidR="00467F76" w:rsidRPr="006F06C4" w:rsidRDefault="00467F76" w:rsidP="00467F76">
      <w:pPr>
        <w:spacing w:after="0" w:line="360" w:lineRule="auto"/>
        <w:rPr>
          <w:rFonts w:cs="Arial"/>
          <w:b/>
        </w:rPr>
      </w:pPr>
      <w:r w:rsidRPr="006F06C4">
        <w:rPr>
          <w:rFonts w:cs="Arial"/>
          <w:b/>
        </w:rPr>
        <w:t>45B AFRICAN REGIONAL LABOUR AND ADMINISTRATION COUNCIL (ARLAC)</w:t>
      </w:r>
    </w:p>
    <w:p w:rsidR="00467F76" w:rsidRPr="003E301F" w:rsidRDefault="00467F76" w:rsidP="00467F76">
      <w:pPr>
        <w:pStyle w:val="ListParagraph"/>
        <w:numPr>
          <w:ilvl w:val="0"/>
          <w:numId w:val="20"/>
        </w:numPr>
        <w:spacing w:line="360" w:lineRule="auto"/>
        <w:rPr>
          <w:rFonts w:cs="Arial"/>
          <w:sz w:val="22"/>
          <w:szCs w:val="22"/>
        </w:rPr>
      </w:pPr>
      <w:r w:rsidRPr="003E301F">
        <w:rPr>
          <w:rFonts w:cs="Arial"/>
          <w:sz w:val="22"/>
          <w:szCs w:val="22"/>
        </w:rPr>
        <w:t>Ms Georgina Petersen</w:t>
      </w:r>
    </w:p>
    <w:p w:rsidR="00467F76" w:rsidRPr="003E301F" w:rsidRDefault="00467F76" w:rsidP="00467F76">
      <w:pPr>
        <w:pStyle w:val="ListParagraph"/>
        <w:spacing w:line="360" w:lineRule="auto"/>
        <w:rPr>
          <w:rFonts w:cs="Arial"/>
          <w:sz w:val="22"/>
          <w:szCs w:val="22"/>
        </w:rPr>
      </w:pPr>
    </w:p>
    <w:p w:rsidR="00467F76" w:rsidRPr="006F06C4" w:rsidRDefault="00467F76" w:rsidP="00467F76">
      <w:pPr>
        <w:spacing w:after="0" w:line="360" w:lineRule="auto"/>
        <w:rPr>
          <w:rFonts w:cs="Arial"/>
          <w:b/>
        </w:rPr>
      </w:pPr>
      <w:r w:rsidRPr="006F06C4">
        <w:rPr>
          <w:rFonts w:cs="Arial"/>
          <w:b/>
        </w:rPr>
        <w:t>BRICS Employment Working Group</w:t>
      </w:r>
    </w:p>
    <w:p w:rsidR="00467F76" w:rsidRPr="003E301F" w:rsidRDefault="00467F76" w:rsidP="00467F76">
      <w:pPr>
        <w:pStyle w:val="ListParagraph"/>
        <w:numPr>
          <w:ilvl w:val="0"/>
          <w:numId w:val="20"/>
        </w:numPr>
        <w:spacing w:line="360" w:lineRule="auto"/>
        <w:rPr>
          <w:rFonts w:cs="Arial"/>
          <w:sz w:val="22"/>
          <w:szCs w:val="22"/>
        </w:rPr>
      </w:pPr>
      <w:r w:rsidRPr="003E301F">
        <w:rPr>
          <w:rFonts w:cs="Arial"/>
          <w:sz w:val="22"/>
          <w:szCs w:val="22"/>
        </w:rPr>
        <w:t>Mr Thobile Lamati</w:t>
      </w:r>
    </w:p>
    <w:p w:rsidR="00467F76" w:rsidRPr="003E301F" w:rsidRDefault="00467F76" w:rsidP="00467F76">
      <w:pPr>
        <w:pStyle w:val="ListParagraph"/>
        <w:numPr>
          <w:ilvl w:val="0"/>
          <w:numId w:val="20"/>
        </w:numPr>
        <w:spacing w:line="360" w:lineRule="auto"/>
        <w:rPr>
          <w:rFonts w:cs="Arial"/>
          <w:sz w:val="22"/>
          <w:szCs w:val="22"/>
        </w:rPr>
      </w:pPr>
      <w:r w:rsidRPr="003E301F">
        <w:rPr>
          <w:rFonts w:cs="Arial"/>
          <w:sz w:val="22"/>
          <w:szCs w:val="22"/>
        </w:rPr>
        <w:t>Mr Sipho Ndebele</w:t>
      </w:r>
    </w:p>
    <w:p w:rsidR="00467F76" w:rsidRDefault="00467F76" w:rsidP="00467F76">
      <w:pPr>
        <w:spacing w:after="0" w:line="360" w:lineRule="auto"/>
        <w:rPr>
          <w:rFonts w:cs="Arial"/>
        </w:rPr>
      </w:pPr>
    </w:p>
    <w:p w:rsidR="00467F76" w:rsidRPr="006F06C4" w:rsidRDefault="00467F76" w:rsidP="00467F76">
      <w:pPr>
        <w:spacing w:after="0" w:line="360" w:lineRule="auto"/>
        <w:rPr>
          <w:rFonts w:cs="Arial"/>
          <w:b/>
        </w:rPr>
      </w:pPr>
      <w:r w:rsidRPr="006F06C4">
        <w:rPr>
          <w:rFonts w:cs="Arial"/>
          <w:b/>
        </w:rPr>
        <w:t>G20 Employment Working Group</w:t>
      </w:r>
    </w:p>
    <w:p w:rsidR="00467F76" w:rsidRPr="003E301F" w:rsidRDefault="00467F76" w:rsidP="00467F76">
      <w:pPr>
        <w:pStyle w:val="ListParagraph"/>
        <w:numPr>
          <w:ilvl w:val="0"/>
          <w:numId w:val="21"/>
        </w:numPr>
        <w:spacing w:line="360" w:lineRule="auto"/>
        <w:rPr>
          <w:rFonts w:cs="Arial"/>
          <w:sz w:val="22"/>
          <w:szCs w:val="22"/>
        </w:rPr>
      </w:pPr>
      <w:r w:rsidRPr="003E301F">
        <w:rPr>
          <w:rFonts w:cs="Arial"/>
          <w:sz w:val="22"/>
          <w:szCs w:val="22"/>
        </w:rPr>
        <w:t>Mr Sipho Ndebele</w:t>
      </w:r>
    </w:p>
    <w:p w:rsidR="00467F76" w:rsidRDefault="00467F76" w:rsidP="00467F76">
      <w:pPr>
        <w:pStyle w:val="ListParagraph"/>
        <w:numPr>
          <w:ilvl w:val="0"/>
          <w:numId w:val="21"/>
        </w:numPr>
        <w:spacing w:line="360" w:lineRule="auto"/>
        <w:rPr>
          <w:rFonts w:cs="Arial"/>
          <w:sz w:val="22"/>
          <w:szCs w:val="22"/>
        </w:rPr>
      </w:pPr>
      <w:r w:rsidRPr="003E301F">
        <w:rPr>
          <w:rFonts w:cs="Arial"/>
          <w:sz w:val="22"/>
          <w:szCs w:val="22"/>
        </w:rPr>
        <w:t>Mr Kgomotso Letoaba</w:t>
      </w:r>
    </w:p>
    <w:p w:rsidR="00467F76" w:rsidRDefault="00467F76" w:rsidP="00467F76">
      <w:pPr>
        <w:spacing w:after="0" w:line="360" w:lineRule="auto"/>
        <w:rPr>
          <w:rFonts w:cs="Arial"/>
          <w:b/>
        </w:rPr>
      </w:pPr>
    </w:p>
    <w:p w:rsidR="00467F76" w:rsidRPr="006F06C4" w:rsidRDefault="00467F76" w:rsidP="00467F76">
      <w:pPr>
        <w:spacing w:after="0" w:line="360" w:lineRule="auto"/>
        <w:rPr>
          <w:rFonts w:cs="Arial"/>
          <w:b/>
        </w:rPr>
      </w:pPr>
      <w:r w:rsidRPr="006F06C4">
        <w:rPr>
          <w:rFonts w:cs="Arial"/>
          <w:b/>
        </w:rPr>
        <w:t>Productivity</w:t>
      </w:r>
      <w:r>
        <w:rPr>
          <w:rFonts w:cs="Arial"/>
          <w:b/>
        </w:rPr>
        <w:t xml:space="preserve"> </w:t>
      </w:r>
      <w:r w:rsidRPr="006F06C4">
        <w:rPr>
          <w:rFonts w:cs="Arial"/>
          <w:b/>
        </w:rPr>
        <w:t>SA</w:t>
      </w:r>
    </w:p>
    <w:p w:rsidR="00467F76" w:rsidRDefault="00467F76" w:rsidP="00467F76">
      <w:pPr>
        <w:spacing w:after="0" w:line="360" w:lineRule="auto"/>
        <w:jc w:val="both"/>
        <w:rPr>
          <w:rFonts w:cs="Arial"/>
        </w:rPr>
      </w:pPr>
      <w:r>
        <w:rPr>
          <w:rFonts w:cs="Arial"/>
        </w:rPr>
        <w:t>He</w:t>
      </w:r>
      <w:r w:rsidRPr="006F06C4">
        <w:rPr>
          <w:rFonts w:cs="Arial"/>
        </w:rPr>
        <w:t>ld consultative meetings with key stakeholders, similar institutions alongside the side-lines of the ILC with a view to forming strategic partnerships and alliances to promote productivity and competitiveness, both in South Africa and in the African continent in collaboration with the Pan African P</w:t>
      </w:r>
      <w:r>
        <w:rPr>
          <w:rFonts w:cs="Arial"/>
        </w:rPr>
        <w:t>roductivity Association (PAPA)</w:t>
      </w:r>
    </w:p>
    <w:p w:rsidR="00467F76" w:rsidRPr="006F06C4" w:rsidRDefault="00467F76" w:rsidP="00467F76">
      <w:pPr>
        <w:spacing w:after="0" w:line="360" w:lineRule="auto"/>
        <w:jc w:val="both"/>
        <w:rPr>
          <w:rFonts w:cs="Arial"/>
        </w:rPr>
      </w:pPr>
    </w:p>
    <w:p w:rsidR="00467F76" w:rsidRDefault="00467F76" w:rsidP="00467F76">
      <w:pPr>
        <w:spacing w:after="0" w:line="360" w:lineRule="auto"/>
        <w:jc w:val="both"/>
        <w:rPr>
          <w:rFonts w:cs="Arial"/>
        </w:rPr>
      </w:pPr>
      <w:r w:rsidRPr="006F06C4">
        <w:rPr>
          <w:rFonts w:cs="Arial"/>
        </w:rPr>
        <w:t xml:space="preserve">The institutions which were consulted included: </w:t>
      </w:r>
    </w:p>
    <w:p w:rsidR="00467F76" w:rsidRPr="00B11D4F" w:rsidRDefault="00467F76" w:rsidP="00467F76">
      <w:pPr>
        <w:pStyle w:val="ListParagraph"/>
        <w:numPr>
          <w:ilvl w:val="0"/>
          <w:numId w:val="22"/>
        </w:numPr>
        <w:spacing w:line="360" w:lineRule="auto"/>
        <w:jc w:val="both"/>
        <w:rPr>
          <w:rFonts w:cs="Arial"/>
          <w:sz w:val="22"/>
          <w:szCs w:val="22"/>
        </w:rPr>
      </w:pPr>
      <w:r w:rsidRPr="00B11D4F">
        <w:rPr>
          <w:rFonts w:cs="Arial"/>
          <w:b/>
          <w:i/>
          <w:sz w:val="22"/>
          <w:szCs w:val="22"/>
        </w:rPr>
        <w:t>The ILO Team (Vick van Vuuren, Director: Enterprise Department and Cynthia Samuel-Olonjowun, Regional Director for Africa</w:t>
      </w:r>
      <w:r w:rsidRPr="00B11D4F">
        <w:rPr>
          <w:rFonts w:cs="Arial"/>
          <w:sz w:val="22"/>
          <w:szCs w:val="22"/>
        </w:rPr>
        <w:t>) reflecting on issues of full and productivity employment and decent work including support that can be provided to South Africa (Productivity SA as a conduit into providing support to Africa/PAPA) and the African Continent regarding the productivity movement and support to SMEs.</w:t>
      </w:r>
    </w:p>
    <w:p w:rsidR="00467F76" w:rsidRPr="00B11D4F" w:rsidRDefault="00467F76" w:rsidP="00467F76">
      <w:pPr>
        <w:pStyle w:val="ListParagraph"/>
        <w:numPr>
          <w:ilvl w:val="0"/>
          <w:numId w:val="22"/>
        </w:numPr>
        <w:spacing w:line="360" w:lineRule="auto"/>
        <w:jc w:val="both"/>
        <w:rPr>
          <w:rFonts w:cs="Arial"/>
          <w:sz w:val="22"/>
          <w:szCs w:val="22"/>
        </w:rPr>
      </w:pPr>
      <w:r w:rsidRPr="00B11D4F">
        <w:rPr>
          <w:rFonts w:cs="Arial"/>
          <w:b/>
          <w:i/>
          <w:sz w:val="22"/>
          <w:szCs w:val="22"/>
        </w:rPr>
        <w:t>World Intellectual Property Organization (WIPO)</w:t>
      </w:r>
      <w:r w:rsidRPr="00B11D4F">
        <w:rPr>
          <w:rFonts w:cs="Arial"/>
          <w:sz w:val="22"/>
          <w:szCs w:val="22"/>
        </w:rPr>
        <w:t xml:space="preserve"> – Green Economy and SME divisions to reflect on possible collaboration on creating an eco-system for SMEs in South Africa in collaboration with the CSIR/NCPC and CIPC.</w:t>
      </w:r>
    </w:p>
    <w:p w:rsidR="00467F76" w:rsidRPr="00B11D4F" w:rsidRDefault="00467F76" w:rsidP="00467F76">
      <w:pPr>
        <w:pStyle w:val="ListParagraph"/>
        <w:numPr>
          <w:ilvl w:val="0"/>
          <w:numId w:val="22"/>
        </w:numPr>
        <w:spacing w:line="360" w:lineRule="auto"/>
        <w:jc w:val="both"/>
        <w:rPr>
          <w:rFonts w:cs="Arial"/>
          <w:sz w:val="22"/>
          <w:szCs w:val="22"/>
        </w:rPr>
      </w:pPr>
      <w:r w:rsidRPr="00B11D4F">
        <w:rPr>
          <w:rFonts w:cs="Arial"/>
          <w:b/>
          <w:i/>
          <w:sz w:val="22"/>
          <w:szCs w:val="22"/>
        </w:rPr>
        <w:t>World Economic Forum (WEF)</w:t>
      </w:r>
      <w:r w:rsidRPr="00B11D4F">
        <w:rPr>
          <w:rFonts w:cs="Arial"/>
          <w:sz w:val="22"/>
          <w:szCs w:val="22"/>
        </w:rPr>
        <w:t xml:space="preserve"> – The team participated in the WEF Round Table /Meeting of Labour Ministers reflecting on the Global Platform for Shaping the Future of Inclusive Economies and Societies, and held a meeting with the Experts at the Centre for the New Economy and Society reflecting on possible collaboration of enhancing the capacity of Productivity SA in particular to strategically develop models and standards to address issues identified in the WEF Competitiveness Index as well as advancing dialogues and cooperation between stakeholders in South Africa. </w:t>
      </w:r>
    </w:p>
    <w:p w:rsidR="00467F76" w:rsidRDefault="00467F76" w:rsidP="00467F76">
      <w:pPr>
        <w:pStyle w:val="ListParagraph"/>
        <w:numPr>
          <w:ilvl w:val="0"/>
          <w:numId w:val="22"/>
        </w:numPr>
        <w:spacing w:line="360" w:lineRule="auto"/>
        <w:jc w:val="both"/>
        <w:rPr>
          <w:rFonts w:cs="Arial"/>
          <w:sz w:val="22"/>
          <w:szCs w:val="22"/>
        </w:rPr>
      </w:pPr>
      <w:r w:rsidRPr="00B11D4F">
        <w:rPr>
          <w:rFonts w:cs="Arial"/>
          <w:b/>
          <w:i/>
          <w:sz w:val="22"/>
          <w:szCs w:val="22"/>
        </w:rPr>
        <w:t>The Institute of Management Development (IMD)</w:t>
      </w:r>
      <w:r w:rsidRPr="00B11D4F">
        <w:rPr>
          <w:rFonts w:cs="Arial"/>
          <w:sz w:val="22"/>
          <w:szCs w:val="22"/>
        </w:rPr>
        <w:t xml:space="preserve"> – The team met with the Researchers who are responsible for developing the IMD Competitiveness Report to reflect on possible collaboration and wide stakeholder engagement on the productivity and competitiveness issues as well as building our Research and Knowledge Management respond to these issues.</w:t>
      </w:r>
    </w:p>
    <w:p w:rsidR="00467F76" w:rsidRDefault="00467F76" w:rsidP="00467F76">
      <w:pPr>
        <w:spacing w:after="0" w:line="360" w:lineRule="auto"/>
        <w:ind w:left="357"/>
        <w:jc w:val="both"/>
        <w:rPr>
          <w:rFonts w:cs="Arial"/>
          <w:b/>
        </w:rPr>
      </w:pPr>
    </w:p>
    <w:p w:rsidR="00467F76" w:rsidRPr="0074563B" w:rsidRDefault="00467F76" w:rsidP="00467F76">
      <w:pPr>
        <w:spacing w:after="0" w:line="360" w:lineRule="auto"/>
        <w:ind w:left="357"/>
        <w:jc w:val="both"/>
        <w:rPr>
          <w:rFonts w:cs="Arial"/>
          <w:b/>
        </w:rPr>
      </w:pPr>
      <w:r w:rsidRPr="0074563B">
        <w:rPr>
          <w:rFonts w:cs="Arial"/>
          <w:b/>
        </w:rPr>
        <w:t>CCMA</w:t>
      </w:r>
    </w:p>
    <w:p w:rsidR="00467F76" w:rsidRPr="00464735" w:rsidRDefault="00467F76" w:rsidP="00467F76">
      <w:pPr>
        <w:spacing w:after="0" w:line="360" w:lineRule="auto"/>
        <w:ind w:left="357"/>
        <w:jc w:val="both"/>
        <w:rPr>
          <w:rFonts w:cs="Arial"/>
        </w:rPr>
      </w:pPr>
      <w:r w:rsidRPr="00464735">
        <w:rPr>
          <w:rFonts w:cs="Arial"/>
        </w:rPr>
        <w:t xml:space="preserve"> </w:t>
      </w:r>
    </w:p>
    <w:p w:rsidR="00467F76" w:rsidRPr="0074563B" w:rsidRDefault="00467F76" w:rsidP="00467F76">
      <w:pPr>
        <w:pStyle w:val="ListParagraph"/>
        <w:numPr>
          <w:ilvl w:val="0"/>
          <w:numId w:val="23"/>
        </w:numPr>
        <w:spacing w:line="360" w:lineRule="auto"/>
        <w:jc w:val="both"/>
        <w:rPr>
          <w:rFonts w:cs="Arial"/>
          <w:sz w:val="22"/>
          <w:szCs w:val="22"/>
        </w:rPr>
      </w:pPr>
      <w:r w:rsidRPr="0074563B">
        <w:rPr>
          <w:rFonts w:cs="Arial"/>
          <w:sz w:val="22"/>
          <w:szCs w:val="22"/>
        </w:rPr>
        <w:t xml:space="preserve">The CCMA also engaged in bilateral discussions with various key departments and people within the ILO structures which will benefit the labour market in South Africa, Southern Africa and beyond.  </w:t>
      </w:r>
    </w:p>
    <w:p w:rsidR="00467F76" w:rsidRPr="0074563B" w:rsidRDefault="00467F76" w:rsidP="00467F76">
      <w:pPr>
        <w:spacing w:after="0" w:line="360" w:lineRule="auto"/>
        <w:ind w:left="357" w:firstLine="45"/>
        <w:jc w:val="both"/>
        <w:rPr>
          <w:rFonts w:cs="Arial"/>
        </w:rPr>
      </w:pPr>
    </w:p>
    <w:p w:rsidR="00467F76" w:rsidRPr="0074563B" w:rsidRDefault="00467F76" w:rsidP="00467F76">
      <w:pPr>
        <w:pStyle w:val="ListParagraph"/>
        <w:numPr>
          <w:ilvl w:val="0"/>
          <w:numId w:val="23"/>
        </w:numPr>
        <w:spacing w:line="360" w:lineRule="auto"/>
        <w:jc w:val="both"/>
        <w:rPr>
          <w:rFonts w:cs="Arial"/>
          <w:sz w:val="22"/>
          <w:szCs w:val="22"/>
        </w:rPr>
      </w:pPr>
      <w:r w:rsidRPr="0074563B">
        <w:rPr>
          <w:rFonts w:cs="Arial"/>
          <w:sz w:val="22"/>
          <w:szCs w:val="22"/>
        </w:rPr>
        <w:t xml:space="preserve">The CCMA </w:t>
      </w:r>
      <w:r>
        <w:rPr>
          <w:rFonts w:cs="Arial"/>
          <w:sz w:val="22"/>
          <w:szCs w:val="22"/>
        </w:rPr>
        <w:t xml:space="preserve">delegation also </w:t>
      </w:r>
      <w:r w:rsidRPr="0074563B">
        <w:rPr>
          <w:rFonts w:cs="Arial"/>
          <w:sz w:val="22"/>
          <w:szCs w:val="22"/>
        </w:rPr>
        <w:t xml:space="preserve">met with the Chairperson of the Freedom of Association Committee and the Chief of the Freedom of Association Department to discuss collaborative training possibilities to capacitate the labour market in South Africa and Southern Africa.   </w:t>
      </w:r>
    </w:p>
    <w:p w:rsidR="00467F76" w:rsidRPr="0074563B" w:rsidRDefault="00467F76" w:rsidP="00467F76">
      <w:pPr>
        <w:spacing w:after="0" w:line="360" w:lineRule="auto"/>
        <w:ind w:left="357" w:firstLine="45"/>
        <w:jc w:val="both"/>
        <w:rPr>
          <w:rFonts w:cs="Arial"/>
        </w:rPr>
      </w:pPr>
    </w:p>
    <w:p w:rsidR="00467F76" w:rsidRPr="0074563B" w:rsidRDefault="00467F76" w:rsidP="00467F76">
      <w:pPr>
        <w:pStyle w:val="ListParagraph"/>
        <w:numPr>
          <w:ilvl w:val="0"/>
          <w:numId w:val="23"/>
        </w:numPr>
        <w:spacing w:line="360" w:lineRule="auto"/>
        <w:jc w:val="both"/>
        <w:rPr>
          <w:rFonts w:cs="Arial"/>
          <w:sz w:val="22"/>
          <w:szCs w:val="22"/>
        </w:rPr>
      </w:pPr>
      <w:r w:rsidRPr="0074563B">
        <w:rPr>
          <w:rFonts w:cs="Arial"/>
          <w:sz w:val="22"/>
          <w:szCs w:val="22"/>
        </w:rPr>
        <w:t xml:space="preserve">The CCMA </w:t>
      </w:r>
      <w:r>
        <w:rPr>
          <w:rFonts w:cs="Arial"/>
          <w:sz w:val="22"/>
          <w:szCs w:val="22"/>
        </w:rPr>
        <w:t>delegation</w:t>
      </w:r>
      <w:r w:rsidRPr="0074563B">
        <w:rPr>
          <w:rFonts w:cs="Arial"/>
          <w:sz w:val="22"/>
          <w:szCs w:val="22"/>
        </w:rPr>
        <w:t xml:space="preserve"> met with the Director of the International Labour Standards (ILS) Department of the ILO to discuss collaborative contribution of the CCMA to the broader work of the ILS Department in its global development and application of labour standards.”  </w:t>
      </w:r>
    </w:p>
    <w:p w:rsidR="00467F76" w:rsidRPr="0074563B" w:rsidRDefault="00467F76" w:rsidP="00467F76">
      <w:pPr>
        <w:spacing w:after="0" w:line="360" w:lineRule="auto"/>
        <w:ind w:left="357"/>
        <w:jc w:val="both"/>
        <w:rPr>
          <w:rFonts w:cs="Arial"/>
        </w:rPr>
      </w:pPr>
    </w:p>
    <w:p w:rsidR="00467F76" w:rsidRPr="0074563B" w:rsidRDefault="00467F76" w:rsidP="00467F76">
      <w:pPr>
        <w:spacing w:after="0" w:line="360" w:lineRule="auto"/>
        <w:jc w:val="both"/>
        <w:rPr>
          <w:rFonts w:cs="Arial"/>
          <w:b/>
        </w:rPr>
      </w:pPr>
      <w:r w:rsidRPr="0074563B">
        <w:rPr>
          <w:rFonts w:cs="Arial"/>
          <w:b/>
        </w:rPr>
        <w:t>NB:</w:t>
      </w:r>
      <w:r w:rsidRPr="0074563B">
        <w:rPr>
          <w:rFonts w:cs="Arial"/>
          <w:b/>
        </w:rPr>
        <w:tab/>
        <w:t>List of South Africans accredited (in the list) but did not travel to Geneva.  These delegates accreditation was requested by their Constituencies who were to cover the cost of their attendance.</w:t>
      </w:r>
    </w:p>
    <w:p w:rsidR="00467F76" w:rsidRPr="0074563B" w:rsidRDefault="00467F76" w:rsidP="00467F76">
      <w:pPr>
        <w:pStyle w:val="ListParagraph"/>
        <w:numPr>
          <w:ilvl w:val="0"/>
          <w:numId w:val="24"/>
        </w:numPr>
        <w:spacing w:line="360" w:lineRule="auto"/>
        <w:jc w:val="both"/>
        <w:rPr>
          <w:rFonts w:cs="Arial"/>
          <w:b/>
          <w:sz w:val="22"/>
          <w:szCs w:val="22"/>
        </w:rPr>
      </w:pPr>
      <w:r>
        <w:rPr>
          <w:rFonts w:cs="Arial"/>
          <w:sz w:val="22"/>
          <w:szCs w:val="22"/>
        </w:rPr>
        <w:t>Mr Vuyo Mafata</w:t>
      </w:r>
      <w:r w:rsidRPr="0074563B">
        <w:rPr>
          <w:rFonts w:cs="Arial"/>
          <w:b/>
          <w:sz w:val="22"/>
          <w:szCs w:val="22"/>
        </w:rPr>
        <w:t>:</w:t>
      </w:r>
      <w:r w:rsidRPr="0074563B">
        <w:rPr>
          <w:rFonts w:cs="Arial"/>
          <w:sz w:val="22"/>
          <w:szCs w:val="22"/>
        </w:rPr>
        <w:t xml:space="preserve">  Commissioner, Compensation Fund</w:t>
      </w:r>
    </w:p>
    <w:p w:rsidR="00467F76" w:rsidRDefault="00467F76" w:rsidP="00467F76">
      <w:pPr>
        <w:pStyle w:val="ListParagraph"/>
        <w:numPr>
          <w:ilvl w:val="0"/>
          <w:numId w:val="24"/>
        </w:numPr>
        <w:spacing w:line="360" w:lineRule="auto"/>
        <w:jc w:val="both"/>
        <w:rPr>
          <w:rFonts w:cs="Arial"/>
          <w:sz w:val="22"/>
          <w:szCs w:val="22"/>
        </w:rPr>
      </w:pPr>
      <w:r w:rsidRPr="0074563B">
        <w:rPr>
          <w:rFonts w:cs="Arial"/>
          <w:sz w:val="22"/>
          <w:szCs w:val="22"/>
        </w:rPr>
        <w:t>Ms Brenda Madumise</w:t>
      </w:r>
      <w:r>
        <w:rPr>
          <w:rFonts w:cs="Arial"/>
          <w:b/>
          <w:sz w:val="22"/>
          <w:szCs w:val="22"/>
        </w:rPr>
        <w:t>:</w:t>
      </w:r>
      <w:r w:rsidRPr="0074563B">
        <w:rPr>
          <w:rFonts w:cs="Arial"/>
          <w:b/>
          <w:sz w:val="22"/>
          <w:szCs w:val="22"/>
        </w:rPr>
        <w:t xml:space="preserve"> </w:t>
      </w:r>
      <w:r w:rsidRPr="0074563B">
        <w:rPr>
          <w:rFonts w:cs="Arial"/>
          <w:sz w:val="22"/>
          <w:szCs w:val="22"/>
        </w:rPr>
        <w:t>President, Interim Gender Based Violence Steering Committee</w:t>
      </w:r>
    </w:p>
    <w:p w:rsidR="00467F76" w:rsidRPr="0074563B" w:rsidRDefault="00467F76" w:rsidP="00467F76">
      <w:pPr>
        <w:pStyle w:val="ListParagraph"/>
        <w:numPr>
          <w:ilvl w:val="0"/>
          <w:numId w:val="24"/>
        </w:numPr>
        <w:spacing w:line="360" w:lineRule="auto"/>
        <w:jc w:val="both"/>
        <w:rPr>
          <w:rFonts w:cs="Arial"/>
          <w:sz w:val="22"/>
          <w:szCs w:val="22"/>
        </w:rPr>
      </w:pPr>
      <w:r>
        <w:rPr>
          <w:rFonts w:cs="Arial"/>
          <w:sz w:val="22"/>
          <w:szCs w:val="22"/>
        </w:rPr>
        <w:t>Ms Nobuntu Sibisi, NEDLAC</w:t>
      </w:r>
    </w:p>
    <w:p w:rsidR="00467F76" w:rsidRDefault="00467F76" w:rsidP="00467F76">
      <w:pPr>
        <w:pStyle w:val="ListParagraph"/>
        <w:numPr>
          <w:ilvl w:val="0"/>
          <w:numId w:val="24"/>
        </w:numPr>
        <w:spacing w:line="360" w:lineRule="auto"/>
        <w:jc w:val="both"/>
        <w:rPr>
          <w:rFonts w:cs="Arial"/>
          <w:sz w:val="22"/>
          <w:szCs w:val="22"/>
        </w:rPr>
      </w:pPr>
      <w:r w:rsidRPr="0074563B">
        <w:rPr>
          <w:rFonts w:cs="Arial"/>
          <w:sz w:val="22"/>
          <w:szCs w:val="22"/>
        </w:rPr>
        <w:t>Ms Thandeka Msibi, COSATU</w:t>
      </w:r>
    </w:p>
    <w:p w:rsidR="00467F76" w:rsidRPr="0074563B" w:rsidRDefault="00467F76" w:rsidP="00467F76">
      <w:pPr>
        <w:pStyle w:val="ListParagraph"/>
        <w:numPr>
          <w:ilvl w:val="0"/>
          <w:numId w:val="24"/>
        </w:numPr>
        <w:spacing w:line="360" w:lineRule="auto"/>
        <w:jc w:val="both"/>
        <w:rPr>
          <w:rFonts w:cs="Arial"/>
          <w:sz w:val="22"/>
          <w:szCs w:val="22"/>
        </w:rPr>
      </w:pPr>
      <w:r>
        <w:rPr>
          <w:rFonts w:cs="Arial"/>
          <w:sz w:val="22"/>
          <w:szCs w:val="22"/>
        </w:rPr>
        <w:t>Ms Patricia Snyman, COSATU</w:t>
      </w:r>
    </w:p>
    <w:p w:rsidR="00467F76" w:rsidRPr="0074563B" w:rsidRDefault="00467F76" w:rsidP="00467F76">
      <w:pPr>
        <w:pStyle w:val="ListParagraph"/>
        <w:numPr>
          <w:ilvl w:val="0"/>
          <w:numId w:val="24"/>
        </w:numPr>
        <w:spacing w:line="360" w:lineRule="auto"/>
        <w:jc w:val="both"/>
        <w:rPr>
          <w:rFonts w:cs="Arial"/>
          <w:sz w:val="22"/>
          <w:szCs w:val="22"/>
        </w:rPr>
      </w:pPr>
      <w:r w:rsidRPr="0074563B">
        <w:rPr>
          <w:rFonts w:cs="Arial"/>
          <w:sz w:val="22"/>
          <w:szCs w:val="22"/>
        </w:rPr>
        <w:t>Mr Bones Skulu, COSATU</w:t>
      </w:r>
    </w:p>
    <w:p w:rsidR="00467F76" w:rsidRPr="0074563B" w:rsidRDefault="00467F76" w:rsidP="00467F76">
      <w:pPr>
        <w:pStyle w:val="ListParagraph"/>
        <w:numPr>
          <w:ilvl w:val="0"/>
          <w:numId w:val="24"/>
        </w:numPr>
        <w:spacing w:line="360" w:lineRule="auto"/>
        <w:jc w:val="both"/>
        <w:rPr>
          <w:rFonts w:cs="Arial"/>
          <w:sz w:val="22"/>
          <w:szCs w:val="22"/>
        </w:rPr>
      </w:pPr>
      <w:r w:rsidRPr="0074563B">
        <w:rPr>
          <w:rFonts w:cs="Arial"/>
          <w:sz w:val="22"/>
          <w:szCs w:val="22"/>
        </w:rPr>
        <w:t>Mr Mike Tau, COSATU</w:t>
      </w:r>
    </w:p>
    <w:p w:rsidR="00467F76" w:rsidRDefault="00467F76" w:rsidP="00467F76">
      <w:pPr>
        <w:pStyle w:val="ListParagraph"/>
        <w:numPr>
          <w:ilvl w:val="0"/>
          <w:numId w:val="24"/>
        </w:numPr>
        <w:spacing w:line="360" w:lineRule="auto"/>
        <w:jc w:val="both"/>
        <w:rPr>
          <w:rFonts w:cs="Arial"/>
          <w:sz w:val="22"/>
          <w:szCs w:val="22"/>
        </w:rPr>
      </w:pPr>
      <w:r>
        <w:rPr>
          <w:rFonts w:cs="Arial"/>
          <w:sz w:val="22"/>
          <w:szCs w:val="22"/>
        </w:rPr>
        <w:t>Mr Lucus Ramathlodi, COSATU</w:t>
      </w:r>
    </w:p>
    <w:p w:rsidR="00467F76" w:rsidRPr="007D13D7" w:rsidRDefault="00467F76" w:rsidP="00467F76">
      <w:pPr>
        <w:spacing w:line="360" w:lineRule="auto"/>
        <w:ind w:left="360"/>
        <w:jc w:val="both"/>
        <w:rPr>
          <w:rFonts w:cs="Arial"/>
        </w:rPr>
      </w:pPr>
    </w:p>
    <w:p w:rsidR="00467F76" w:rsidRPr="003E301F" w:rsidRDefault="00467F76" w:rsidP="00467F76">
      <w:pPr>
        <w:spacing w:after="0" w:line="360" w:lineRule="auto"/>
        <w:rPr>
          <w:rFonts w:ascii="Arial" w:hAnsi="Arial" w:cs="Arial"/>
        </w:rPr>
      </w:pPr>
    </w:p>
    <w:p w:rsidR="00467F76" w:rsidRDefault="00467F76" w:rsidP="00467F76">
      <w:pPr>
        <w:rPr>
          <w:rFonts w:ascii="Arial" w:hAnsi="Arial" w:cs="Arial"/>
        </w:rPr>
      </w:pPr>
    </w:p>
    <w:p w:rsidR="00467F76" w:rsidRDefault="00467F76" w:rsidP="00467F76">
      <w:pPr>
        <w:spacing w:after="0" w:line="360" w:lineRule="auto"/>
        <w:jc w:val="both"/>
        <w:rPr>
          <w:rFonts w:ascii="Arial" w:hAnsi="Arial" w:cs="Arial"/>
        </w:rPr>
      </w:pPr>
      <w:r w:rsidRPr="000B7C11">
        <w:rPr>
          <w:rFonts w:ascii="Arial" w:hAnsi="Arial" w:cs="Arial"/>
          <w:b/>
        </w:rPr>
        <w:t>Response</w:t>
      </w:r>
      <w:r w:rsidRPr="000B7C11">
        <w:rPr>
          <w:rFonts w:ascii="Arial" w:hAnsi="Arial" w:cs="Arial"/>
        </w:rPr>
        <w:t xml:space="preserve"> to (b) number of days the delegation stayed in Geneva and (c) details of the (i) total cost and (ii) breakdown of the costs incurred by the department in terms of accommodation, flights and daily allowances for each person in the delegation are outlined in the excel spreadsheet</w:t>
      </w:r>
      <w:r>
        <w:rPr>
          <w:rFonts w:ascii="Arial" w:hAnsi="Arial" w:cs="Arial"/>
        </w:rPr>
        <w:t>.</w:t>
      </w:r>
    </w:p>
    <w:p w:rsidR="00467F76" w:rsidRDefault="00467F76" w:rsidP="00467F76">
      <w:pPr>
        <w:spacing w:after="0" w:line="360" w:lineRule="auto"/>
        <w:jc w:val="both"/>
        <w:rPr>
          <w:rFonts w:ascii="Arial" w:hAnsi="Arial" w:cs="Arial"/>
        </w:rPr>
      </w:pPr>
    </w:p>
    <w:p w:rsidR="00467F76" w:rsidRPr="00DF6DD8" w:rsidRDefault="00467F76" w:rsidP="00467F76">
      <w:pPr>
        <w:pStyle w:val="ListParagraph"/>
        <w:numPr>
          <w:ilvl w:val="0"/>
          <w:numId w:val="25"/>
        </w:numPr>
        <w:spacing w:after="160" w:line="259" w:lineRule="auto"/>
        <w:rPr>
          <w:sz w:val="32"/>
          <w:szCs w:val="32"/>
        </w:rPr>
      </w:pPr>
      <w:r w:rsidRPr="000B7C11">
        <w:rPr>
          <w:rFonts w:ascii="Arial" w:hAnsi="Arial" w:cs="Arial"/>
          <w:b/>
        </w:rPr>
        <w:t>NB:</w:t>
      </w:r>
      <w:r>
        <w:rPr>
          <w:rFonts w:ascii="Arial" w:hAnsi="Arial" w:cs="Arial"/>
        </w:rPr>
        <w:t xml:space="preserve">  In line with </w:t>
      </w:r>
      <w:r w:rsidRPr="00E80799">
        <w:rPr>
          <w:rFonts w:ascii="Arial" w:hAnsi="Arial" w:cs="Arial"/>
          <w:b/>
          <w:lang w:val="en-US"/>
        </w:rPr>
        <w:t>Article 26(13.2)</w:t>
      </w:r>
      <w:r>
        <w:rPr>
          <w:rFonts w:ascii="Arial" w:hAnsi="Arial" w:cs="Arial"/>
          <w:lang w:val="en-US"/>
        </w:rPr>
        <w:t xml:space="preserve"> of the ILOs Constitution, the Department, over and above the departmental delegates, covered the cost of </w:t>
      </w:r>
      <w:r w:rsidRPr="000B7C11">
        <w:rPr>
          <w:rFonts w:ascii="Arial" w:hAnsi="Arial" w:cs="Arial"/>
          <w:b/>
          <w:lang w:val="en-US"/>
        </w:rPr>
        <w:t>5 Employer and 6 Worker delegates</w:t>
      </w:r>
      <w:r>
        <w:rPr>
          <w:rFonts w:ascii="Arial" w:hAnsi="Arial" w:cs="Arial"/>
          <w:lang w:val="en-US"/>
        </w:rPr>
        <w:t>.</w:t>
      </w:r>
      <w:r w:rsidRPr="000B7C11">
        <w:t xml:space="preserve"> </w:t>
      </w:r>
    </w:p>
    <w:p w:rsidR="00467F76" w:rsidRPr="00DF6DD8" w:rsidRDefault="00467F76" w:rsidP="00467F76">
      <w:pPr>
        <w:pStyle w:val="ListParagraph"/>
        <w:spacing w:after="160" w:line="259" w:lineRule="auto"/>
        <w:ind w:left="360"/>
        <w:rPr>
          <w:sz w:val="32"/>
          <w:szCs w:val="32"/>
        </w:rPr>
      </w:pPr>
    </w:p>
    <w:p w:rsidR="00467F76" w:rsidRPr="006A4461" w:rsidRDefault="00467F76" w:rsidP="00467F76">
      <w:pPr>
        <w:pStyle w:val="ListParagraph"/>
        <w:numPr>
          <w:ilvl w:val="0"/>
          <w:numId w:val="25"/>
        </w:numPr>
        <w:spacing w:after="160" w:line="259" w:lineRule="auto"/>
        <w:rPr>
          <w:sz w:val="32"/>
          <w:szCs w:val="32"/>
        </w:rPr>
      </w:pPr>
      <w:r w:rsidRPr="00DF6DD8">
        <w:rPr>
          <w:rFonts w:ascii="Arial" w:hAnsi="Arial" w:cs="Arial"/>
          <w:szCs w:val="24"/>
        </w:rPr>
        <w:t xml:space="preserve"> The</w:t>
      </w:r>
      <w:r>
        <w:rPr>
          <w:rFonts w:ascii="Arial" w:hAnsi="Arial" w:cs="Arial"/>
        </w:rPr>
        <w:t xml:space="preserve"> new Minister of Department of Employment and Labour (DEL)  has charged his department </w:t>
      </w:r>
      <w:r w:rsidRPr="00DF6DD8">
        <w:rPr>
          <w:rFonts w:ascii="Arial" w:hAnsi="Arial" w:cs="Arial"/>
          <w:szCs w:val="24"/>
        </w:rPr>
        <w:t>with the task of reviewing the current policy on the composition and costs of overseas delegations with a view to containing and cutting costs of future delegations, whilst ensuring the effective participation and engagement of South Africa in ILO fora.</w:t>
      </w:r>
      <w:r>
        <w:rPr>
          <w:sz w:val="32"/>
          <w:szCs w:val="32"/>
        </w:rPr>
        <w:t xml:space="preserve"> </w:t>
      </w:r>
    </w:p>
    <w:p w:rsidR="00467F76" w:rsidRDefault="00467F76" w:rsidP="00467F76">
      <w:pPr>
        <w:spacing w:after="0" w:line="360" w:lineRule="auto"/>
        <w:jc w:val="both"/>
      </w:pPr>
    </w:p>
    <w:p w:rsidR="00467F76" w:rsidRDefault="00467F76" w:rsidP="00467F76">
      <w:pPr>
        <w:spacing w:after="0" w:line="360" w:lineRule="auto"/>
        <w:jc w:val="both"/>
      </w:pPr>
    </w:p>
    <w:p w:rsidR="00467F76" w:rsidRDefault="00467F76" w:rsidP="00467F76">
      <w:pPr>
        <w:spacing w:after="0" w:line="360" w:lineRule="auto"/>
        <w:jc w:val="both"/>
      </w:pPr>
    </w:p>
    <w:p w:rsidR="00467F76" w:rsidRDefault="00467F76" w:rsidP="00467F76">
      <w:pPr>
        <w:spacing w:after="0" w:line="360" w:lineRule="auto"/>
        <w:jc w:val="both"/>
      </w:pPr>
    </w:p>
    <w:p w:rsidR="00467F76" w:rsidRPr="000B7C11" w:rsidRDefault="00467F76" w:rsidP="00467F76">
      <w:pPr>
        <w:spacing w:after="0" w:line="360" w:lineRule="auto"/>
        <w:jc w:val="both"/>
      </w:pPr>
      <w:r w:rsidRPr="000B7C11">
        <w:t xml:space="preserve">    </w:t>
      </w:r>
      <w:r w:rsidRPr="000B7C11">
        <w:tab/>
      </w:r>
      <w:r w:rsidRPr="000B7C11">
        <w:tab/>
        <w:t xml:space="preserve"> </w:t>
      </w:r>
    </w:p>
    <w:p w:rsidR="00467F76" w:rsidRDefault="00467F76" w:rsidP="00467F76"/>
    <w:p w:rsidR="00467F76" w:rsidRDefault="00467F76" w:rsidP="00467F76"/>
    <w:p w:rsidR="00467F76" w:rsidRDefault="00467F76" w:rsidP="009B1AC9">
      <w:pPr>
        <w:spacing w:after="0" w:line="360" w:lineRule="auto"/>
        <w:ind w:left="709"/>
        <w:outlineLvl w:val="0"/>
        <w:rPr>
          <w:rFonts w:ascii="Arial" w:hAnsi="Arial" w:cs="Arial"/>
          <w:sz w:val="24"/>
          <w:szCs w:val="24"/>
        </w:rPr>
      </w:pPr>
    </w:p>
    <w:p w:rsidR="00467F76" w:rsidRDefault="00467F76" w:rsidP="009B1AC9">
      <w:pPr>
        <w:spacing w:after="0" w:line="360" w:lineRule="auto"/>
        <w:ind w:left="709"/>
        <w:outlineLvl w:val="0"/>
        <w:rPr>
          <w:rFonts w:ascii="Arial" w:hAnsi="Arial" w:cs="Arial"/>
          <w:sz w:val="24"/>
          <w:szCs w:val="24"/>
        </w:rPr>
      </w:pPr>
    </w:p>
    <w:p w:rsidR="00467F76" w:rsidRDefault="00467F76" w:rsidP="009B1AC9">
      <w:pPr>
        <w:spacing w:after="0" w:line="360" w:lineRule="auto"/>
        <w:ind w:left="709"/>
        <w:outlineLvl w:val="0"/>
        <w:rPr>
          <w:rFonts w:ascii="Arial" w:hAnsi="Arial" w:cs="Arial"/>
          <w:sz w:val="24"/>
          <w:szCs w:val="24"/>
        </w:rPr>
      </w:pPr>
    </w:p>
    <w:p w:rsidR="00467F76" w:rsidRDefault="00467F76" w:rsidP="009B1AC9">
      <w:pPr>
        <w:spacing w:after="0" w:line="360" w:lineRule="auto"/>
        <w:ind w:left="709"/>
        <w:outlineLvl w:val="0"/>
        <w:rPr>
          <w:rFonts w:ascii="Arial" w:hAnsi="Arial" w:cs="Arial"/>
          <w:sz w:val="24"/>
          <w:szCs w:val="24"/>
        </w:rPr>
      </w:pPr>
    </w:p>
    <w:p w:rsidR="00A815A1" w:rsidRPr="00A815A1" w:rsidRDefault="00A815A1" w:rsidP="00A815A1">
      <w:pPr>
        <w:spacing w:before="100" w:beforeAutospacing="1" w:after="100" w:afterAutospacing="1"/>
        <w:jc w:val="both"/>
        <w:outlineLvl w:val="0"/>
        <w:rPr>
          <w:rFonts w:ascii="Times New Roman" w:hAnsi="Times New Roman"/>
          <w:szCs w:val="24"/>
        </w:rPr>
      </w:pPr>
    </w:p>
    <w:p w:rsidR="00A815A1" w:rsidRDefault="00A815A1" w:rsidP="009B1AC9">
      <w:pPr>
        <w:spacing w:after="0" w:line="360" w:lineRule="auto"/>
        <w:ind w:left="709"/>
        <w:outlineLvl w:val="0"/>
        <w:rPr>
          <w:rFonts w:ascii="Arial" w:hAnsi="Arial" w:cs="Arial"/>
          <w:sz w:val="24"/>
          <w:szCs w:val="24"/>
        </w:rPr>
      </w:pPr>
    </w:p>
    <w:p w:rsidR="00467F76" w:rsidRDefault="00467F76" w:rsidP="009B1AC9">
      <w:pPr>
        <w:spacing w:after="0" w:line="360" w:lineRule="auto"/>
        <w:ind w:left="709"/>
        <w:outlineLvl w:val="0"/>
        <w:rPr>
          <w:rFonts w:ascii="Arial" w:hAnsi="Arial" w:cs="Arial"/>
          <w:sz w:val="24"/>
          <w:szCs w:val="24"/>
        </w:rPr>
      </w:pPr>
    </w:p>
    <w:p w:rsidR="00467F76" w:rsidRDefault="00467F76" w:rsidP="009B1AC9">
      <w:pPr>
        <w:spacing w:after="0" w:line="360" w:lineRule="auto"/>
        <w:ind w:left="709"/>
        <w:outlineLvl w:val="0"/>
        <w:rPr>
          <w:rFonts w:ascii="Arial" w:hAnsi="Arial" w:cs="Arial"/>
          <w:sz w:val="24"/>
          <w:szCs w:val="24"/>
        </w:rPr>
      </w:pPr>
    </w:p>
    <w:p w:rsidR="00467F76" w:rsidRDefault="00467F76" w:rsidP="009B1AC9">
      <w:pPr>
        <w:spacing w:after="0" w:line="360" w:lineRule="auto"/>
        <w:ind w:left="709"/>
        <w:outlineLvl w:val="0"/>
        <w:rPr>
          <w:rFonts w:ascii="Arial" w:hAnsi="Arial" w:cs="Arial"/>
          <w:sz w:val="24"/>
          <w:szCs w:val="24"/>
        </w:rPr>
      </w:pPr>
    </w:p>
    <w:p w:rsidR="00467F76" w:rsidRDefault="00467F76" w:rsidP="009B1AC9">
      <w:pPr>
        <w:spacing w:after="0" w:line="360" w:lineRule="auto"/>
        <w:ind w:left="709"/>
        <w:outlineLvl w:val="0"/>
        <w:rPr>
          <w:rFonts w:ascii="Arial" w:hAnsi="Arial" w:cs="Arial"/>
          <w:sz w:val="24"/>
          <w:szCs w:val="24"/>
        </w:rPr>
      </w:pPr>
    </w:p>
    <w:p w:rsidR="00467F76" w:rsidRDefault="00467F76" w:rsidP="009B1AC9">
      <w:pPr>
        <w:spacing w:after="0" w:line="360" w:lineRule="auto"/>
        <w:ind w:left="709"/>
        <w:outlineLvl w:val="0"/>
        <w:rPr>
          <w:rFonts w:ascii="Arial" w:hAnsi="Arial" w:cs="Arial"/>
          <w:sz w:val="24"/>
          <w:szCs w:val="24"/>
        </w:rPr>
      </w:pPr>
    </w:p>
    <w:p w:rsidR="00467F76" w:rsidRDefault="00467F76" w:rsidP="009B1AC9">
      <w:pPr>
        <w:spacing w:after="0" w:line="360" w:lineRule="auto"/>
        <w:ind w:left="709"/>
        <w:outlineLvl w:val="0"/>
        <w:rPr>
          <w:rFonts w:ascii="Arial" w:hAnsi="Arial" w:cs="Arial"/>
          <w:sz w:val="24"/>
          <w:szCs w:val="24"/>
        </w:rPr>
      </w:pPr>
    </w:p>
    <w:sectPr w:rsidR="00467F7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C0B" w:rsidRDefault="007F6C0B" w:rsidP="00713A69">
      <w:pPr>
        <w:spacing w:after="0" w:line="240" w:lineRule="auto"/>
      </w:pPr>
      <w:r>
        <w:separator/>
      </w:r>
    </w:p>
  </w:endnote>
  <w:endnote w:type="continuationSeparator" w:id="0">
    <w:p w:rsidR="007F6C0B" w:rsidRDefault="007F6C0B"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Bahnschrift SemiBold">
    <w:altName w:val="Vrind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7F6C0B">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C0B" w:rsidRDefault="007F6C0B" w:rsidP="00713A69">
      <w:pPr>
        <w:spacing w:after="0" w:line="240" w:lineRule="auto"/>
      </w:pPr>
      <w:r>
        <w:separator/>
      </w:r>
    </w:p>
  </w:footnote>
  <w:footnote w:type="continuationSeparator" w:id="0">
    <w:p w:rsidR="007F6C0B" w:rsidRDefault="007F6C0B"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5B39B2"/>
    <w:multiLevelType w:val="hybridMultilevel"/>
    <w:tmpl w:val="38183ECE"/>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2">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351B63"/>
    <w:multiLevelType w:val="hybridMultilevel"/>
    <w:tmpl w:val="C5863062"/>
    <w:lvl w:ilvl="0" w:tplc="13E238F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6DE1083"/>
    <w:multiLevelType w:val="hybridMultilevel"/>
    <w:tmpl w:val="445C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908E2"/>
    <w:multiLevelType w:val="hybridMultilevel"/>
    <w:tmpl w:val="FD622AE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0">
    <w:nsid w:val="3EC1205C"/>
    <w:multiLevelType w:val="hybridMultilevel"/>
    <w:tmpl w:val="FFFAAB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190037F"/>
    <w:multiLevelType w:val="hybridMultilevel"/>
    <w:tmpl w:val="AD8C7D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3B836FE"/>
    <w:multiLevelType w:val="hybridMultilevel"/>
    <w:tmpl w:val="FC365C12"/>
    <w:lvl w:ilvl="0" w:tplc="E4D2DB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F530C0"/>
    <w:multiLevelType w:val="hybridMultilevel"/>
    <w:tmpl w:val="D3D4E3A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88B3175"/>
    <w:multiLevelType w:val="hybridMultilevel"/>
    <w:tmpl w:val="0EE26FF2"/>
    <w:lvl w:ilvl="0" w:tplc="139239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975241"/>
    <w:multiLevelType w:val="hybridMultilevel"/>
    <w:tmpl w:val="7DCECF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21414A3"/>
    <w:multiLevelType w:val="hybridMultilevel"/>
    <w:tmpl w:val="CBF403DC"/>
    <w:lvl w:ilvl="0" w:tplc="1C090001">
      <w:start w:val="1"/>
      <w:numFmt w:val="bullet"/>
      <w:lvlText w:val=""/>
      <w:lvlJc w:val="left"/>
      <w:pPr>
        <w:ind w:left="2421" w:hanging="360"/>
      </w:pPr>
      <w:rPr>
        <w:rFonts w:ascii="Symbol" w:hAnsi="Symbol" w:hint="default"/>
      </w:rPr>
    </w:lvl>
    <w:lvl w:ilvl="1" w:tplc="1C090003" w:tentative="1">
      <w:start w:val="1"/>
      <w:numFmt w:val="bullet"/>
      <w:lvlText w:val="o"/>
      <w:lvlJc w:val="left"/>
      <w:pPr>
        <w:ind w:left="3141" w:hanging="360"/>
      </w:pPr>
      <w:rPr>
        <w:rFonts w:ascii="Courier New" w:hAnsi="Courier New" w:cs="Courier New"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18">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B074181"/>
    <w:multiLevelType w:val="hybridMultilevel"/>
    <w:tmpl w:val="55F03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11"/>
  </w:num>
  <w:num w:numId="6">
    <w:abstractNumId w:val="23"/>
  </w:num>
  <w:num w:numId="7">
    <w:abstractNumId w:val="4"/>
  </w:num>
  <w:num w:numId="8">
    <w:abstractNumId w:val="7"/>
  </w:num>
  <w:num w:numId="9">
    <w:abstractNumId w:val="6"/>
  </w:num>
  <w:num w:numId="10">
    <w:abstractNumId w:val="21"/>
  </w:num>
  <w:num w:numId="11">
    <w:abstractNumId w:val="22"/>
  </w:num>
  <w:num w:numId="12">
    <w:abstractNumId w:val="18"/>
  </w:num>
  <w:num w:numId="13">
    <w:abstractNumId w:val="5"/>
  </w:num>
  <w:num w:numId="14">
    <w:abstractNumId w:val="13"/>
  </w:num>
  <w:num w:numId="15">
    <w:abstractNumId w:val="9"/>
  </w:num>
  <w:num w:numId="16">
    <w:abstractNumId w:val="17"/>
  </w:num>
  <w:num w:numId="17">
    <w:abstractNumId w:val="3"/>
  </w:num>
  <w:num w:numId="18">
    <w:abstractNumId w:val="15"/>
  </w:num>
  <w:num w:numId="19">
    <w:abstractNumId w:val="8"/>
  </w:num>
  <w:num w:numId="20">
    <w:abstractNumId w:val="10"/>
  </w:num>
  <w:num w:numId="21">
    <w:abstractNumId w:val="16"/>
  </w:num>
  <w:num w:numId="22">
    <w:abstractNumId w:val="12"/>
  </w:num>
  <w:num w:numId="23">
    <w:abstractNumId w:val="1"/>
  </w:num>
  <w:num w:numId="24">
    <w:abstractNumId w:val="2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F37CD"/>
    <w:rsid w:val="000110C4"/>
    <w:rsid w:val="00011CDC"/>
    <w:rsid w:val="000145E5"/>
    <w:rsid w:val="00015A8A"/>
    <w:rsid w:val="00022911"/>
    <w:rsid w:val="000349F0"/>
    <w:rsid w:val="00041AB7"/>
    <w:rsid w:val="000452D8"/>
    <w:rsid w:val="00054C40"/>
    <w:rsid w:val="00066FF3"/>
    <w:rsid w:val="000734D8"/>
    <w:rsid w:val="00093971"/>
    <w:rsid w:val="00096A76"/>
    <w:rsid w:val="000A33EF"/>
    <w:rsid w:val="000A546B"/>
    <w:rsid w:val="000D0FF8"/>
    <w:rsid w:val="000D2149"/>
    <w:rsid w:val="000D7C61"/>
    <w:rsid w:val="000E3391"/>
    <w:rsid w:val="000E39EA"/>
    <w:rsid w:val="000F1C78"/>
    <w:rsid w:val="000F7038"/>
    <w:rsid w:val="00120E85"/>
    <w:rsid w:val="00140617"/>
    <w:rsid w:val="00144AB2"/>
    <w:rsid w:val="0017523A"/>
    <w:rsid w:val="001B1591"/>
    <w:rsid w:val="001C6578"/>
    <w:rsid w:val="001D0CA4"/>
    <w:rsid w:val="001D5170"/>
    <w:rsid w:val="001D767A"/>
    <w:rsid w:val="001E20D1"/>
    <w:rsid w:val="001E5664"/>
    <w:rsid w:val="001F34C3"/>
    <w:rsid w:val="001F399F"/>
    <w:rsid w:val="001F4F3D"/>
    <w:rsid w:val="002049B2"/>
    <w:rsid w:val="0020508D"/>
    <w:rsid w:val="00213313"/>
    <w:rsid w:val="0022499E"/>
    <w:rsid w:val="00227045"/>
    <w:rsid w:val="0023019D"/>
    <w:rsid w:val="002366A6"/>
    <w:rsid w:val="0024207C"/>
    <w:rsid w:val="002566C9"/>
    <w:rsid w:val="00256C34"/>
    <w:rsid w:val="0028381D"/>
    <w:rsid w:val="00287C4C"/>
    <w:rsid w:val="0029367C"/>
    <w:rsid w:val="002A3226"/>
    <w:rsid w:val="002B4BC1"/>
    <w:rsid w:val="002B65D5"/>
    <w:rsid w:val="002C5817"/>
    <w:rsid w:val="002E01B5"/>
    <w:rsid w:val="002E7F25"/>
    <w:rsid w:val="002F3719"/>
    <w:rsid w:val="002F7037"/>
    <w:rsid w:val="00300EFA"/>
    <w:rsid w:val="00313BCA"/>
    <w:rsid w:val="003249F6"/>
    <w:rsid w:val="00332A25"/>
    <w:rsid w:val="0033438B"/>
    <w:rsid w:val="003530BB"/>
    <w:rsid w:val="00355962"/>
    <w:rsid w:val="003572F3"/>
    <w:rsid w:val="00366383"/>
    <w:rsid w:val="0036661C"/>
    <w:rsid w:val="00374522"/>
    <w:rsid w:val="003806FF"/>
    <w:rsid w:val="00390F20"/>
    <w:rsid w:val="003975B2"/>
    <w:rsid w:val="003A04DF"/>
    <w:rsid w:val="003A22E2"/>
    <w:rsid w:val="003B0943"/>
    <w:rsid w:val="003C04E1"/>
    <w:rsid w:val="003C266C"/>
    <w:rsid w:val="003E2A0A"/>
    <w:rsid w:val="004113CB"/>
    <w:rsid w:val="0041399A"/>
    <w:rsid w:val="00450978"/>
    <w:rsid w:val="0045211E"/>
    <w:rsid w:val="00467F76"/>
    <w:rsid w:val="004926AB"/>
    <w:rsid w:val="00494BBE"/>
    <w:rsid w:val="004B6017"/>
    <w:rsid w:val="004C4E98"/>
    <w:rsid w:val="004D0E66"/>
    <w:rsid w:val="004F2259"/>
    <w:rsid w:val="004F7D6C"/>
    <w:rsid w:val="0050375A"/>
    <w:rsid w:val="00504728"/>
    <w:rsid w:val="005155E0"/>
    <w:rsid w:val="00515E26"/>
    <w:rsid w:val="00525A54"/>
    <w:rsid w:val="00533B7C"/>
    <w:rsid w:val="00533E1B"/>
    <w:rsid w:val="00560007"/>
    <w:rsid w:val="00563044"/>
    <w:rsid w:val="00564A6B"/>
    <w:rsid w:val="0056692F"/>
    <w:rsid w:val="00596EF7"/>
    <w:rsid w:val="005A31CB"/>
    <w:rsid w:val="005A6125"/>
    <w:rsid w:val="005B0745"/>
    <w:rsid w:val="005D0C91"/>
    <w:rsid w:val="005E290E"/>
    <w:rsid w:val="005E2AC3"/>
    <w:rsid w:val="00606646"/>
    <w:rsid w:val="00615F3B"/>
    <w:rsid w:val="0063047B"/>
    <w:rsid w:val="006664CA"/>
    <w:rsid w:val="00667306"/>
    <w:rsid w:val="006728C4"/>
    <w:rsid w:val="006770CC"/>
    <w:rsid w:val="00683EA9"/>
    <w:rsid w:val="00690436"/>
    <w:rsid w:val="00692E7E"/>
    <w:rsid w:val="00697D47"/>
    <w:rsid w:val="006C1172"/>
    <w:rsid w:val="006D43F4"/>
    <w:rsid w:val="006E060A"/>
    <w:rsid w:val="006E2500"/>
    <w:rsid w:val="006F71E1"/>
    <w:rsid w:val="00713A69"/>
    <w:rsid w:val="007140FB"/>
    <w:rsid w:val="007245B1"/>
    <w:rsid w:val="00734A0E"/>
    <w:rsid w:val="007421D0"/>
    <w:rsid w:val="007461CB"/>
    <w:rsid w:val="00752DAC"/>
    <w:rsid w:val="00754F67"/>
    <w:rsid w:val="00756D8C"/>
    <w:rsid w:val="00763AEB"/>
    <w:rsid w:val="00766D9D"/>
    <w:rsid w:val="00772801"/>
    <w:rsid w:val="00774CF9"/>
    <w:rsid w:val="007878F4"/>
    <w:rsid w:val="00797F90"/>
    <w:rsid w:val="007A4B7A"/>
    <w:rsid w:val="007D401F"/>
    <w:rsid w:val="007D5201"/>
    <w:rsid w:val="007E23BA"/>
    <w:rsid w:val="007E539C"/>
    <w:rsid w:val="007F6C0B"/>
    <w:rsid w:val="00810066"/>
    <w:rsid w:val="00810246"/>
    <w:rsid w:val="0081350B"/>
    <w:rsid w:val="00813C47"/>
    <w:rsid w:val="00850188"/>
    <w:rsid w:val="008A0187"/>
    <w:rsid w:val="008A1922"/>
    <w:rsid w:val="008A5119"/>
    <w:rsid w:val="008A719B"/>
    <w:rsid w:val="008B6782"/>
    <w:rsid w:val="008C38DB"/>
    <w:rsid w:val="00912352"/>
    <w:rsid w:val="00915853"/>
    <w:rsid w:val="00921435"/>
    <w:rsid w:val="00922034"/>
    <w:rsid w:val="009320BB"/>
    <w:rsid w:val="00934243"/>
    <w:rsid w:val="009411D1"/>
    <w:rsid w:val="00943AEC"/>
    <w:rsid w:val="00944608"/>
    <w:rsid w:val="00962230"/>
    <w:rsid w:val="00995A65"/>
    <w:rsid w:val="009A5AC6"/>
    <w:rsid w:val="009B1AC9"/>
    <w:rsid w:val="009B2041"/>
    <w:rsid w:val="009B3047"/>
    <w:rsid w:val="009C6570"/>
    <w:rsid w:val="009D0AC2"/>
    <w:rsid w:val="009E5D88"/>
    <w:rsid w:val="009F59FD"/>
    <w:rsid w:val="009F76F8"/>
    <w:rsid w:val="00A01CA9"/>
    <w:rsid w:val="00A12DD8"/>
    <w:rsid w:val="00A50C3C"/>
    <w:rsid w:val="00A54B8B"/>
    <w:rsid w:val="00A55CAA"/>
    <w:rsid w:val="00A56A57"/>
    <w:rsid w:val="00A6065D"/>
    <w:rsid w:val="00A815A1"/>
    <w:rsid w:val="00AA0F4E"/>
    <w:rsid w:val="00AA70DC"/>
    <w:rsid w:val="00AC0F69"/>
    <w:rsid w:val="00AC35EB"/>
    <w:rsid w:val="00B006F3"/>
    <w:rsid w:val="00B02F4F"/>
    <w:rsid w:val="00B041D6"/>
    <w:rsid w:val="00B10581"/>
    <w:rsid w:val="00B447FE"/>
    <w:rsid w:val="00B51702"/>
    <w:rsid w:val="00B70959"/>
    <w:rsid w:val="00B8184F"/>
    <w:rsid w:val="00B83C45"/>
    <w:rsid w:val="00B851A4"/>
    <w:rsid w:val="00B85B2A"/>
    <w:rsid w:val="00BA2430"/>
    <w:rsid w:val="00BB7842"/>
    <w:rsid w:val="00BC784B"/>
    <w:rsid w:val="00BD09BD"/>
    <w:rsid w:val="00BD7134"/>
    <w:rsid w:val="00BF25B3"/>
    <w:rsid w:val="00C052EE"/>
    <w:rsid w:val="00C140DB"/>
    <w:rsid w:val="00C25BFE"/>
    <w:rsid w:val="00C318C2"/>
    <w:rsid w:val="00C32881"/>
    <w:rsid w:val="00C34B39"/>
    <w:rsid w:val="00C3767E"/>
    <w:rsid w:val="00C47E82"/>
    <w:rsid w:val="00C5595B"/>
    <w:rsid w:val="00C604A3"/>
    <w:rsid w:val="00C61C05"/>
    <w:rsid w:val="00C640EA"/>
    <w:rsid w:val="00C7448E"/>
    <w:rsid w:val="00C81080"/>
    <w:rsid w:val="00C84E01"/>
    <w:rsid w:val="00C86E59"/>
    <w:rsid w:val="00CA3DA8"/>
    <w:rsid w:val="00CB1015"/>
    <w:rsid w:val="00CC4222"/>
    <w:rsid w:val="00CF0095"/>
    <w:rsid w:val="00CF37CD"/>
    <w:rsid w:val="00CF423C"/>
    <w:rsid w:val="00D12611"/>
    <w:rsid w:val="00D15EA5"/>
    <w:rsid w:val="00D37D48"/>
    <w:rsid w:val="00D45B19"/>
    <w:rsid w:val="00D51311"/>
    <w:rsid w:val="00D57FCD"/>
    <w:rsid w:val="00D6723D"/>
    <w:rsid w:val="00D84EAA"/>
    <w:rsid w:val="00DA5E0D"/>
    <w:rsid w:val="00DB274C"/>
    <w:rsid w:val="00DB4A5D"/>
    <w:rsid w:val="00DC1354"/>
    <w:rsid w:val="00DC2093"/>
    <w:rsid w:val="00DD080A"/>
    <w:rsid w:val="00DD51F2"/>
    <w:rsid w:val="00DF1336"/>
    <w:rsid w:val="00DF13A5"/>
    <w:rsid w:val="00DF1965"/>
    <w:rsid w:val="00E01ECC"/>
    <w:rsid w:val="00E155AB"/>
    <w:rsid w:val="00E512C8"/>
    <w:rsid w:val="00E54D26"/>
    <w:rsid w:val="00E805E7"/>
    <w:rsid w:val="00EA0AE9"/>
    <w:rsid w:val="00EA5902"/>
    <w:rsid w:val="00EB398D"/>
    <w:rsid w:val="00ED34E4"/>
    <w:rsid w:val="00ED3AD5"/>
    <w:rsid w:val="00EF0A22"/>
    <w:rsid w:val="00F04D3C"/>
    <w:rsid w:val="00F22EAE"/>
    <w:rsid w:val="00F31209"/>
    <w:rsid w:val="00F3442F"/>
    <w:rsid w:val="00F36EC2"/>
    <w:rsid w:val="00F5538C"/>
    <w:rsid w:val="00F556A1"/>
    <w:rsid w:val="00F63AB4"/>
    <w:rsid w:val="00F71F65"/>
    <w:rsid w:val="00F82282"/>
    <w:rsid w:val="00F9094F"/>
    <w:rsid w:val="00F95666"/>
    <w:rsid w:val="00FB3A5A"/>
    <w:rsid w:val="00FC6BE9"/>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paragraph" w:styleId="Heading1">
    <w:name w:val="heading 1"/>
    <w:basedOn w:val="Normal"/>
    <w:next w:val="Normal"/>
    <w:link w:val="Heading1Char"/>
    <w:uiPriority w:val="9"/>
    <w:qFormat/>
    <w:rsid w:val="000E3391"/>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Dot pt Char,F5 List Paragraph Char,List Paragraph1 Char,No Spacing1 Char,List Paragraph Char Char Char Char,Indicator Text Char,Colorful List - Accent 11 Char,Numbered Para 1 Char,Bullet 1 Char,MAIN CONTENT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paragraph" w:styleId="BodyTextIndent2">
    <w:name w:val="Body Text Indent 2"/>
    <w:basedOn w:val="Normal"/>
    <w:link w:val="BodyTextIndent2Char"/>
    <w:rsid w:val="000D0FF8"/>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link w:val="BodyTextIndent2"/>
    <w:rsid w:val="000D0FF8"/>
    <w:rPr>
      <w:rFonts w:ascii="CG Times" w:eastAsia="Times New Roman" w:hAnsi="CG Times"/>
      <w:sz w:val="24"/>
      <w:lang w:val="en-US" w:eastAsia="en-US"/>
    </w:rPr>
  </w:style>
  <w:style w:type="table" w:styleId="TableGrid">
    <w:name w:val="Table Grid"/>
    <w:basedOn w:val="TableNormal"/>
    <w:uiPriority w:val="59"/>
    <w:rsid w:val="00467F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E3391"/>
    <w:rPr>
      <w:color w:val="0000FF"/>
      <w:u w:val="single"/>
    </w:rPr>
  </w:style>
  <w:style w:type="paragraph" w:styleId="NoSpacing">
    <w:name w:val="No Spacing"/>
    <w:uiPriority w:val="1"/>
    <w:qFormat/>
    <w:rsid w:val="000E3391"/>
    <w:rPr>
      <w:sz w:val="22"/>
      <w:szCs w:val="22"/>
      <w:lang w:eastAsia="en-US"/>
    </w:rPr>
  </w:style>
  <w:style w:type="character" w:customStyle="1" w:styleId="Heading1Char">
    <w:name w:val="Heading 1 Char"/>
    <w:link w:val="Heading1"/>
    <w:uiPriority w:val="9"/>
    <w:rsid w:val="000E3391"/>
    <w:rPr>
      <w:rFonts w:ascii="Calibri Light" w:eastAsia="Times New Roman" w:hAnsi="Calibri Light"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13702</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2018-11-16T05:53:00Z</cp:lastPrinted>
  <dcterms:created xsi:type="dcterms:W3CDTF">2019-07-29T12:03:00Z</dcterms:created>
  <dcterms:modified xsi:type="dcterms:W3CDTF">2019-07-29T12:03:00Z</dcterms:modified>
</cp:coreProperties>
</file>