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bookmarkStart w:id="1" w:name="_Hlk74243434"/>
      <w:bookmarkStart w:id="2" w:name="_Hlk95472905"/>
      <w:r w:rsidRPr="005866A9">
        <w:rPr>
          <w:rFonts w:ascii="Arial" w:hAnsi="Arial" w:cs="Arial"/>
          <w:b/>
          <w:sz w:val="22"/>
          <w:szCs w:val="22"/>
        </w:rPr>
        <w:t>NATIONAL ASSEMBLY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QUESTION FOR WRITTEN REPLY</w:t>
      </w:r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3" w:name="_Hlk65832587"/>
      <w:bookmarkStart w:id="4" w:name="_Hlk55548705"/>
      <w:bookmarkStart w:id="5" w:name="_Hlk114193026"/>
      <w:r w:rsidRPr="005866A9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6" w:name="_Hlk34208942"/>
      <w:bookmarkStart w:id="7" w:name="_Hlk49113957"/>
      <w:r w:rsidR="00AB70E8" w:rsidRPr="00AB70E8">
        <w:rPr>
          <w:rFonts w:ascii="Arial" w:hAnsi="Arial" w:cs="Arial"/>
          <w:b/>
          <w:sz w:val="22"/>
          <w:szCs w:val="22"/>
        </w:rPr>
        <w:t>2781</w:t>
      </w:r>
      <w:r w:rsidR="005866A9" w:rsidRPr="005866A9">
        <w:rPr>
          <w:rFonts w:ascii="Arial" w:hAnsi="Arial" w:cs="Arial"/>
          <w:b/>
          <w:sz w:val="22"/>
          <w:szCs w:val="22"/>
        </w:rPr>
        <w:t xml:space="preserve"> </w:t>
      </w:r>
      <w:r w:rsidRPr="005866A9">
        <w:rPr>
          <w:rFonts w:ascii="Arial" w:hAnsi="Arial" w:cs="Arial"/>
          <w:b/>
          <w:sz w:val="22"/>
          <w:szCs w:val="22"/>
        </w:rPr>
        <w:t>[</w:t>
      </w:r>
      <w:r w:rsidR="00AB70E8" w:rsidRPr="00AB70E8">
        <w:rPr>
          <w:rFonts w:ascii="Arial" w:hAnsi="Arial" w:cs="Arial"/>
          <w:b/>
          <w:sz w:val="22"/>
          <w:szCs w:val="22"/>
        </w:rPr>
        <w:t>NW3372E</w:t>
      </w:r>
      <w:r w:rsidRPr="005866A9">
        <w:rPr>
          <w:rFonts w:ascii="Arial" w:hAnsi="Arial" w:cs="Arial"/>
          <w:b/>
          <w:sz w:val="22"/>
          <w:szCs w:val="22"/>
        </w:rPr>
        <w:t>]</w:t>
      </w:r>
      <w:bookmarkEnd w:id="6"/>
    </w:p>
    <w:p w:rsidR="005C4707" w:rsidRPr="005866A9" w:rsidRDefault="005C4707" w:rsidP="005C470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 xml:space="preserve">DATE OF PUBLICATION: </w:t>
      </w:r>
      <w:bookmarkEnd w:id="0"/>
      <w:bookmarkEnd w:id="1"/>
      <w:bookmarkEnd w:id="2"/>
      <w:bookmarkEnd w:id="3"/>
      <w:bookmarkEnd w:id="4"/>
      <w:bookmarkEnd w:id="7"/>
      <w:r w:rsidR="00EB0768" w:rsidRPr="005866A9">
        <w:rPr>
          <w:rFonts w:ascii="Arial" w:hAnsi="Arial" w:cs="Arial"/>
          <w:b/>
          <w:sz w:val="22"/>
          <w:szCs w:val="22"/>
        </w:rPr>
        <w:t xml:space="preserve">2 </w:t>
      </w:r>
      <w:r w:rsidR="00EB0768">
        <w:rPr>
          <w:rFonts w:ascii="Arial" w:hAnsi="Arial" w:cs="Arial"/>
          <w:b/>
          <w:sz w:val="22"/>
          <w:szCs w:val="22"/>
        </w:rPr>
        <w:t>SEPTEMBER</w:t>
      </w:r>
      <w:r w:rsidR="00EB0768" w:rsidRPr="005866A9">
        <w:rPr>
          <w:rFonts w:ascii="Arial" w:hAnsi="Arial" w:cs="Arial"/>
          <w:b/>
          <w:sz w:val="22"/>
          <w:szCs w:val="22"/>
        </w:rPr>
        <w:t xml:space="preserve"> 2022</w:t>
      </w:r>
    </w:p>
    <w:p w:rsidR="00AB70E8" w:rsidRPr="00583A53" w:rsidRDefault="00AB70E8" w:rsidP="00AB70E8">
      <w:pPr>
        <w:spacing w:before="100" w:beforeAutospacing="1" w:after="100" w:afterAutospacing="1"/>
        <w:ind w:left="709" w:right="26" w:hanging="709"/>
        <w:rPr>
          <w:rFonts w:ascii="Arial" w:hAnsi="Arial" w:cs="Arial"/>
          <w:b/>
          <w:sz w:val="22"/>
          <w:szCs w:val="22"/>
        </w:rPr>
      </w:pPr>
      <w:bookmarkStart w:id="8" w:name="_Hlk113005457"/>
      <w:r w:rsidRPr="00583A53">
        <w:rPr>
          <w:rFonts w:ascii="Arial" w:hAnsi="Arial" w:cs="Arial"/>
          <w:b/>
          <w:bCs/>
          <w:sz w:val="22"/>
          <w:szCs w:val="22"/>
        </w:rPr>
        <w:t>2781.</w:t>
      </w:r>
      <w:r w:rsidRPr="00583A53">
        <w:rPr>
          <w:rFonts w:ascii="Arial" w:hAnsi="Arial" w:cs="Arial"/>
          <w:b/>
          <w:bCs/>
          <w:sz w:val="22"/>
          <w:szCs w:val="22"/>
        </w:rPr>
        <w:tab/>
      </w:r>
      <w:r w:rsidRPr="00583A53">
        <w:rPr>
          <w:rFonts w:ascii="Arial" w:hAnsi="Arial" w:cs="Arial"/>
          <w:b/>
          <w:sz w:val="22"/>
          <w:szCs w:val="22"/>
        </w:rPr>
        <w:t>Dr D T George (</w:t>
      </w:r>
      <w:bookmarkEnd w:id="5"/>
      <w:r w:rsidRPr="00583A53">
        <w:rPr>
          <w:rFonts w:ascii="Arial" w:hAnsi="Arial" w:cs="Arial"/>
          <w:b/>
          <w:sz w:val="22"/>
          <w:szCs w:val="22"/>
        </w:rPr>
        <w:t>DA) to ask the Minister of Finance</w:t>
      </w:r>
      <w:r w:rsidR="00B0019B" w:rsidRPr="00583A53">
        <w:rPr>
          <w:rFonts w:ascii="Arial" w:hAnsi="Arial" w:cs="Arial"/>
          <w:b/>
          <w:sz w:val="22"/>
          <w:szCs w:val="22"/>
        </w:rPr>
        <w:fldChar w:fldCharType="begin"/>
      </w:r>
      <w:r w:rsidRPr="00583A53">
        <w:rPr>
          <w:rFonts w:ascii="Arial" w:hAnsi="Arial" w:cs="Arial"/>
          <w:sz w:val="22"/>
          <w:szCs w:val="22"/>
        </w:rPr>
        <w:instrText xml:space="preserve"> XE "</w:instrText>
      </w:r>
      <w:r w:rsidRPr="00583A53">
        <w:rPr>
          <w:rFonts w:ascii="Arial" w:hAnsi="Arial" w:cs="Arial"/>
          <w:b/>
          <w:sz w:val="22"/>
          <w:szCs w:val="22"/>
        </w:rPr>
        <w:instrText>Minister of Finance</w:instrText>
      </w:r>
      <w:r w:rsidRPr="00583A53">
        <w:rPr>
          <w:rFonts w:ascii="Arial" w:hAnsi="Arial" w:cs="Arial"/>
          <w:sz w:val="22"/>
          <w:szCs w:val="22"/>
        </w:rPr>
        <w:instrText xml:space="preserve">" </w:instrText>
      </w:r>
      <w:r w:rsidR="00B0019B" w:rsidRPr="00583A53">
        <w:rPr>
          <w:rFonts w:ascii="Arial" w:hAnsi="Arial" w:cs="Arial"/>
          <w:b/>
          <w:sz w:val="22"/>
          <w:szCs w:val="22"/>
        </w:rPr>
        <w:fldChar w:fldCharType="end"/>
      </w:r>
      <w:r w:rsidRPr="00583A53">
        <w:rPr>
          <w:rFonts w:ascii="Arial" w:hAnsi="Arial" w:cs="Arial"/>
          <w:b/>
          <w:sz w:val="22"/>
          <w:szCs w:val="22"/>
        </w:rPr>
        <w:t>:</w:t>
      </w:r>
    </w:p>
    <w:p w:rsidR="00EB0768" w:rsidRDefault="00AB70E8" w:rsidP="00583A53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0"/>
          <w:szCs w:val="20"/>
        </w:rPr>
      </w:pPr>
      <w:r w:rsidRPr="00583A53">
        <w:rPr>
          <w:rFonts w:ascii="Arial" w:hAnsi="Arial" w:cs="Arial"/>
          <w:sz w:val="22"/>
          <w:szCs w:val="22"/>
        </w:rPr>
        <w:t>Whether the mandate of the Land and Agricultural Development Bank of</w:t>
      </w:r>
      <w:r w:rsidRPr="00583A53">
        <w:rPr>
          <w:rFonts w:ascii="Arial" w:hAnsi="Arial" w:cs="Arial"/>
          <w:i/>
          <w:sz w:val="22"/>
          <w:szCs w:val="22"/>
        </w:rPr>
        <w:t xml:space="preserve"> </w:t>
      </w:r>
      <w:r w:rsidRPr="00583A53">
        <w:rPr>
          <w:rStyle w:val="Emphasis"/>
          <w:rFonts w:ascii="Arial" w:hAnsi="Arial" w:cs="Arial"/>
          <w:sz w:val="22"/>
          <w:szCs w:val="22"/>
        </w:rPr>
        <w:t>South Africa</w:t>
      </w:r>
      <w:r w:rsidRPr="00583A53">
        <w:rPr>
          <w:rFonts w:ascii="Arial" w:hAnsi="Arial" w:cs="Arial"/>
          <w:sz w:val="22"/>
          <w:szCs w:val="22"/>
        </w:rPr>
        <w:t xml:space="preserve"> will be amended to evolve the bank into a financial institution that provides micro financing; if not, why not; if so, what are the relevant details?</w:t>
      </w:r>
      <w:bookmarkEnd w:id="8"/>
      <w:r w:rsidRPr="00E0220C">
        <w:tab/>
      </w:r>
      <w:r>
        <w:tab/>
      </w:r>
      <w:r w:rsidRPr="00583A53">
        <w:rPr>
          <w:rFonts w:ascii="Arial" w:hAnsi="Arial" w:cs="Arial"/>
          <w:sz w:val="20"/>
          <w:szCs w:val="20"/>
        </w:rPr>
        <w:t>NW3372E</w:t>
      </w:r>
    </w:p>
    <w:p w:rsidR="00D442F1" w:rsidRPr="00D442F1" w:rsidRDefault="00D442F1" w:rsidP="00583A53">
      <w:pPr>
        <w:spacing w:before="100" w:beforeAutospacing="1" w:after="100" w:afterAutospacing="1"/>
        <w:ind w:left="720" w:right="26"/>
        <w:jc w:val="both"/>
        <w:rPr>
          <w:rFonts w:ascii="Arial" w:hAnsi="Arial" w:cs="Arial"/>
          <w:sz w:val="22"/>
          <w:szCs w:val="22"/>
        </w:rPr>
      </w:pPr>
    </w:p>
    <w:p w:rsidR="0077039C" w:rsidRDefault="005C4707" w:rsidP="00FC536A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5866A9">
        <w:rPr>
          <w:rFonts w:ascii="Arial" w:hAnsi="Arial" w:cs="Arial"/>
          <w:b/>
          <w:sz w:val="22"/>
          <w:szCs w:val="22"/>
        </w:rPr>
        <w:t>REPLY</w:t>
      </w:r>
      <w:r w:rsidR="00306E94">
        <w:rPr>
          <w:rFonts w:ascii="Arial" w:hAnsi="Arial" w:cs="Arial"/>
          <w:b/>
          <w:sz w:val="22"/>
          <w:szCs w:val="22"/>
        </w:rPr>
        <w:t xml:space="preserve">: </w:t>
      </w:r>
    </w:p>
    <w:p w:rsidR="0000592E" w:rsidRPr="0000592E" w:rsidRDefault="00C626A3" w:rsidP="00CC4DDE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CC4DDE">
        <w:rPr>
          <w:rFonts w:ascii="Arial" w:hAnsi="Arial" w:cs="Arial"/>
          <w:sz w:val="22"/>
          <w:szCs w:val="22"/>
        </w:rPr>
        <w:t>N</w:t>
      </w:r>
      <w:r w:rsidR="00943B16" w:rsidRPr="00CC4DDE">
        <w:rPr>
          <w:rFonts w:ascii="Arial" w:hAnsi="Arial" w:cs="Arial"/>
          <w:sz w:val="22"/>
          <w:szCs w:val="22"/>
        </w:rPr>
        <w:t>o</w:t>
      </w:r>
      <w:r w:rsidR="00CC4DDE">
        <w:rPr>
          <w:rFonts w:ascii="Arial" w:hAnsi="Arial" w:cs="Arial"/>
          <w:sz w:val="22"/>
          <w:szCs w:val="22"/>
        </w:rPr>
        <w:t xml:space="preserve">, </w:t>
      </w:r>
      <w:r w:rsidR="007B0B80">
        <w:rPr>
          <w:rFonts w:ascii="Arial" w:hAnsi="Arial" w:cs="Arial"/>
          <w:sz w:val="22"/>
          <w:szCs w:val="22"/>
        </w:rPr>
        <w:t xml:space="preserve">there is no intention to amend </w:t>
      </w:r>
      <w:r w:rsidR="00CC4DDE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bCs/>
          <w:sz w:val="22"/>
          <w:szCs w:val="22"/>
        </w:rPr>
        <w:t xml:space="preserve">he mandate of the </w:t>
      </w:r>
      <w:r w:rsidR="00CC4DDE">
        <w:rPr>
          <w:rFonts w:ascii="Arial" w:hAnsi="Arial" w:cs="Arial"/>
          <w:bCs/>
          <w:sz w:val="22"/>
          <w:szCs w:val="22"/>
        </w:rPr>
        <w:t xml:space="preserve">Land and </w:t>
      </w:r>
      <w:r w:rsidRPr="00C626A3">
        <w:rPr>
          <w:rFonts w:ascii="Arial" w:hAnsi="Arial" w:cs="Arial"/>
          <w:bCs/>
          <w:sz w:val="22"/>
          <w:szCs w:val="22"/>
        </w:rPr>
        <w:t xml:space="preserve">Agricultural Development Bank of South Africa (Land Bank) </w:t>
      </w:r>
      <w:r w:rsidR="007B0B80">
        <w:rPr>
          <w:rFonts w:ascii="Arial" w:hAnsi="Arial" w:cs="Arial"/>
          <w:bCs/>
          <w:sz w:val="22"/>
          <w:szCs w:val="22"/>
        </w:rPr>
        <w:t xml:space="preserve">which </w:t>
      </w:r>
      <w:r>
        <w:rPr>
          <w:rFonts w:ascii="Arial" w:hAnsi="Arial" w:cs="Arial"/>
          <w:bCs/>
          <w:sz w:val="22"/>
          <w:szCs w:val="22"/>
        </w:rPr>
        <w:t xml:space="preserve">is </w:t>
      </w:r>
      <w:r w:rsidRPr="00C626A3">
        <w:rPr>
          <w:rFonts w:ascii="Arial" w:hAnsi="Arial" w:cs="Arial"/>
          <w:bCs/>
          <w:sz w:val="22"/>
          <w:szCs w:val="22"/>
        </w:rPr>
        <w:t>derive</w:t>
      </w:r>
      <w:r>
        <w:rPr>
          <w:rFonts w:ascii="Arial" w:hAnsi="Arial" w:cs="Arial"/>
          <w:bCs/>
          <w:sz w:val="22"/>
          <w:szCs w:val="22"/>
        </w:rPr>
        <w:t xml:space="preserve">d </w:t>
      </w:r>
      <w:r w:rsidRPr="00C626A3">
        <w:rPr>
          <w:rFonts w:ascii="Arial" w:hAnsi="Arial" w:cs="Arial"/>
          <w:bCs/>
          <w:sz w:val="22"/>
          <w:szCs w:val="22"/>
        </w:rPr>
        <w:t>from Land Bank Act, Act No. 15 of 2002</w:t>
      </w:r>
      <w:r>
        <w:rPr>
          <w:rFonts w:ascii="Arial" w:hAnsi="Arial" w:cs="Arial"/>
          <w:bCs/>
          <w:sz w:val="22"/>
          <w:szCs w:val="22"/>
        </w:rPr>
        <w:t xml:space="preserve">, in line with its </w:t>
      </w:r>
      <w:r w:rsidR="0000592E">
        <w:rPr>
          <w:rFonts w:ascii="Arial" w:hAnsi="Arial" w:cs="Arial"/>
          <w:bCs/>
          <w:sz w:val="22"/>
          <w:szCs w:val="22"/>
        </w:rPr>
        <w:t xml:space="preserve">eleven </w:t>
      </w:r>
      <w:r>
        <w:rPr>
          <w:rFonts w:ascii="Arial" w:hAnsi="Arial" w:cs="Arial"/>
          <w:bCs/>
          <w:sz w:val="22"/>
          <w:szCs w:val="22"/>
        </w:rPr>
        <w:t xml:space="preserve">objects. </w:t>
      </w:r>
      <w:r w:rsidR="00CC4DDE">
        <w:rPr>
          <w:rFonts w:ascii="Arial" w:hAnsi="Arial" w:cs="Arial"/>
          <w:bCs/>
          <w:sz w:val="22"/>
          <w:szCs w:val="22"/>
        </w:rPr>
        <w:t xml:space="preserve"> </w:t>
      </w:r>
      <w:r w:rsidRPr="00C626A3">
        <w:rPr>
          <w:rFonts w:ascii="Arial" w:hAnsi="Arial" w:cs="Arial"/>
          <w:bCs/>
          <w:sz w:val="22"/>
          <w:szCs w:val="22"/>
        </w:rPr>
        <w:t>The objects of the Land Bank</w:t>
      </w:r>
      <w:r w:rsidR="00EB2825">
        <w:rPr>
          <w:rFonts w:ascii="Arial" w:hAnsi="Arial" w:cs="Arial"/>
          <w:bCs/>
          <w:sz w:val="22"/>
          <w:szCs w:val="22"/>
        </w:rPr>
        <w:t xml:space="preserve"> are as follows:</w:t>
      </w:r>
      <w:r w:rsidRPr="00C626A3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Equitable ownership of agricultural land, in particular the increase of ownership of agricultural land by historically disadvantaged persons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Agrarian reform, land redistribution or development programmes aimed at historically disadvantaged persons or groups of such persons for the development of farming enterprises and agricultural purposes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Land access for agricultural purposes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EB2825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Ag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ricultural entrepreneurship; </w:t>
      </w:r>
    </w:p>
    <w:p w:rsidR="0000592E" w:rsidRDefault="00EB2825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</w:t>
      </w:r>
      <w:r w:rsidR="0000592E" w:rsidRPr="0000592E">
        <w:rPr>
          <w:rFonts w:ascii="Arial" w:hAnsi="Arial" w:cs="Arial"/>
          <w:bCs/>
          <w:sz w:val="22"/>
          <w:szCs w:val="22"/>
        </w:rPr>
        <w:t>he removal of the legacy of past racial and gender discrimination in the agricultural sector</w:t>
      </w:r>
      <w:r w:rsidR="0000592E">
        <w:rPr>
          <w:rFonts w:ascii="Arial" w:hAnsi="Arial" w:cs="Arial"/>
          <w:bCs/>
          <w:sz w:val="22"/>
          <w:szCs w:val="22"/>
        </w:rPr>
        <w:t>.</w:t>
      </w:r>
    </w:p>
    <w:p w:rsidR="0000592E" w:rsidRP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The enhancement of productivity, proﬁtability, investment and innovation in the agricultural and rural ﬁnancial systems</w:t>
      </w:r>
      <w:r w:rsidR="0000592E">
        <w:rPr>
          <w:rFonts w:ascii="Arial" w:hAnsi="Arial" w:cs="Arial"/>
          <w:bCs/>
          <w:sz w:val="22"/>
          <w:szCs w:val="22"/>
        </w:rPr>
        <w:t>.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Programmes designed to stimulate the growth of the agricultural sector and the better use of land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Programmes d</w:t>
      </w:r>
      <w:r w:rsidR="0000592E" w:rsidRPr="0000592E">
        <w:rPr>
          <w:rFonts w:ascii="Arial" w:hAnsi="Arial" w:cs="Arial"/>
          <w:bCs/>
          <w:sz w:val="22"/>
          <w:szCs w:val="22"/>
        </w:rPr>
        <w:t>esigned to promote and develop the environmental sustainability of land and related natural resources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>Programmes that contribute to agricultural aspects of rural development and job creation</w:t>
      </w:r>
      <w:r w:rsidR="0000592E">
        <w:rPr>
          <w:rFonts w:ascii="Arial" w:hAnsi="Arial" w:cs="Arial"/>
          <w:bCs/>
          <w:sz w:val="22"/>
          <w:szCs w:val="22"/>
        </w:rPr>
        <w:t>.</w:t>
      </w:r>
      <w:r w:rsidR="0000592E" w:rsidRPr="0000592E">
        <w:rPr>
          <w:rFonts w:ascii="Arial" w:hAnsi="Arial" w:cs="Arial"/>
          <w:bCs/>
          <w:sz w:val="22"/>
          <w:szCs w:val="22"/>
        </w:rPr>
        <w:t xml:space="preserve"> </w:t>
      </w:r>
    </w:p>
    <w:p w:rsidR="0000592E" w:rsidRDefault="00704501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</w:t>
      </w:r>
      <w:r w:rsidR="0000592E" w:rsidRPr="0000592E">
        <w:rPr>
          <w:rFonts w:ascii="Arial" w:hAnsi="Arial" w:cs="Arial"/>
          <w:bCs/>
          <w:sz w:val="22"/>
          <w:szCs w:val="22"/>
        </w:rPr>
        <w:t>ommercial</w:t>
      </w:r>
      <w:r w:rsidR="0000592E">
        <w:rPr>
          <w:rFonts w:ascii="Arial" w:hAnsi="Arial" w:cs="Arial"/>
          <w:bCs/>
          <w:sz w:val="22"/>
          <w:szCs w:val="22"/>
        </w:rPr>
        <w:t xml:space="preserve"> agriculture. </w:t>
      </w:r>
    </w:p>
    <w:p w:rsidR="0000592E" w:rsidRPr="0000592E" w:rsidRDefault="0000592E" w:rsidP="00CC4DDE">
      <w:pPr>
        <w:pStyle w:val="ListParagraph"/>
        <w:numPr>
          <w:ilvl w:val="0"/>
          <w:numId w:val="4"/>
        </w:num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0592E">
        <w:rPr>
          <w:rFonts w:ascii="Arial" w:hAnsi="Arial" w:cs="Arial"/>
          <w:bCs/>
          <w:sz w:val="22"/>
          <w:szCs w:val="22"/>
        </w:rPr>
        <w:t xml:space="preserve">Food security. </w:t>
      </w:r>
    </w:p>
    <w:p w:rsidR="00EB2825" w:rsidRDefault="00EB2825" w:rsidP="00C626A3">
      <w:pPr>
        <w:pStyle w:val="ListParagraph"/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Cs/>
          <w:sz w:val="22"/>
          <w:szCs w:val="22"/>
        </w:rPr>
      </w:pPr>
    </w:p>
    <w:p w:rsidR="003207CE" w:rsidRDefault="00EB2825" w:rsidP="00CC4DDE">
      <w:pPr>
        <w:pStyle w:val="ListParagraph"/>
        <w:spacing w:before="100" w:beforeAutospacing="1" w:after="100" w:afterAutospacing="1" w:line="276" w:lineRule="auto"/>
        <w:ind w:left="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Based on the objects of the Land Bank, the Bank </w:t>
      </w:r>
      <w:r w:rsidR="00AC4D64" w:rsidRPr="00C626A3">
        <w:rPr>
          <w:rFonts w:ascii="Arial" w:hAnsi="Arial" w:cs="Arial"/>
          <w:bCs/>
          <w:sz w:val="22"/>
          <w:szCs w:val="22"/>
        </w:rPr>
        <w:t>can achieve its objects</w:t>
      </w:r>
      <w:r>
        <w:rPr>
          <w:rFonts w:ascii="Arial" w:hAnsi="Arial" w:cs="Arial"/>
          <w:bCs/>
          <w:sz w:val="22"/>
          <w:szCs w:val="22"/>
        </w:rPr>
        <w:t xml:space="preserve"> or mandate</w:t>
      </w:r>
      <w:r w:rsidR="00AC4D64" w:rsidRPr="00C626A3">
        <w:rPr>
          <w:rFonts w:ascii="Arial" w:hAnsi="Arial" w:cs="Arial"/>
          <w:bCs/>
          <w:sz w:val="22"/>
          <w:szCs w:val="22"/>
        </w:rPr>
        <w:t xml:space="preserve"> by providing financial services </w:t>
      </w:r>
      <w:r w:rsidR="00704501">
        <w:rPr>
          <w:rFonts w:ascii="Arial" w:hAnsi="Arial" w:cs="Arial"/>
          <w:bCs/>
          <w:sz w:val="22"/>
          <w:szCs w:val="22"/>
        </w:rPr>
        <w:t>to a wide range of farmers utili</w:t>
      </w:r>
      <w:r w:rsidR="00CC4DDE">
        <w:rPr>
          <w:rFonts w:ascii="Arial" w:hAnsi="Arial" w:cs="Arial"/>
          <w:bCs/>
          <w:sz w:val="22"/>
          <w:szCs w:val="22"/>
        </w:rPr>
        <w:t>s</w:t>
      </w:r>
      <w:r w:rsidR="00704501">
        <w:rPr>
          <w:rFonts w:ascii="Arial" w:hAnsi="Arial" w:cs="Arial"/>
          <w:bCs/>
          <w:sz w:val="22"/>
          <w:szCs w:val="22"/>
        </w:rPr>
        <w:t xml:space="preserve">ing wide range of instruments to wide range of clients including micro financing. </w:t>
      </w:r>
      <w:r w:rsidR="00AC4D64" w:rsidRPr="00C626A3">
        <w:rPr>
          <w:rFonts w:ascii="Arial" w:hAnsi="Arial" w:cs="Arial"/>
          <w:bCs/>
          <w:sz w:val="22"/>
          <w:szCs w:val="22"/>
        </w:rPr>
        <w:t xml:space="preserve">Microfinancing </w:t>
      </w:r>
      <w:r>
        <w:rPr>
          <w:rFonts w:ascii="Arial" w:hAnsi="Arial" w:cs="Arial"/>
          <w:bCs/>
          <w:sz w:val="22"/>
          <w:szCs w:val="22"/>
        </w:rPr>
        <w:t xml:space="preserve">will </w:t>
      </w:r>
      <w:r w:rsidR="00AC4D64" w:rsidRPr="00C626A3">
        <w:rPr>
          <w:rFonts w:ascii="Arial" w:hAnsi="Arial" w:cs="Arial"/>
          <w:bCs/>
          <w:sz w:val="22"/>
          <w:szCs w:val="22"/>
        </w:rPr>
        <w:t xml:space="preserve">therefore only be provided to the </w:t>
      </w:r>
      <w:r>
        <w:rPr>
          <w:rFonts w:ascii="Arial" w:hAnsi="Arial" w:cs="Arial"/>
          <w:bCs/>
          <w:sz w:val="22"/>
          <w:szCs w:val="22"/>
        </w:rPr>
        <w:t xml:space="preserve">agricultural </w:t>
      </w:r>
      <w:r w:rsidR="00AC4D64" w:rsidRPr="00C626A3">
        <w:rPr>
          <w:rFonts w:ascii="Arial" w:hAnsi="Arial" w:cs="Arial"/>
          <w:bCs/>
          <w:sz w:val="22"/>
          <w:szCs w:val="22"/>
        </w:rPr>
        <w:t xml:space="preserve">sector if such financing </w:t>
      </w:r>
      <w:r w:rsidR="00270472" w:rsidRPr="00C626A3">
        <w:rPr>
          <w:rFonts w:ascii="Arial" w:hAnsi="Arial" w:cs="Arial"/>
          <w:bCs/>
          <w:sz w:val="22"/>
          <w:szCs w:val="22"/>
        </w:rPr>
        <w:t xml:space="preserve">supports the objectives of the Land Bank. </w:t>
      </w:r>
    </w:p>
    <w:p w:rsidR="003207CE" w:rsidRDefault="003207CE" w:rsidP="003207CE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3207CE" w:rsidRDefault="003207CE" w:rsidP="003207CE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p w:rsidR="003207CE" w:rsidRDefault="003207CE" w:rsidP="003207CE">
      <w:pPr>
        <w:spacing w:after="160" w:line="259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3207CE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3D9" w:rsidRDefault="002963D9">
      <w:r>
        <w:separator/>
      </w:r>
    </w:p>
  </w:endnote>
  <w:endnote w:type="continuationSeparator" w:id="0">
    <w:p w:rsidR="002963D9" w:rsidRDefault="0029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B0019B">
        <w:pPr>
          <w:pStyle w:val="Footer"/>
          <w:jc w:val="center"/>
        </w:pPr>
        <w:r>
          <w:fldChar w:fldCharType="begin"/>
        </w:r>
        <w:r w:rsidR="0091509D">
          <w:instrText xml:space="preserve"> PAGE   \* MERGEFORMAT </w:instrText>
        </w:r>
        <w:r>
          <w:fldChar w:fldCharType="separate"/>
        </w:r>
        <w:r w:rsidR="002963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296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3D9" w:rsidRDefault="002963D9">
      <w:r>
        <w:separator/>
      </w:r>
    </w:p>
  </w:footnote>
  <w:footnote w:type="continuationSeparator" w:id="0">
    <w:p w:rsidR="002963D9" w:rsidRDefault="0029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D25"/>
    <w:multiLevelType w:val="hybridMultilevel"/>
    <w:tmpl w:val="0DBC5D3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88269A"/>
    <w:multiLevelType w:val="hybridMultilevel"/>
    <w:tmpl w:val="EC422C64"/>
    <w:lvl w:ilvl="0" w:tplc="568EDB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86BB7"/>
    <w:multiLevelType w:val="hybridMultilevel"/>
    <w:tmpl w:val="14509144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234516"/>
    <w:multiLevelType w:val="hybridMultilevel"/>
    <w:tmpl w:val="3130804E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MLW0MDExNjM2Njc0NbFQ0lEKTi0uzszPAymwqAUAAjnmuCwAAAA="/>
  </w:docVars>
  <w:rsids>
    <w:rsidRoot w:val="005C4707"/>
    <w:rsid w:val="0000592E"/>
    <w:rsid w:val="000B1DE7"/>
    <w:rsid w:val="0011643F"/>
    <w:rsid w:val="00253F23"/>
    <w:rsid w:val="00270472"/>
    <w:rsid w:val="0027490D"/>
    <w:rsid w:val="002963D9"/>
    <w:rsid w:val="002E6575"/>
    <w:rsid w:val="0030064C"/>
    <w:rsid w:val="00306E94"/>
    <w:rsid w:val="003207CE"/>
    <w:rsid w:val="003A288B"/>
    <w:rsid w:val="0044542B"/>
    <w:rsid w:val="00473D07"/>
    <w:rsid w:val="0049164C"/>
    <w:rsid w:val="00496FA9"/>
    <w:rsid w:val="00537EC3"/>
    <w:rsid w:val="00583A53"/>
    <w:rsid w:val="005866A9"/>
    <w:rsid w:val="005878E7"/>
    <w:rsid w:val="005C4707"/>
    <w:rsid w:val="005D2B29"/>
    <w:rsid w:val="006A2519"/>
    <w:rsid w:val="006C708D"/>
    <w:rsid w:val="006F2B2E"/>
    <w:rsid w:val="006F747E"/>
    <w:rsid w:val="00704501"/>
    <w:rsid w:val="007205D0"/>
    <w:rsid w:val="00720B81"/>
    <w:rsid w:val="007354AE"/>
    <w:rsid w:val="00757859"/>
    <w:rsid w:val="0077039C"/>
    <w:rsid w:val="00782860"/>
    <w:rsid w:val="00785498"/>
    <w:rsid w:val="007B0B80"/>
    <w:rsid w:val="007D68C1"/>
    <w:rsid w:val="008474B6"/>
    <w:rsid w:val="00847DB9"/>
    <w:rsid w:val="00883E5E"/>
    <w:rsid w:val="00903BBF"/>
    <w:rsid w:val="0091509D"/>
    <w:rsid w:val="00943B16"/>
    <w:rsid w:val="0095488A"/>
    <w:rsid w:val="009672AB"/>
    <w:rsid w:val="00A41719"/>
    <w:rsid w:val="00AB70E8"/>
    <w:rsid w:val="00AC2E1C"/>
    <w:rsid w:val="00AC4D64"/>
    <w:rsid w:val="00AF49C4"/>
    <w:rsid w:val="00B0019B"/>
    <w:rsid w:val="00BA7E8F"/>
    <w:rsid w:val="00BB2725"/>
    <w:rsid w:val="00BC50E1"/>
    <w:rsid w:val="00C605E2"/>
    <w:rsid w:val="00C626A3"/>
    <w:rsid w:val="00CC4B22"/>
    <w:rsid w:val="00CC4DDE"/>
    <w:rsid w:val="00D442F1"/>
    <w:rsid w:val="00D750DA"/>
    <w:rsid w:val="00DE4AF3"/>
    <w:rsid w:val="00E01C79"/>
    <w:rsid w:val="00EB0768"/>
    <w:rsid w:val="00EB2825"/>
    <w:rsid w:val="00EF411A"/>
    <w:rsid w:val="00EF4470"/>
    <w:rsid w:val="00F0727C"/>
    <w:rsid w:val="00FC536A"/>
    <w:rsid w:val="00FD2C68"/>
    <w:rsid w:val="00FF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FF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43B1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3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3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3B1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B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B16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2022-09-09T05:02:00Z</cp:lastPrinted>
  <dcterms:created xsi:type="dcterms:W3CDTF">2022-09-27T07:52:00Z</dcterms:created>
  <dcterms:modified xsi:type="dcterms:W3CDTF">2022-09-27T07:52:00Z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