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6346" w:rsidRPr="00B15908" w:rsidRDefault="001F6346" w:rsidP="00B15908">
      <w:pPr>
        <w:pStyle w:val="BodyText"/>
        <w:ind w:left="4284"/>
        <w:rPr>
          <w:rFonts w:ascii="Times New Roman"/>
          <w:sz w:val="20"/>
          <w:szCs w:val="20"/>
        </w:rPr>
      </w:pPr>
    </w:p>
    <w:p w:rsidR="001F6346" w:rsidRPr="00B15908" w:rsidRDefault="00CD54C1" w:rsidP="00B15908">
      <w:pPr>
        <w:ind w:left="4361"/>
        <w:rPr>
          <w:b/>
          <w:sz w:val="20"/>
          <w:szCs w:val="20"/>
        </w:rPr>
      </w:pPr>
      <w:r w:rsidRPr="00B15908">
        <w:rPr>
          <w:b/>
          <w:w w:val="120"/>
          <w:sz w:val="20"/>
          <w:szCs w:val="20"/>
        </w:rPr>
        <w:t>MINISTRY</w:t>
      </w:r>
    </w:p>
    <w:p w:rsidR="001F6346" w:rsidRPr="00B15908" w:rsidRDefault="00CD54C1" w:rsidP="00B15908">
      <w:pPr>
        <w:ind w:left="3651" w:right="1586" w:hanging="1247"/>
        <w:rPr>
          <w:b/>
          <w:sz w:val="20"/>
          <w:szCs w:val="20"/>
        </w:rPr>
      </w:pPr>
      <w:r w:rsidRPr="00B15908">
        <w:rPr>
          <w:b/>
          <w:sz w:val="20"/>
          <w:szCs w:val="20"/>
        </w:rPr>
        <w:t>INTERNATIONAL RELATIONS AND COOPERATION REPUBLIC OF SOUTH AFRICA</w:t>
      </w:r>
    </w:p>
    <w:p w:rsidR="001F6346" w:rsidRPr="00B15908" w:rsidRDefault="001F6346" w:rsidP="00B15908">
      <w:pPr>
        <w:pStyle w:val="BodyText"/>
        <w:rPr>
          <w:b/>
          <w:sz w:val="20"/>
          <w:szCs w:val="20"/>
        </w:rPr>
      </w:pPr>
    </w:p>
    <w:p w:rsidR="001F6346" w:rsidRPr="00B15908" w:rsidRDefault="00CD54C1" w:rsidP="00B15908">
      <w:pPr>
        <w:pStyle w:val="Heading1"/>
        <w:ind w:right="2745"/>
        <w:rPr>
          <w:sz w:val="20"/>
          <w:szCs w:val="20"/>
        </w:rPr>
      </w:pPr>
      <w:r w:rsidRPr="00B15908">
        <w:rPr>
          <w:sz w:val="20"/>
          <w:szCs w:val="20"/>
        </w:rPr>
        <w:t>QUESTION FOR WRITTTEN REPLY NATIONAL ASSEMBLY</w:t>
      </w:r>
    </w:p>
    <w:p w:rsidR="001F6346" w:rsidRPr="00B15908" w:rsidRDefault="00CD54C1" w:rsidP="00B15908">
      <w:pPr>
        <w:ind w:left="2747" w:right="2748"/>
        <w:rPr>
          <w:b/>
          <w:sz w:val="20"/>
          <w:szCs w:val="20"/>
        </w:rPr>
      </w:pPr>
      <w:r w:rsidRPr="00B15908">
        <w:rPr>
          <w:b/>
          <w:sz w:val="20"/>
          <w:szCs w:val="20"/>
        </w:rPr>
        <w:t>Date of Publication 10 December 2021</w:t>
      </w:r>
    </w:p>
    <w:p w:rsidR="001F6346" w:rsidRPr="00B15908" w:rsidRDefault="001F6346" w:rsidP="00B15908">
      <w:pPr>
        <w:pStyle w:val="BodyText"/>
        <w:rPr>
          <w:b/>
          <w:sz w:val="20"/>
          <w:szCs w:val="20"/>
        </w:rPr>
      </w:pPr>
    </w:p>
    <w:p w:rsidR="001F6346" w:rsidRPr="00B15908" w:rsidRDefault="001F6346" w:rsidP="00B15908">
      <w:pPr>
        <w:pStyle w:val="BodyText"/>
        <w:rPr>
          <w:b/>
          <w:sz w:val="20"/>
          <w:szCs w:val="20"/>
        </w:rPr>
      </w:pPr>
    </w:p>
    <w:p w:rsidR="001F6346" w:rsidRPr="00B15908" w:rsidRDefault="00CD54C1" w:rsidP="00B15908">
      <w:pPr>
        <w:ind w:left="833" w:hanging="721"/>
        <w:rPr>
          <w:sz w:val="20"/>
          <w:szCs w:val="20"/>
        </w:rPr>
      </w:pPr>
      <w:r w:rsidRPr="00B15908">
        <w:rPr>
          <w:b/>
          <w:sz w:val="20"/>
          <w:szCs w:val="20"/>
        </w:rPr>
        <w:t>2779 Ms TP Msane (EFF) to ask the Minister of International Relations and Cooperation</w:t>
      </w:r>
      <w:r w:rsidRPr="00B15908">
        <w:rPr>
          <w:sz w:val="20"/>
          <w:szCs w:val="20"/>
        </w:rPr>
        <w:t>:</w:t>
      </w:r>
    </w:p>
    <w:p w:rsidR="001F6346" w:rsidRPr="00B15908" w:rsidRDefault="001F6346" w:rsidP="00B15908">
      <w:pPr>
        <w:pStyle w:val="BodyText"/>
        <w:rPr>
          <w:sz w:val="20"/>
          <w:szCs w:val="20"/>
        </w:rPr>
      </w:pPr>
    </w:p>
    <w:p w:rsidR="001F6346" w:rsidRPr="00B15908" w:rsidRDefault="00CD54C1" w:rsidP="00B15908">
      <w:pPr>
        <w:pStyle w:val="BodyText"/>
        <w:ind w:left="112" w:right="116"/>
        <w:rPr>
          <w:b/>
          <w:sz w:val="20"/>
          <w:szCs w:val="20"/>
        </w:rPr>
      </w:pPr>
      <w:r w:rsidRPr="00B15908">
        <w:rPr>
          <w:sz w:val="20"/>
          <w:szCs w:val="20"/>
        </w:rPr>
        <w:t>What</w:t>
      </w:r>
      <w:r w:rsidRPr="00B15908">
        <w:rPr>
          <w:spacing w:val="-6"/>
          <w:sz w:val="20"/>
          <w:szCs w:val="20"/>
        </w:rPr>
        <w:t xml:space="preserve"> </w:t>
      </w:r>
      <w:r w:rsidRPr="00B15908">
        <w:rPr>
          <w:sz w:val="20"/>
          <w:szCs w:val="20"/>
        </w:rPr>
        <w:t>interventions</w:t>
      </w:r>
      <w:r w:rsidRPr="00B15908">
        <w:rPr>
          <w:spacing w:val="-4"/>
          <w:sz w:val="20"/>
          <w:szCs w:val="20"/>
        </w:rPr>
        <w:t xml:space="preserve"> </w:t>
      </w:r>
      <w:r w:rsidRPr="00B15908">
        <w:rPr>
          <w:sz w:val="20"/>
          <w:szCs w:val="20"/>
        </w:rPr>
        <w:t>is</w:t>
      </w:r>
      <w:r w:rsidRPr="00B15908">
        <w:rPr>
          <w:spacing w:val="-7"/>
          <w:sz w:val="20"/>
          <w:szCs w:val="20"/>
        </w:rPr>
        <w:t xml:space="preserve"> </w:t>
      </w:r>
      <w:r w:rsidRPr="00B15908">
        <w:rPr>
          <w:sz w:val="20"/>
          <w:szCs w:val="20"/>
        </w:rPr>
        <w:t>the</w:t>
      </w:r>
      <w:r w:rsidRPr="00B15908">
        <w:rPr>
          <w:spacing w:val="-4"/>
          <w:sz w:val="20"/>
          <w:szCs w:val="20"/>
        </w:rPr>
        <w:t xml:space="preserve"> </w:t>
      </w:r>
      <w:r w:rsidRPr="00B15908">
        <w:rPr>
          <w:sz w:val="20"/>
          <w:szCs w:val="20"/>
        </w:rPr>
        <w:t>African</w:t>
      </w:r>
      <w:r w:rsidRPr="00B15908">
        <w:rPr>
          <w:spacing w:val="-4"/>
          <w:sz w:val="20"/>
          <w:szCs w:val="20"/>
        </w:rPr>
        <w:t xml:space="preserve"> </w:t>
      </w:r>
      <w:r w:rsidRPr="00B15908">
        <w:rPr>
          <w:sz w:val="20"/>
          <w:szCs w:val="20"/>
        </w:rPr>
        <w:t>Union</w:t>
      </w:r>
      <w:r w:rsidRPr="00B15908">
        <w:rPr>
          <w:spacing w:val="-4"/>
          <w:sz w:val="20"/>
          <w:szCs w:val="20"/>
        </w:rPr>
        <w:t xml:space="preserve"> </w:t>
      </w:r>
      <w:r w:rsidRPr="00B15908">
        <w:rPr>
          <w:sz w:val="20"/>
          <w:szCs w:val="20"/>
        </w:rPr>
        <w:t>implementing</w:t>
      </w:r>
      <w:r w:rsidRPr="00B15908">
        <w:rPr>
          <w:spacing w:val="-6"/>
          <w:sz w:val="20"/>
          <w:szCs w:val="20"/>
        </w:rPr>
        <w:t xml:space="preserve"> </w:t>
      </w:r>
      <w:r w:rsidRPr="00B15908">
        <w:rPr>
          <w:sz w:val="20"/>
          <w:szCs w:val="20"/>
        </w:rPr>
        <w:t>and/or</w:t>
      </w:r>
      <w:r w:rsidRPr="00B15908">
        <w:rPr>
          <w:spacing w:val="-7"/>
          <w:sz w:val="20"/>
          <w:szCs w:val="20"/>
        </w:rPr>
        <w:t xml:space="preserve"> </w:t>
      </w:r>
      <w:r w:rsidRPr="00B15908">
        <w:rPr>
          <w:sz w:val="20"/>
          <w:szCs w:val="20"/>
        </w:rPr>
        <w:t>planning</w:t>
      </w:r>
      <w:r w:rsidRPr="00B15908">
        <w:rPr>
          <w:spacing w:val="-6"/>
          <w:sz w:val="20"/>
          <w:szCs w:val="20"/>
        </w:rPr>
        <w:t xml:space="preserve"> </w:t>
      </w:r>
      <w:r w:rsidRPr="00B15908">
        <w:rPr>
          <w:sz w:val="20"/>
          <w:szCs w:val="20"/>
        </w:rPr>
        <w:t>to</w:t>
      </w:r>
      <w:r w:rsidRPr="00B15908">
        <w:rPr>
          <w:spacing w:val="-3"/>
          <w:sz w:val="20"/>
          <w:szCs w:val="20"/>
        </w:rPr>
        <w:t xml:space="preserve"> </w:t>
      </w:r>
      <w:r w:rsidRPr="00B15908">
        <w:rPr>
          <w:sz w:val="20"/>
          <w:szCs w:val="20"/>
        </w:rPr>
        <w:t>implement</w:t>
      </w:r>
      <w:r w:rsidRPr="00B15908">
        <w:rPr>
          <w:spacing w:val="-6"/>
          <w:sz w:val="20"/>
          <w:szCs w:val="20"/>
        </w:rPr>
        <w:t xml:space="preserve"> </w:t>
      </w:r>
      <w:r w:rsidRPr="00B15908">
        <w:rPr>
          <w:sz w:val="20"/>
          <w:szCs w:val="20"/>
        </w:rPr>
        <w:t>in</w:t>
      </w:r>
      <w:r w:rsidRPr="00B15908">
        <w:rPr>
          <w:spacing w:val="-6"/>
          <w:sz w:val="20"/>
          <w:szCs w:val="20"/>
        </w:rPr>
        <w:t xml:space="preserve"> </w:t>
      </w:r>
      <w:r w:rsidRPr="00B15908">
        <w:rPr>
          <w:sz w:val="20"/>
          <w:szCs w:val="20"/>
        </w:rPr>
        <w:t>order to prevent African countries from losing sovereignty to other nations through debts and/ or loans, as it has allegedly happened with Uganda and is soon to happen with man</w:t>
      </w:r>
      <w:r w:rsidRPr="00B15908">
        <w:rPr>
          <w:sz w:val="20"/>
          <w:szCs w:val="20"/>
        </w:rPr>
        <w:t>y other African countries that will not be able to pay back their debts</w:t>
      </w:r>
      <w:r w:rsidRPr="00B15908">
        <w:rPr>
          <w:spacing w:val="-12"/>
          <w:sz w:val="20"/>
          <w:szCs w:val="20"/>
        </w:rPr>
        <w:t xml:space="preserve"> </w:t>
      </w:r>
      <w:r w:rsidRPr="00B15908">
        <w:rPr>
          <w:b/>
          <w:sz w:val="20"/>
          <w:szCs w:val="20"/>
        </w:rPr>
        <w:t>NW3296E</w:t>
      </w:r>
    </w:p>
    <w:p w:rsidR="001F6346" w:rsidRPr="00B15908" w:rsidRDefault="001F6346" w:rsidP="00B15908">
      <w:pPr>
        <w:pStyle w:val="BodyText"/>
        <w:rPr>
          <w:b/>
          <w:sz w:val="20"/>
          <w:szCs w:val="20"/>
        </w:rPr>
      </w:pPr>
    </w:p>
    <w:p w:rsidR="001F6346" w:rsidRPr="00B15908" w:rsidRDefault="00CD54C1" w:rsidP="00B15908">
      <w:pPr>
        <w:pStyle w:val="Heading1"/>
        <w:ind w:left="112"/>
        <w:rPr>
          <w:sz w:val="20"/>
          <w:szCs w:val="20"/>
        </w:rPr>
      </w:pPr>
      <w:r w:rsidRPr="00B15908">
        <w:rPr>
          <w:sz w:val="20"/>
          <w:szCs w:val="20"/>
        </w:rPr>
        <w:t>REPLY:</w:t>
      </w:r>
    </w:p>
    <w:p w:rsidR="001F6346" w:rsidRPr="00B15908" w:rsidRDefault="001F6346" w:rsidP="00B15908">
      <w:pPr>
        <w:pStyle w:val="BodyText"/>
        <w:rPr>
          <w:b/>
          <w:sz w:val="20"/>
          <w:szCs w:val="20"/>
        </w:rPr>
      </w:pPr>
    </w:p>
    <w:p w:rsidR="001F6346" w:rsidRPr="00B15908" w:rsidRDefault="00CD54C1" w:rsidP="00B15908">
      <w:pPr>
        <w:pStyle w:val="BodyText"/>
        <w:ind w:left="112" w:right="117"/>
        <w:rPr>
          <w:sz w:val="20"/>
          <w:szCs w:val="20"/>
        </w:rPr>
      </w:pPr>
      <w:r w:rsidRPr="00B15908">
        <w:rPr>
          <w:sz w:val="20"/>
          <w:szCs w:val="20"/>
        </w:rPr>
        <w:t>The African Union is constituted by Member States who have the sovereign rights to determine their domestic priorities in line with their national interests. The prero</w:t>
      </w:r>
      <w:r w:rsidRPr="00B15908">
        <w:rPr>
          <w:sz w:val="20"/>
          <w:szCs w:val="20"/>
        </w:rPr>
        <w:t>gative to choose or establish measures to reduce debt burden or relief solely rest with each</w:t>
      </w:r>
      <w:r w:rsidRPr="00B15908">
        <w:rPr>
          <w:spacing w:val="-41"/>
          <w:sz w:val="20"/>
          <w:szCs w:val="20"/>
        </w:rPr>
        <w:t xml:space="preserve"> </w:t>
      </w:r>
      <w:r w:rsidRPr="00B15908">
        <w:rPr>
          <w:sz w:val="20"/>
          <w:szCs w:val="20"/>
        </w:rPr>
        <w:t>Member State of the African</w:t>
      </w:r>
      <w:r w:rsidRPr="00B15908">
        <w:rPr>
          <w:spacing w:val="-6"/>
          <w:sz w:val="20"/>
          <w:szCs w:val="20"/>
        </w:rPr>
        <w:t xml:space="preserve"> </w:t>
      </w:r>
      <w:r w:rsidRPr="00B15908">
        <w:rPr>
          <w:sz w:val="20"/>
          <w:szCs w:val="20"/>
        </w:rPr>
        <w:t>Union.</w:t>
      </w:r>
    </w:p>
    <w:p w:rsidR="001F6346" w:rsidRPr="00B15908" w:rsidRDefault="001F6346" w:rsidP="00B15908">
      <w:pPr>
        <w:pStyle w:val="BodyText"/>
        <w:rPr>
          <w:sz w:val="20"/>
          <w:szCs w:val="20"/>
        </w:rPr>
      </w:pPr>
    </w:p>
    <w:p w:rsidR="001F6346" w:rsidRPr="00B15908" w:rsidRDefault="00CD54C1" w:rsidP="00B15908">
      <w:pPr>
        <w:pStyle w:val="BodyText"/>
        <w:ind w:left="112" w:right="111"/>
        <w:rPr>
          <w:sz w:val="20"/>
          <w:szCs w:val="20"/>
        </w:rPr>
      </w:pPr>
      <w:r w:rsidRPr="00B15908">
        <w:rPr>
          <w:sz w:val="20"/>
          <w:szCs w:val="20"/>
        </w:rPr>
        <w:t>Nevertheless,</w:t>
      </w:r>
      <w:r w:rsidRPr="00B15908">
        <w:rPr>
          <w:spacing w:val="-4"/>
          <w:sz w:val="20"/>
          <w:szCs w:val="20"/>
        </w:rPr>
        <w:t xml:space="preserve"> </w:t>
      </w:r>
      <w:r w:rsidRPr="00B15908">
        <w:rPr>
          <w:sz w:val="20"/>
          <w:szCs w:val="20"/>
        </w:rPr>
        <w:t>and</w:t>
      </w:r>
      <w:r w:rsidRPr="00B15908">
        <w:rPr>
          <w:spacing w:val="-6"/>
          <w:sz w:val="20"/>
          <w:szCs w:val="20"/>
        </w:rPr>
        <w:t xml:space="preserve"> </w:t>
      </w:r>
      <w:r w:rsidRPr="00B15908">
        <w:rPr>
          <w:sz w:val="20"/>
          <w:szCs w:val="20"/>
        </w:rPr>
        <w:t>to</w:t>
      </w:r>
      <w:r w:rsidRPr="00B15908">
        <w:rPr>
          <w:spacing w:val="-5"/>
          <w:sz w:val="20"/>
          <w:szCs w:val="20"/>
        </w:rPr>
        <w:t xml:space="preserve"> </w:t>
      </w:r>
      <w:r w:rsidRPr="00B15908">
        <w:rPr>
          <w:sz w:val="20"/>
          <w:szCs w:val="20"/>
        </w:rPr>
        <w:t>the</w:t>
      </w:r>
      <w:r w:rsidRPr="00B15908">
        <w:rPr>
          <w:spacing w:val="-5"/>
          <w:sz w:val="20"/>
          <w:szCs w:val="20"/>
        </w:rPr>
        <w:t xml:space="preserve"> </w:t>
      </w:r>
      <w:r w:rsidRPr="00B15908">
        <w:rPr>
          <w:sz w:val="20"/>
          <w:szCs w:val="20"/>
        </w:rPr>
        <w:t>extent</w:t>
      </w:r>
      <w:r w:rsidRPr="00B15908">
        <w:rPr>
          <w:spacing w:val="-6"/>
          <w:sz w:val="20"/>
          <w:szCs w:val="20"/>
        </w:rPr>
        <w:t xml:space="preserve"> </w:t>
      </w:r>
      <w:r w:rsidRPr="00B15908">
        <w:rPr>
          <w:sz w:val="20"/>
          <w:szCs w:val="20"/>
        </w:rPr>
        <w:t>to</w:t>
      </w:r>
      <w:r w:rsidRPr="00B15908">
        <w:rPr>
          <w:spacing w:val="-3"/>
          <w:sz w:val="20"/>
          <w:szCs w:val="20"/>
        </w:rPr>
        <w:t xml:space="preserve"> </w:t>
      </w:r>
      <w:r w:rsidRPr="00B15908">
        <w:rPr>
          <w:sz w:val="20"/>
          <w:szCs w:val="20"/>
        </w:rPr>
        <w:t>which</w:t>
      </w:r>
      <w:r w:rsidRPr="00B15908">
        <w:rPr>
          <w:spacing w:val="-4"/>
          <w:sz w:val="20"/>
          <w:szCs w:val="20"/>
        </w:rPr>
        <w:t xml:space="preserve"> </w:t>
      </w:r>
      <w:r w:rsidRPr="00B15908">
        <w:rPr>
          <w:sz w:val="20"/>
          <w:szCs w:val="20"/>
        </w:rPr>
        <w:t>the</w:t>
      </w:r>
      <w:r w:rsidRPr="00B15908">
        <w:rPr>
          <w:spacing w:val="-7"/>
          <w:sz w:val="20"/>
          <w:szCs w:val="20"/>
        </w:rPr>
        <w:t xml:space="preserve"> </w:t>
      </w:r>
      <w:r w:rsidRPr="00B15908">
        <w:rPr>
          <w:sz w:val="20"/>
          <w:szCs w:val="20"/>
        </w:rPr>
        <w:t>debt</w:t>
      </w:r>
      <w:r w:rsidRPr="00B15908">
        <w:rPr>
          <w:spacing w:val="-6"/>
          <w:sz w:val="20"/>
          <w:szCs w:val="20"/>
        </w:rPr>
        <w:t xml:space="preserve"> </w:t>
      </w:r>
      <w:r w:rsidRPr="00B15908">
        <w:rPr>
          <w:sz w:val="20"/>
          <w:szCs w:val="20"/>
        </w:rPr>
        <w:t>becomes</w:t>
      </w:r>
      <w:r w:rsidRPr="00B15908">
        <w:rPr>
          <w:spacing w:val="-7"/>
          <w:sz w:val="20"/>
          <w:szCs w:val="20"/>
        </w:rPr>
        <w:t xml:space="preserve"> </w:t>
      </w:r>
      <w:r w:rsidRPr="00B15908">
        <w:rPr>
          <w:sz w:val="20"/>
          <w:szCs w:val="20"/>
        </w:rPr>
        <w:t>a</w:t>
      </w:r>
      <w:r w:rsidRPr="00B15908">
        <w:rPr>
          <w:spacing w:val="-6"/>
          <w:sz w:val="20"/>
          <w:szCs w:val="20"/>
        </w:rPr>
        <w:t xml:space="preserve"> </w:t>
      </w:r>
      <w:r w:rsidRPr="00B15908">
        <w:rPr>
          <w:sz w:val="20"/>
          <w:szCs w:val="20"/>
        </w:rPr>
        <w:t>burden</w:t>
      </w:r>
      <w:r w:rsidRPr="00B15908">
        <w:rPr>
          <w:spacing w:val="4"/>
          <w:sz w:val="20"/>
          <w:szCs w:val="20"/>
        </w:rPr>
        <w:t xml:space="preserve"> </w:t>
      </w:r>
      <w:r w:rsidRPr="00B15908">
        <w:rPr>
          <w:sz w:val="20"/>
          <w:szCs w:val="20"/>
        </w:rPr>
        <w:t>to</w:t>
      </w:r>
      <w:r w:rsidRPr="00B15908">
        <w:rPr>
          <w:spacing w:val="-5"/>
          <w:sz w:val="20"/>
          <w:szCs w:val="20"/>
        </w:rPr>
        <w:t xml:space="preserve"> </w:t>
      </w:r>
      <w:r w:rsidRPr="00B15908">
        <w:rPr>
          <w:sz w:val="20"/>
          <w:szCs w:val="20"/>
        </w:rPr>
        <w:t>AU</w:t>
      </w:r>
      <w:r w:rsidRPr="00B15908">
        <w:rPr>
          <w:spacing w:val="-7"/>
          <w:sz w:val="20"/>
          <w:szCs w:val="20"/>
        </w:rPr>
        <w:t xml:space="preserve"> </w:t>
      </w:r>
      <w:r w:rsidRPr="00B15908">
        <w:rPr>
          <w:sz w:val="20"/>
          <w:szCs w:val="20"/>
        </w:rPr>
        <w:t>Member</w:t>
      </w:r>
      <w:r w:rsidRPr="00B15908">
        <w:rPr>
          <w:spacing w:val="-7"/>
          <w:sz w:val="20"/>
          <w:szCs w:val="20"/>
        </w:rPr>
        <w:t xml:space="preserve"> </w:t>
      </w:r>
      <w:r w:rsidRPr="00B15908">
        <w:rPr>
          <w:sz w:val="20"/>
          <w:szCs w:val="20"/>
        </w:rPr>
        <w:t>States, the AU has and continues to advocate for the easing of debt burden owed by African countries, especially the Less Developed Countries (LDCs) and Highly Indebted Poor Countries (HIPC), which the majority from them come from the Continent. The devast</w:t>
      </w:r>
      <w:r w:rsidRPr="00B15908">
        <w:rPr>
          <w:sz w:val="20"/>
          <w:szCs w:val="20"/>
        </w:rPr>
        <w:t>ating impact of the debt burden to the economies and sovereignties of many countries in the Continent</w:t>
      </w:r>
      <w:r w:rsidRPr="00B15908">
        <w:rPr>
          <w:spacing w:val="-11"/>
          <w:sz w:val="20"/>
          <w:szCs w:val="20"/>
        </w:rPr>
        <w:t xml:space="preserve"> </w:t>
      </w:r>
      <w:r w:rsidRPr="00B15908">
        <w:rPr>
          <w:sz w:val="20"/>
          <w:szCs w:val="20"/>
        </w:rPr>
        <w:t>is</w:t>
      </w:r>
      <w:r w:rsidRPr="00B15908">
        <w:rPr>
          <w:spacing w:val="-13"/>
          <w:sz w:val="20"/>
          <w:szCs w:val="20"/>
        </w:rPr>
        <w:t xml:space="preserve"> </w:t>
      </w:r>
      <w:r w:rsidRPr="00B15908">
        <w:rPr>
          <w:sz w:val="20"/>
          <w:szCs w:val="20"/>
        </w:rPr>
        <w:t>hard</w:t>
      </w:r>
      <w:r w:rsidRPr="00B15908">
        <w:rPr>
          <w:spacing w:val="-13"/>
          <w:sz w:val="20"/>
          <w:szCs w:val="20"/>
        </w:rPr>
        <w:t xml:space="preserve"> </w:t>
      </w:r>
      <w:r w:rsidRPr="00B15908">
        <w:rPr>
          <w:sz w:val="20"/>
          <w:szCs w:val="20"/>
        </w:rPr>
        <w:t>to</w:t>
      </w:r>
      <w:r w:rsidRPr="00B15908">
        <w:rPr>
          <w:spacing w:val="-9"/>
          <w:sz w:val="20"/>
          <w:szCs w:val="20"/>
        </w:rPr>
        <w:t xml:space="preserve"> </w:t>
      </w:r>
      <w:r w:rsidRPr="00B15908">
        <w:rPr>
          <w:sz w:val="20"/>
          <w:szCs w:val="20"/>
        </w:rPr>
        <w:t>ignore.</w:t>
      </w:r>
      <w:r w:rsidRPr="00B15908">
        <w:rPr>
          <w:spacing w:val="-10"/>
          <w:sz w:val="20"/>
          <w:szCs w:val="20"/>
        </w:rPr>
        <w:t xml:space="preserve"> </w:t>
      </w:r>
      <w:r w:rsidRPr="00B15908">
        <w:rPr>
          <w:sz w:val="20"/>
          <w:szCs w:val="20"/>
        </w:rPr>
        <w:t>It is</w:t>
      </w:r>
      <w:r w:rsidRPr="00B15908">
        <w:rPr>
          <w:spacing w:val="-13"/>
          <w:sz w:val="20"/>
          <w:szCs w:val="20"/>
        </w:rPr>
        <w:t xml:space="preserve"> </w:t>
      </w:r>
      <w:r w:rsidRPr="00B15908">
        <w:rPr>
          <w:sz w:val="20"/>
          <w:szCs w:val="20"/>
        </w:rPr>
        <w:t>for</w:t>
      </w:r>
      <w:r w:rsidRPr="00B15908">
        <w:rPr>
          <w:spacing w:val="-11"/>
          <w:sz w:val="20"/>
          <w:szCs w:val="20"/>
        </w:rPr>
        <w:t xml:space="preserve"> </w:t>
      </w:r>
      <w:r w:rsidRPr="00B15908">
        <w:rPr>
          <w:sz w:val="20"/>
          <w:szCs w:val="20"/>
        </w:rPr>
        <w:t>this</w:t>
      </w:r>
      <w:r w:rsidRPr="00B15908">
        <w:rPr>
          <w:spacing w:val="-11"/>
          <w:sz w:val="20"/>
          <w:szCs w:val="20"/>
        </w:rPr>
        <w:t xml:space="preserve"> </w:t>
      </w:r>
      <w:r w:rsidRPr="00B15908">
        <w:rPr>
          <w:sz w:val="20"/>
          <w:szCs w:val="20"/>
        </w:rPr>
        <w:t>reason</w:t>
      </w:r>
      <w:r w:rsidRPr="00B15908">
        <w:rPr>
          <w:spacing w:val="-12"/>
          <w:sz w:val="20"/>
          <w:szCs w:val="20"/>
        </w:rPr>
        <w:t xml:space="preserve"> </w:t>
      </w:r>
      <w:r w:rsidRPr="00B15908">
        <w:rPr>
          <w:sz w:val="20"/>
          <w:szCs w:val="20"/>
        </w:rPr>
        <w:t>that</w:t>
      </w:r>
      <w:r w:rsidRPr="00B15908">
        <w:rPr>
          <w:spacing w:val="-12"/>
          <w:sz w:val="20"/>
          <w:szCs w:val="20"/>
        </w:rPr>
        <w:t xml:space="preserve"> </w:t>
      </w:r>
      <w:r w:rsidRPr="00B15908">
        <w:rPr>
          <w:sz w:val="20"/>
          <w:szCs w:val="20"/>
        </w:rPr>
        <w:t>the</w:t>
      </w:r>
      <w:r w:rsidRPr="00B15908">
        <w:rPr>
          <w:spacing w:val="-10"/>
          <w:sz w:val="20"/>
          <w:szCs w:val="20"/>
        </w:rPr>
        <w:t xml:space="preserve"> </w:t>
      </w:r>
      <w:r w:rsidRPr="00B15908">
        <w:rPr>
          <w:sz w:val="20"/>
          <w:szCs w:val="20"/>
        </w:rPr>
        <w:t>AU</w:t>
      </w:r>
      <w:r w:rsidRPr="00B15908">
        <w:rPr>
          <w:spacing w:val="-13"/>
          <w:sz w:val="20"/>
          <w:szCs w:val="20"/>
        </w:rPr>
        <w:t xml:space="preserve"> </w:t>
      </w:r>
      <w:r w:rsidRPr="00B15908">
        <w:rPr>
          <w:sz w:val="20"/>
          <w:szCs w:val="20"/>
        </w:rPr>
        <w:t>has</w:t>
      </w:r>
      <w:r w:rsidRPr="00B15908">
        <w:rPr>
          <w:spacing w:val="-13"/>
          <w:sz w:val="20"/>
          <w:szCs w:val="20"/>
        </w:rPr>
        <w:t xml:space="preserve"> </w:t>
      </w:r>
      <w:r w:rsidRPr="00B15908">
        <w:rPr>
          <w:sz w:val="20"/>
          <w:szCs w:val="20"/>
        </w:rPr>
        <w:t>and</w:t>
      </w:r>
      <w:r w:rsidRPr="00B15908">
        <w:rPr>
          <w:spacing w:val="-10"/>
          <w:sz w:val="20"/>
          <w:szCs w:val="20"/>
        </w:rPr>
        <w:t xml:space="preserve"> </w:t>
      </w:r>
      <w:r w:rsidRPr="00B15908">
        <w:rPr>
          <w:sz w:val="20"/>
          <w:szCs w:val="20"/>
        </w:rPr>
        <w:t>continues</w:t>
      </w:r>
      <w:r w:rsidRPr="00B15908">
        <w:rPr>
          <w:spacing w:val="-11"/>
          <w:sz w:val="20"/>
          <w:szCs w:val="20"/>
        </w:rPr>
        <w:t xml:space="preserve"> </w:t>
      </w:r>
      <w:r w:rsidRPr="00B15908">
        <w:rPr>
          <w:sz w:val="20"/>
          <w:szCs w:val="20"/>
        </w:rPr>
        <w:t>to</w:t>
      </w:r>
      <w:r w:rsidRPr="00B15908">
        <w:rPr>
          <w:spacing w:val="-12"/>
          <w:sz w:val="20"/>
          <w:szCs w:val="20"/>
        </w:rPr>
        <w:t xml:space="preserve"> </w:t>
      </w:r>
      <w:r w:rsidRPr="00B15908">
        <w:rPr>
          <w:sz w:val="20"/>
          <w:szCs w:val="20"/>
        </w:rPr>
        <w:t>use</w:t>
      </w:r>
      <w:r w:rsidRPr="00B15908">
        <w:rPr>
          <w:spacing w:val="-12"/>
          <w:sz w:val="20"/>
          <w:szCs w:val="20"/>
        </w:rPr>
        <w:t xml:space="preserve"> </w:t>
      </w:r>
      <w:r w:rsidRPr="00B15908">
        <w:rPr>
          <w:sz w:val="20"/>
          <w:szCs w:val="20"/>
        </w:rPr>
        <w:t xml:space="preserve">multiple approaches to urge the developed countries including International </w:t>
      </w:r>
      <w:r w:rsidRPr="00B15908">
        <w:rPr>
          <w:sz w:val="20"/>
          <w:szCs w:val="20"/>
        </w:rPr>
        <w:t>Financial Institutions to ease the debt burden owed by African</w:t>
      </w:r>
      <w:r w:rsidRPr="00B15908">
        <w:rPr>
          <w:spacing w:val="-12"/>
          <w:sz w:val="20"/>
          <w:szCs w:val="20"/>
        </w:rPr>
        <w:t xml:space="preserve"> </w:t>
      </w:r>
      <w:r w:rsidRPr="00B15908">
        <w:rPr>
          <w:sz w:val="20"/>
          <w:szCs w:val="20"/>
        </w:rPr>
        <w:t>countries.</w:t>
      </w:r>
    </w:p>
    <w:p w:rsidR="001F6346" w:rsidRPr="00B15908" w:rsidRDefault="001F6346" w:rsidP="00B15908">
      <w:pPr>
        <w:pStyle w:val="BodyText"/>
        <w:rPr>
          <w:sz w:val="20"/>
          <w:szCs w:val="20"/>
        </w:rPr>
      </w:pPr>
    </w:p>
    <w:p w:rsidR="001F6346" w:rsidRPr="00B15908" w:rsidRDefault="00CD54C1" w:rsidP="00B15908">
      <w:pPr>
        <w:pStyle w:val="BodyText"/>
        <w:ind w:left="112" w:right="108"/>
        <w:rPr>
          <w:sz w:val="20"/>
          <w:szCs w:val="20"/>
        </w:rPr>
      </w:pPr>
      <w:r w:rsidRPr="00B15908">
        <w:rPr>
          <w:sz w:val="20"/>
          <w:szCs w:val="20"/>
        </w:rPr>
        <w:t>At the Heads of State level, the AU Assembly has on numerous occasions taken bold resolutions and decisions urging the developed countries as well as International Financial Institu</w:t>
      </w:r>
      <w:r w:rsidRPr="00B15908">
        <w:rPr>
          <w:sz w:val="20"/>
          <w:szCs w:val="20"/>
        </w:rPr>
        <w:t>tions to ease the debt burden owed by African countries. The Heads of States and Government of the AU have also been extremely vocal against the imposition of unilateral coercive measures on the right to development, international relations, trade, investm</w:t>
      </w:r>
      <w:r w:rsidRPr="00B15908">
        <w:rPr>
          <w:sz w:val="20"/>
          <w:szCs w:val="20"/>
        </w:rPr>
        <w:t>ent, cooperation, and peace and stability by African countries and countries such as Cuba.</w:t>
      </w:r>
    </w:p>
    <w:p w:rsidR="001F6346" w:rsidRPr="00B15908" w:rsidRDefault="00CD54C1" w:rsidP="00B15908">
      <w:pPr>
        <w:pStyle w:val="BodyText"/>
        <w:ind w:left="112" w:right="108"/>
        <w:rPr>
          <w:sz w:val="20"/>
          <w:szCs w:val="20"/>
        </w:rPr>
      </w:pPr>
      <w:r w:rsidRPr="00B15908">
        <w:rPr>
          <w:sz w:val="20"/>
          <w:szCs w:val="20"/>
        </w:rPr>
        <w:t>The AU Ministers of Finance and Trade continue to use the annual Special Technical Committee of the AU to urge the G7, China and International Financial Institutions (IFIs)   to ease the debt burden owed by the African countries.The AU Ministers of Finance</w:t>
      </w:r>
      <w:r w:rsidRPr="00B15908">
        <w:rPr>
          <w:sz w:val="20"/>
          <w:szCs w:val="20"/>
        </w:rPr>
        <w:t xml:space="preserve"> and Trade also use the international meetings at the UN, WTO, and Meetings on Financing for Development to advocate for the easing of debt burden owed by African</w:t>
      </w:r>
      <w:r w:rsidRPr="00B15908">
        <w:rPr>
          <w:spacing w:val="-14"/>
          <w:sz w:val="20"/>
          <w:szCs w:val="20"/>
        </w:rPr>
        <w:t xml:space="preserve"> </w:t>
      </w:r>
      <w:r w:rsidRPr="00B15908">
        <w:rPr>
          <w:sz w:val="20"/>
          <w:szCs w:val="20"/>
        </w:rPr>
        <w:t>countries.</w:t>
      </w:r>
    </w:p>
    <w:p w:rsidR="001F6346" w:rsidRPr="00B15908" w:rsidRDefault="001F6346" w:rsidP="00B15908">
      <w:pPr>
        <w:pStyle w:val="BodyText"/>
        <w:rPr>
          <w:sz w:val="20"/>
          <w:szCs w:val="20"/>
        </w:rPr>
      </w:pPr>
    </w:p>
    <w:p w:rsidR="001F6346" w:rsidRPr="00B15908" w:rsidRDefault="00CD54C1" w:rsidP="00B15908">
      <w:pPr>
        <w:pStyle w:val="BodyText"/>
        <w:ind w:left="112" w:right="109"/>
        <w:rPr>
          <w:sz w:val="20"/>
          <w:szCs w:val="20"/>
        </w:rPr>
      </w:pPr>
      <w:r w:rsidRPr="00B15908">
        <w:rPr>
          <w:sz w:val="20"/>
          <w:szCs w:val="20"/>
        </w:rPr>
        <w:t>AU   Commission as   the   Organ   responsible    for    the    day-to-day    ope</w:t>
      </w:r>
      <w:r w:rsidRPr="00B15908">
        <w:rPr>
          <w:sz w:val="20"/>
          <w:szCs w:val="20"/>
        </w:rPr>
        <w:t xml:space="preserve">ration    of the Organisation as well as the  AU’s  Economic,  Social  and  Cultural  Council (ECOSOC) continue to engage the International Financial Institutions and with </w:t>
      </w:r>
      <w:r w:rsidRPr="00B15908">
        <w:rPr>
          <w:spacing w:val="2"/>
          <w:sz w:val="20"/>
          <w:szCs w:val="20"/>
        </w:rPr>
        <w:t xml:space="preserve">the </w:t>
      </w:r>
      <w:r w:rsidRPr="00B15908">
        <w:rPr>
          <w:sz w:val="20"/>
          <w:szCs w:val="20"/>
        </w:rPr>
        <w:t>support of the United Nations, the Commission has played a huge role in advocati</w:t>
      </w:r>
      <w:r w:rsidRPr="00B15908">
        <w:rPr>
          <w:sz w:val="20"/>
          <w:szCs w:val="20"/>
        </w:rPr>
        <w:t>ng for the easing of debt burden by African</w:t>
      </w:r>
      <w:r w:rsidRPr="00B15908">
        <w:rPr>
          <w:spacing w:val="-6"/>
          <w:sz w:val="20"/>
          <w:szCs w:val="20"/>
        </w:rPr>
        <w:t xml:space="preserve"> </w:t>
      </w:r>
      <w:r w:rsidRPr="00B15908">
        <w:rPr>
          <w:sz w:val="20"/>
          <w:szCs w:val="20"/>
        </w:rPr>
        <w:t>countries.</w:t>
      </w:r>
    </w:p>
    <w:p w:rsidR="001F6346" w:rsidRPr="00B15908" w:rsidRDefault="001F6346" w:rsidP="00B15908">
      <w:pPr>
        <w:pStyle w:val="BodyText"/>
        <w:rPr>
          <w:sz w:val="20"/>
          <w:szCs w:val="20"/>
        </w:rPr>
      </w:pPr>
    </w:p>
    <w:p w:rsidR="001F6346" w:rsidRPr="00B15908" w:rsidRDefault="00CD54C1" w:rsidP="00B15908">
      <w:pPr>
        <w:pStyle w:val="BodyText"/>
        <w:tabs>
          <w:tab w:val="left" w:pos="1531"/>
          <w:tab w:val="left" w:pos="8929"/>
        </w:tabs>
        <w:ind w:left="112" w:right="109"/>
        <w:rPr>
          <w:sz w:val="20"/>
          <w:szCs w:val="20"/>
        </w:rPr>
      </w:pPr>
      <w:r w:rsidRPr="00B15908">
        <w:rPr>
          <w:sz w:val="20"/>
          <w:szCs w:val="20"/>
        </w:rPr>
        <w:t>South Africa for its part, used its Chairship of the AU in 2020 to advocate strongly for the easing</w:t>
      </w:r>
      <w:r w:rsidRPr="00B15908">
        <w:rPr>
          <w:spacing w:val="-13"/>
          <w:sz w:val="20"/>
          <w:szCs w:val="20"/>
        </w:rPr>
        <w:t xml:space="preserve"> </w:t>
      </w:r>
      <w:r w:rsidRPr="00B15908">
        <w:rPr>
          <w:sz w:val="20"/>
          <w:szCs w:val="20"/>
        </w:rPr>
        <w:t>of</w:t>
      </w:r>
      <w:r w:rsidRPr="00B15908">
        <w:rPr>
          <w:spacing w:val="-11"/>
          <w:sz w:val="20"/>
          <w:szCs w:val="20"/>
        </w:rPr>
        <w:t xml:space="preserve"> </w:t>
      </w:r>
      <w:r w:rsidRPr="00B15908">
        <w:rPr>
          <w:sz w:val="20"/>
          <w:szCs w:val="20"/>
        </w:rPr>
        <w:t>debt</w:t>
      </w:r>
      <w:r w:rsidRPr="00B15908">
        <w:rPr>
          <w:spacing w:val="-13"/>
          <w:sz w:val="20"/>
          <w:szCs w:val="20"/>
        </w:rPr>
        <w:t xml:space="preserve"> </w:t>
      </w:r>
      <w:r w:rsidRPr="00B15908">
        <w:rPr>
          <w:sz w:val="20"/>
          <w:szCs w:val="20"/>
        </w:rPr>
        <w:t>burden</w:t>
      </w:r>
      <w:r w:rsidRPr="00B15908">
        <w:rPr>
          <w:spacing w:val="-12"/>
          <w:sz w:val="20"/>
          <w:szCs w:val="20"/>
        </w:rPr>
        <w:t xml:space="preserve"> </w:t>
      </w:r>
      <w:r w:rsidRPr="00B15908">
        <w:rPr>
          <w:sz w:val="20"/>
          <w:szCs w:val="20"/>
        </w:rPr>
        <w:t>by</w:t>
      </w:r>
      <w:r w:rsidRPr="00B15908">
        <w:rPr>
          <w:spacing w:val="-11"/>
          <w:sz w:val="20"/>
          <w:szCs w:val="20"/>
        </w:rPr>
        <w:t xml:space="preserve"> </w:t>
      </w:r>
      <w:r w:rsidRPr="00B15908">
        <w:rPr>
          <w:sz w:val="20"/>
          <w:szCs w:val="20"/>
        </w:rPr>
        <w:t>African</w:t>
      </w:r>
      <w:r w:rsidRPr="00B15908">
        <w:rPr>
          <w:spacing w:val="-13"/>
          <w:sz w:val="20"/>
          <w:szCs w:val="20"/>
        </w:rPr>
        <w:t xml:space="preserve"> </w:t>
      </w:r>
      <w:r w:rsidRPr="00B15908">
        <w:rPr>
          <w:sz w:val="20"/>
          <w:szCs w:val="20"/>
        </w:rPr>
        <w:t>countries,</w:t>
      </w:r>
      <w:r w:rsidRPr="00B15908">
        <w:rPr>
          <w:spacing w:val="-10"/>
          <w:sz w:val="20"/>
          <w:szCs w:val="20"/>
        </w:rPr>
        <w:t xml:space="preserve"> </w:t>
      </w:r>
      <w:r w:rsidRPr="00B15908">
        <w:rPr>
          <w:sz w:val="20"/>
          <w:szCs w:val="20"/>
        </w:rPr>
        <w:t>whose</w:t>
      </w:r>
      <w:r w:rsidRPr="00B15908">
        <w:rPr>
          <w:spacing w:val="-13"/>
          <w:sz w:val="20"/>
          <w:szCs w:val="20"/>
        </w:rPr>
        <w:t xml:space="preserve"> </w:t>
      </w:r>
      <w:r w:rsidRPr="00B15908">
        <w:rPr>
          <w:sz w:val="20"/>
          <w:szCs w:val="20"/>
        </w:rPr>
        <w:t>ability</w:t>
      </w:r>
      <w:r w:rsidRPr="00B15908">
        <w:rPr>
          <w:spacing w:val="-14"/>
          <w:sz w:val="20"/>
          <w:szCs w:val="20"/>
        </w:rPr>
        <w:t xml:space="preserve"> </w:t>
      </w:r>
      <w:r w:rsidRPr="00B15908">
        <w:rPr>
          <w:sz w:val="20"/>
          <w:szCs w:val="20"/>
        </w:rPr>
        <w:t>to</w:t>
      </w:r>
      <w:r w:rsidRPr="00B15908">
        <w:rPr>
          <w:spacing w:val="-10"/>
          <w:sz w:val="20"/>
          <w:szCs w:val="20"/>
        </w:rPr>
        <w:t xml:space="preserve"> </w:t>
      </w:r>
      <w:r w:rsidRPr="00B15908">
        <w:rPr>
          <w:sz w:val="20"/>
          <w:szCs w:val="20"/>
        </w:rPr>
        <w:t>pay</w:t>
      </w:r>
      <w:r w:rsidRPr="00B15908">
        <w:rPr>
          <w:spacing w:val="-13"/>
          <w:sz w:val="20"/>
          <w:szCs w:val="20"/>
        </w:rPr>
        <w:t xml:space="preserve"> </w:t>
      </w:r>
      <w:r w:rsidRPr="00B15908">
        <w:rPr>
          <w:sz w:val="20"/>
          <w:szCs w:val="20"/>
        </w:rPr>
        <w:t>their</w:t>
      </w:r>
      <w:r w:rsidRPr="00B15908">
        <w:rPr>
          <w:spacing w:val="1"/>
          <w:sz w:val="20"/>
          <w:szCs w:val="20"/>
        </w:rPr>
        <w:t xml:space="preserve"> </w:t>
      </w:r>
      <w:r w:rsidRPr="00B15908">
        <w:rPr>
          <w:sz w:val="20"/>
          <w:szCs w:val="20"/>
        </w:rPr>
        <w:t>debt</w:t>
      </w:r>
      <w:r w:rsidRPr="00B15908">
        <w:rPr>
          <w:spacing w:val="-11"/>
          <w:sz w:val="20"/>
          <w:szCs w:val="20"/>
        </w:rPr>
        <w:t xml:space="preserve"> </w:t>
      </w:r>
      <w:r w:rsidRPr="00B15908">
        <w:rPr>
          <w:sz w:val="20"/>
          <w:szCs w:val="20"/>
        </w:rPr>
        <w:t>has</w:t>
      </w:r>
      <w:r w:rsidRPr="00B15908">
        <w:rPr>
          <w:spacing w:val="-1"/>
          <w:sz w:val="20"/>
          <w:szCs w:val="20"/>
        </w:rPr>
        <w:t xml:space="preserve"> </w:t>
      </w:r>
      <w:r w:rsidRPr="00B15908">
        <w:rPr>
          <w:sz w:val="20"/>
          <w:szCs w:val="20"/>
        </w:rPr>
        <w:t>been</w:t>
      </w:r>
      <w:r w:rsidRPr="00B15908">
        <w:rPr>
          <w:spacing w:val="-13"/>
          <w:sz w:val="20"/>
          <w:szCs w:val="20"/>
        </w:rPr>
        <w:t xml:space="preserve"> </w:t>
      </w:r>
      <w:r w:rsidRPr="00B15908">
        <w:rPr>
          <w:sz w:val="20"/>
          <w:szCs w:val="20"/>
        </w:rPr>
        <w:t>affected heavily by th</w:t>
      </w:r>
      <w:r w:rsidRPr="00B15908">
        <w:rPr>
          <w:sz w:val="20"/>
          <w:szCs w:val="20"/>
        </w:rPr>
        <w:t>e COVID-19 pandemic. As early as March 2020, President directly engaged with the leaders of both the World Bank and International Monetary Fund (IMF) as well as the leaders of the G7 to play their part in easing the debt burden in the Continent. South Afri</w:t>
      </w:r>
      <w:r w:rsidRPr="00B15908">
        <w:rPr>
          <w:sz w:val="20"/>
          <w:szCs w:val="20"/>
        </w:rPr>
        <w:t>ca</w:t>
      </w:r>
      <w:r w:rsidRPr="00B15908">
        <w:rPr>
          <w:spacing w:val="-6"/>
          <w:sz w:val="20"/>
          <w:szCs w:val="20"/>
        </w:rPr>
        <w:t xml:space="preserve"> </w:t>
      </w:r>
      <w:r w:rsidRPr="00B15908">
        <w:rPr>
          <w:sz w:val="20"/>
          <w:szCs w:val="20"/>
        </w:rPr>
        <w:t>also</w:t>
      </w:r>
      <w:r w:rsidRPr="00B15908">
        <w:rPr>
          <w:spacing w:val="-6"/>
          <w:sz w:val="20"/>
          <w:szCs w:val="20"/>
        </w:rPr>
        <w:t xml:space="preserve"> </w:t>
      </w:r>
      <w:r w:rsidRPr="00B15908">
        <w:rPr>
          <w:sz w:val="20"/>
          <w:szCs w:val="20"/>
        </w:rPr>
        <w:t>used</w:t>
      </w:r>
      <w:r w:rsidRPr="00B15908">
        <w:rPr>
          <w:spacing w:val="-6"/>
          <w:sz w:val="20"/>
          <w:szCs w:val="20"/>
        </w:rPr>
        <w:t xml:space="preserve"> </w:t>
      </w:r>
      <w:r w:rsidRPr="00B15908">
        <w:rPr>
          <w:sz w:val="20"/>
          <w:szCs w:val="20"/>
        </w:rPr>
        <w:t>its</w:t>
      </w:r>
      <w:r w:rsidRPr="00B15908">
        <w:rPr>
          <w:spacing w:val="-7"/>
          <w:sz w:val="20"/>
          <w:szCs w:val="20"/>
        </w:rPr>
        <w:t xml:space="preserve"> </w:t>
      </w:r>
      <w:r w:rsidRPr="00B15908">
        <w:rPr>
          <w:sz w:val="20"/>
          <w:szCs w:val="20"/>
        </w:rPr>
        <w:t>membership</w:t>
      </w:r>
      <w:r w:rsidRPr="00B15908">
        <w:rPr>
          <w:spacing w:val="-6"/>
          <w:sz w:val="20"/>
          <w:szCs w:val="20"/>
        </w:rPr>
        <w:t xml:space="preserve"> </w:t>
      </w:r>
      <w:r w:rsidRPr="00B15908">
        <w:rPr>
          <w:sz w:val="20"/>
          <w:szCs w:val="20"/>
        </w:rPr>
        <w:t>of</w:t>
      </w:r>
      <w:r w:rsidRPr="00B15908">
        <w:rPr>
          <w:spacing w:val="-4"/>
          <w:sz w:val="20"/>
          <w:szCs w:val="20"/>
        </w:rPr>
        <w:t xml:space="preserve"> </w:t>
      </w:r>
      <w:r w:rsidRPr="00B15908">
        <w:rPr>
          <w:sz w:val="20"/>
          <w:szCs w:val="20"/>
        </w:rPr>
        <w:t>the</w:t>
      </w:r>
      <w:r w:rsidRPr="00B15908">
        <w:rPr>
          <w:spacing w:val="-6"/>
          <w:sz w:val="20"/>
          <w:szCs w:val="20"/>
        </w:rPr>
        <w:t xml:space="preserve"> </w:t>
      </w:r>
      <w:r w:rsidRPr="00B15908">
        <w:rPr>
          <w:sz w:val="20"/>
          <w:szCs w:val="20"/>
        </w:rPr>
        <w:t>G20</w:t>
      </w:r>
      <w:r w:rsidRPr="00B15908">
        <w:rPr>
          <w:spacing w:val="3"/>
          <w:sz w:val="20"/>
          <w:szCs w:val="20"/>
        </w:rPr>
        <w:t xml:space="preserve"> </w:t>
      </w:r>
      <w:r w:rsidRPr="00B15908">
        <w:rPr>
          <w:sz w:val="20"/>
          <w:szCs w:val="20"/>
        </w:rPr>
        <w:t>to</w:t>
      </w:r>
      <w:r w:rsidRPr="00B15908">
        <w:rPr>
          <w:spacing w:val="-8"/>
          <w:sz w:val="20"/>
          <w:szCs w:val="20"/>
        </w:rPr>
        <w:t xml:space="preserve"> </w:t>
      </w:r>
      <w:r w:rsidRPr="00B15908">
        <w:rPr>
          <w:sz w:val="20"/>
          <w:szCs w:val="20"/>
        </w:rPr>
        <w:t>remind</w:t>
      </w:r>
      <w:r w:rsidRPr="00B15908">
        <w:rPr>
          <w:spacing w:val="-5"/>
          <w:sz w:val="20"/>
          <w:szCs w:val="20"/>
        </w:rPr>
        <w:t xml:space="preserve"> </w:t>
      </w:r>
      <w:r w:rsidRPr="00B15908">
        <w:rPr>
          <w:sz w:val="20"/>
          <w:szCs w:val="20"/>
        </w:rPr>
        <w:t>the</w:t>
      </w:r>
      <w:r w:rsidRPr="00B15908">
        <w:rPr>
          <w:spacing w:val="-6"/>
          <w:sz w:val="20"/>
          <w:szCs w:val="20"/>
        </w:rPr>
        <w:t xml:space="preserve"> </w:t>
      </w:r>
      <w:r w:rsidRPr="00B15908">
        <w:rPr>
          <w:sz w:val="20"/>
          <w:szCs w:val="20"/>
        </w:rPr>
        <w:t>20</w:t>
      </w:r>
      <w:r w:rsidRPr="00B15908">
        <w:rPr>
          <w:spacing w:val="-6"/>
          <w:sz w:val="20"/>
          <w:szCs w:val="20"/>
        </w:rPr>
        <w:t xml:space="preserve"> </w:t>
      </w:r>
      <w:r w:rsidRPr="00B15908">
        <w:rPr>
          <w:sz w:val="20"/>
          <w:szCs w:val="20"/>
        </w:rPr>
        <w:t>largest</w:t>
      </w:r>
      <w:r w:rsidRPr="00B15908">
        <w:rPr>
          <w:spacing w:val="-6"/>
          <w:sz w:val="20"/>
          <w:szCs w:val="20"/>
        </w:rPr>
        <w:t xml:space="preserve"> </w:t>
      </w:r>
      <w:r w:rsidRPr="00B15908">
        <w:rPr>
          <w:sz w:val="20"/>
          <w:szCs w:val="20"/>
        </w:rPr>
        <w:t>economies</w:t>
      </w:r>
      <w:r w:rsidRPr="00B15908">
        <w:rPr>
          <w:spacing w:val="-6"/>
          <w:sz w:val="20"/>
          <w:szCs w:val="20"/>
        </w:rPr>
        <w:t xml:space="preserve"> </w:t>
      </w:r>
      <w:r w:rsidRPr="00B15908">
        <w:rPr>
          <w:sz w:val="20"/>
          <w:szCs w:val="20"/>
        </w:rPr>
        <w:t>in</w:t>
      </w:r>
      <w:r w:rsidRPr="00B15908">
        <w:rPr>
          <w:spacing w:val="-6"/>
          <w:sz w:val="20"/>
          <w:szCs w:val="20"/>
        </w:rPr>
        <w:t xml:space="preserve"> </w:t>
      </w:r>
      <w:r w:rsidRPr="00B15908">
        <w:rPr>
          <w:sz w:val="20"/>
          <w:szCs w:val="20"/>
        </w:rPr>
        <w:t>the</w:t>
      </w:r>
      <w:r w:rsidRPr="00B15908">
        <w:rPr>
          <w:spacing w:val="-6"/>
          <w:sz w:val="20"/>
          <w:szCs w:val="20"/>
        </w:rPr>
        <w:t xml:space="preserve"> </w:t>
      </w:r>
      <w:r w:rsidRPr="00B15908">
        <w:rPr>
          <w:sz w:val="20"/>
          <w:szCs w:val="20"/>
        </w:rPr>
        <w:t>world of the urgent need to address the debt burden and its impact on the LDCs and HIPC. In March</w:t>
      </w:r>
      <w:r w:rsidRPr="00B15908">
        <w:rPr>
          <w:sz w:val="20"/>
          <w:szCs w:val="20"/>
        </w:rPr>
        <w:tab/>
        <w:t>2020, President Ramaphosa appointed</w:t>
      </w:r>
      <w:r w:rsidRPr="00B15908">
        <w:rPr>
          <w:spacing w:val="-11"/>
          <w:sz w:val="20"/>
          <w:szCs w:val="20"/>
        </w:rPr>
        <w:t xml:space="preserve"> </w:t>
      </w:r>
      <w:r w:rsidRPr="00B15908">
        <w:rPr>
          <w:sz w:val="20"/>
          <w:szCs w:val="20"/>
        </w:rPr>
        <w:t>NgoziOkonjo-Iweala</w:t>
      </w:r>
      <w:r w:rsidRPr="00B15908">
        <w:rPr>
          <w:spacing w:val="-2"/>
          <w:sz w:val="20"/>
          <w:szCs w:val="20"/>
        </w:rPr>
        <w:t xml:space="preserve"> </w:t>
      </w:r>
      <w:r w:rsidRPr="00B15908">
        <w:rPr>
          <w:sz w:val="20"/>
          <w:szCs w:val="20"/>
        </w:rPr>
        <w:t>of</w:t>
      </w:r>
      <w:r w:rsidRPr="00B15908">
        <w:rPr>
          <w:sz w:val="20"/>
          <w:szCs w:val="20"/>
        </w:rPr>
        <w:tab/>
      </w:r>
      <w:r w:rsidRPr="00B15908">
        <w:rPr>
          <w:spacing w:val="-3"/>
          <w:sz w:val="20"/>
          <w:szCs w:val="20"/>
        </w:rPr>
        <w:t xml:space="preserve">Nigeria, </w:t>
      </w:r>
      <w:r w:rsidRPr="00B15908">
        <w:rPr>
          <w:sz w:val="20"/>
          <w:szCs w:val="20"/>
        </w:rPr>
        <w:t>Donald</w:t>
      </w:r>
      <w:r w:rsidRPr="00B15908">
        <w:rPr>
          <w:spacing w:val="-4"/>
          <w:sz w:val="20"/>
          <w:szCs w:val="20"/>
        </w:rPr>
        <w:t xml:space="preserve"> </w:t>
      </w:r>
      <w:r w:rsidRPr="00B15908">
        <w:rPr>
          <w:sz w:val="20"/>
          <w:szCs w:val="20"/>
        </w:rPr>
        <w:t>Kaberuka</w:t>
      </w:r>
      <w:r w:rsidRPr="00B15908">
        <w:rPr>
          <w:spacing w:val="-3"/>
          <w:sz w:val="20"/>
          <w:szCs w:val="20"/>
        </w:rPr>
        <w:t xml:space="preserve"> </w:t>
      </w:r>
      <w:r w:rsidRPr="00B15908">
        <w:rPr>
          <w:sz w:val="20"/>
          <w:szCs w:val="20"/>
        </w:rPr>
        <w:t>of</w:t>
      </w:r>
      <w:r w:rsidRPr="00B15908">
        <w:rPr>
          <w:spacing w:val="-11"/>
          <w:sz w:val="20"/>
          <w:szCs w:val="20"/>
        </w:rPr>
        <w:t xml:space="preserve"> </w:t>
      </w:r>
      <w:r w:rsidRPr="00B15908">
        <w:rPr>
          <w:sz w:val="20"/>
          <w:szCs w:val="20"/>
        </w:rPr>
        <w:t>Rwanda,</w:t>
      </w:r>
      <w:r w:rsidRPr="00B15908">
        <w:rPr>
          <w:spacing w:val="-3"/>
          <w:sz w:val="20"/>
          <w:szCs w:val="20"/>
        </w:rPr>
        <w:t xml:space="preserve"> </w:t>
      </w:r>
      <w:r w:rsidRPr="00B15908">
        <w:rPr>
          <w:sz w:val="20"/>
          <w:szCs w:val="20"/>
        </w:rPr>
        <w:t>Tidjane</w:t>
      </w:r>
      <w:r w:rsidRPr="00B15908">
        <w:rPr>
          <w:spacing w:val="-3"/>
          <w:sz w:val="20"/>
          <w:szCs w:val="20"/>
        </w:rPr>
        <w:t xml:space="preserve"> </w:t>
      </w:r>
      <w:r w:rsidRPr="00B15908">
        <w:rPr>
          <w:sz w:val="20"/>
          <w:szCs w:val="20"/>
        </w:rPr>
        <w:t>Thiam</w:t>
      </w:r>
      <w:r w:rsidRPr="00B15908">
        <w:rPr>
          <w:spacing w:val="-2"/>
          <w:sz w:val="20"/>
          <w:szCs w:val="20"/>
        </w:rPr>
        <w:t xml:space="preserve"> </w:t>
      </w:r>
      <w:r w:rsidRPr="00B15908">
        <w:rPr>
          <w:sz w:val="20"/>
          <w:szCs w:val="20"/>
        </w:rPr>
        <w:t>of</w:t>
      </w:r>
      <w:r w:rsidRPr="00B15908">
        <w:rPr>
          <w:spacing w:val="-12"/>
          <w:sz w:val="20"/>
          <w:szCs w:val="20"/>
        </w:rPr>
        <w:t xml:space="preserve"> </w:t>
      </w:r>
      <w:r w:rsidRPr="00B15908">
        <w:rPr>
          <w:sz w:val="20"/>
          <w:szCs w:val="20"/>
        </w:rPr>
        <w:t>Senegal</w:t>
      </w:r>
      <w:r w:rsidRPr="00B15908">
        <w:rPr>
          <w:spacing w:val="-13"/>
          <w:sz w:val="20"/>
          <w:szCs w:val="20"/>
        </w:rPr>
        <w:t xml:space="preserve"> </w:t>
      </w:r>
      <w:r w:rsidRPr="00B15908">
        <w:rPr>
          <w:sz w:val="20"/>
          <w:szCs w:val="20"/>
        </w:rPr>
        <w:t>and</w:t>
      </w:r>
      <w:r w:rsidRPr="00B15908">
        <w:rPr>
          <w:spacing w:val="-16"/>
          <w:sz w:val="20"/>
          <w:szCs w:val="20"/>
        </w:rPr>
        <w:t xml:space="preserve"> </w:t>
      </w:r>
      <w:r w:rsidRPr="00B15908">
        <w:rPr>
          <w:sz w:val="20"/>
          <w:szCs w:val="20"/>
        </w:rPr>
        <w:t>Trevor</w:t>
      </w:r>
      <w:r w:rsidRPr="00B15908">
        <w:rPr>
          <w:spacing w:val="-15"/>
          <w:sz w:val="20"/>
          <w:szCs w:val="20"/>
        </w:rPr>
        <w:t xml:space="preserve"> </w:t>
      </w:r>
      <w:r w:rsidRPr="00B15908">
        <w:rPr>
          <w:sz w:val="20"/>
          <w:szCs w:val="20"/>
        </w:rPr>
        <w:t>Manuel</w:t>
      </w:r>
      <w:r w:rsidRPr="00B15908">
        <w:rPr>
          <w:spacing w:val="-14"/>
          <w:sz w:val="20"/>
          <w:szCs w:val="20"/>
        </w:rPr>
        <w:t xml:space="preserve"> </w:t>
      </w:r>
      <w:r w:rsidRPr="00B15908">
        <w:rPr>
          <w:sz w:val="20"/>
          <w:szCs w:val="20"/>
        </w:rPr>
        <w:t>of</w:t>
      </w:r>
      <w:r w:rsidRPr="00B15908">
        <w:rPr>
          <w:spacing w:val="-11"/>
          <w:sz w:val="20"/>
          <w:szCs w:val="20"/>
        </w:rPr>
        <w:t xml:space="preserve"> </w:t>
      </w:r>
      <w:r w:rsidRPr="00B15908">
        <w:rPr>
          <w:sz w:val="20"/>
          <w:szCs w:val="20"/>
        </w:rPr>
        <w:t>South</w:t>
      </w:r>
      <w:r w:rsidRPr="00B15908">
        <w:rPr>
          <w:spacing w:val="-13"/>
          <w:sz w:val="20"/>
          <w:szCs w:val="20"/>
        </w:rPr>
        <w:t xml:space="preserve"> </w:t>
      </w:r>
      <w:r w:rsidRPr="00B15908">
        <w:rPr>
          <w:sz w:val="20"/>
          <w:szCs w:val="20"/>
        </w:rPr>
        <w:t xml:space="preserve">Africa. The  goal   of   the   Special   Envoys   was to   secure   debt   relief   of   US$44   billion,   a generalised suspension of interest payment for all of Africa’s economies, </w:t>
      </w:r>
      <w:r w:rsidRPr="00B15908">
        <w:rPr>
          <w:sz w:val="20"/>
          <w:szCs w:val="20"/>
        </w:rPr>
        <w:t>and a stimulus package</w:t>
      </w:r>
      <w:r w:rsidRPr="00B15908">
        <w:rPr>
          <w:spacing w:val="-14"/>
          <w:sz w:val="20"/>
          <w:szCs w:val="20"/>
        </w:rPr>
        <w:t xml:space="preserve"> </w:t>
      </w:r>
      <w:r w:rsidRPr="00B15908">
        <w:rPr>
          <w:sz w:val="20"/>
          <w:szCs w:val="20"/>
        </w:rPr>
        <w:t>of</w:t>
      </w:r>
      <w:r w:rsidRPr="00B15908">
        <w:rPr>
          <w:spacing w:val="-12"/>
          <w:sz w:val="20"/>
          <w:szCs w:val="20"/>
        </w:rPr>
        <w:t xml:space="preserve"> </w:t>
      </w:r>
      <w:r w:rsidRPr="00B15908">
        <w:rPr>
          <w:sz w:val="20"/>
          <w:szCs w:val="20"/>
        </w:rPr>
        <w:t>US$100-150</w:t>
      </w:r>
      <w:r w:rsidRPr="00B15908">
        <w:rPr>
          <w:spacing w:val="-11"/>
          <w:sz w:val="20"/>
          <w:szCs w:val="20"/>
        </w:rPr>
        <w:t xml:space="preserve"> </w:t>
      </w:r>
      <w:r w:rsidRPr="00B15908">
        <w:rPr>
          <w:sz w:val="20"/>
          <w:szCs w:val="20"/>
        </w:rPr>
        <w:t>billion.</w:t>
      </w:r>
      <w:r w:rsidRPr="00B15908">
        <w:rPr>
          <w:spacing w:val="-3"/>
          <w:sz w:val="20"/>
          <w:szCs w:val="20"/>
        </w:rPr>
        <w:t xml:space="preserve"> </w:t>
      </w:r>
      <w:r w:rsidRPr="00B15908">
        <w:rPr>
          <w:sz w:val="20"/>
          <w:szCs w:val="20"/>
        </w:rPr>
        <w:t>The</w:t>
      </w:r>
      <w:r w:rsidRPr="00B15908">
        <w:rPr>
          <w:spacing w:val="-4"/>
          <w:sz w:val="20"/>
          <w:szCs w:val="20"/>
        </w:rPr>
        <w:t xml:space="preserve"> </w:t>
      </w:r>
      <w:r w:rsidRPr="00B15908">
        <w:rPr>
          <w:sz w:val="20"/>
          <w:szCs w:val="20"/>
        </w:rPr>
        <w:t>suspension</w:t>
      </w:r>
      <w:r w:rsidRPr="00B15908">
        <w:rPr>
          <w:spacing w:val="-14"/>
          <w:sz w:val="20"/>
          <w:szCs w:val="20"/>
        </w:rPr>
        <w:t xml:space="preserve"> </w:t>
      </w:r>
      <w:r w:rsidRPr="00B15908">
        <w:rPr>
          <w:sz w:val="20"/>
          <w:szCs w:val="20"/>
        </w:rPr>
        <w:t>of</w:t>
      </w:r>
      <w:r w:rsidRPr="00B15908">
        <w:rPr>
          <w:spacing w:val="-11"/>
          <w:sz w:val="20"/>
          <w:szCs w:val="20"/>
        </w:rPr>
        <w:t xml:space="preserve"> </w:t>
      </w:r>
      <w:r w:rsidRPr="00B15908">
        <w:rPr>
          <w:sz w:val="20"/>
          <w:szCs w:val="20"/>
        </w:rPr>
        <w:t>payment</w:t>
      </w:r>
      <w:r w:rsidRPr="00B15908">
        <w:rPr>
          <w:spacing w:val="-14"/>
          <w:sz w:val="20"/>
          <w:szCs w:val="20"/>
        </w:rPr>
        <w:t xml:space="preserve"> </w:t>
      </w:r>
      <w:r w:rsidRPr="00B15908">
        <w:rPr>
          <w:sz w:val="20"/>
          <w:szCs w:val="20"/>
        </w:rPr>
        <w:t>of</w:t>
      </w:r>
      <w:r w:rsidRPr="00B15908">
        <w:rPr>
          <w:spacing w:val="-12"/>
          <w:sz w:val="20"/>
          <w:szCs w:val="20"/>
        </w:rPr>
        <w:t xml:space="preserve"> </w:t>
      </w:r>
      <w:r w:rsidRPr="00B15908">
        <w:rPr>
          <w:sz w:val="20"/>
          <w:szCs w:val="20"/>
        </w:rPr>
        <w:t>interests</w:t>
      </w:r>
      <w:r w:rsidRPr="00B15908">
        <w:rPr>
          <w:spacing w:val="-11"/>
          <w:sz w:val="20"/>
          <w:szCs w:val="20"/>
        </w:rPr>
        <w:t xml:space="preserve"> </w:t>
      </w:r>
      <w:r w:rsidRPr="00B15908">
        <w:rPr>
          <w:sz w:val="20"/>
          <w:szCs w:val="20"/>
        </w:rPr>
        <w:t>to</w:t>
      </w:r>
      <w:r w:rsidRPr="00B15908">
        <w:rPr>
          <w:spacing w:val="-12"/>
          <w:sz w:val="20"/>
          <w:szCs w:val="20"/>
        </w:rPr>
        <w:t xml:space="preserve"> </w:t>
      </w:r>
      <w:r w:rsidRPr="00B15908">
        <w:rPr>
          <w:sz w:val="20"/>
          <w:szCs w:val="20"/>
        </w:rPr>
        <w:t>IFIs</w:t>
      </w:r>
      <w:r w:rsidRPr="00B15908">
        <w:rPr>
          <w:spacing w:val="-11"/>
          <w:sz w:val="20"/>
          <w:szCs w:val="20"/>
        </w:rPr>
        <w:t xml:space="preserve"> </w:t>
      </w:r>
      <w:r w:rsidRPr="00B15908">
        <w:rPr>
          <w:sz w:val="20"/>
          <w:szCs w:val="20"/>
        </w:rPr>
        <w:t>will</w:t>
      </w:r>
      <w:r w:rsidRPr="00B15908">
        <w:rPr>
          <w:spacing w:val="-13"/>
          <w:sz w:val="20"/>
          <w:szCs w:val="20"/>
        </w:rPr>
        <w:t xml:space="preserve"> </w:t>
      </w:r>
      <w:r w:rsidRPr="00B15908">
        <w:rPr>
          <w:sz w:val="20"/>
          <w:szCs w:val="20"/>
        </w:rPr>
        <w:t>go</w:t>
      </w:r>
      <w:r w:rsidRPr="00B15908">
        <w:rPr>
          <w:spacing w:val="-12"/>
          <w:sz w:val="20"/>
          <w:szCs w:val="20"/>
        </w:rPr>
        <w:t xml:space="preserve"> </w:t>
      </w:r>
      <w:r w:rsidRPr="00B15908">
        <w:rPr>
          <w:sz w:val="20"/>
          <w:szCs w:val="20"/>
        </w:rPr>
        <w:t>a</w:t>
      </w:r>
      <w:r w:rsidRPr="00B15908">
        <w:rPr>
          <w:spacing w:val="-13"/>
          <w:sz w:val="20"/>
          <w:szCs w:val="20"/>
        </w:rPr>
        <w:t xml:space="preserve"> </w:t>
      </w:r>
      <w:r w:rsidRPr="00B15908">
        <w:rPr>
          <w:sz w:val="20"/>
          <w:szCs w:val="20"/>
        </w:rPr>
        <w:t>long way in easing the burden by African countries and will greatly assist many of the African countries to prioritise the revival of their respective ec</w:t>
      </w:r>
      <w:r w:rsidRPr="00B15908">
        <w:rPr>
          <w:sz w:val="20"/>
          <w:szCs w:val="20"/>
        </w:rPr>
        <w:t>onomies, which has been devastated by the</w:t>
      </w:r>
      <w:r w:rsidRPr="00B15908">
        <w:rPr>
          <w:spacing w:val="-4"/>
          <w:sz w:val="20"/>
          <w:szCs w:val="20"/>
        </w:rPr>
        <w:t xml:space="preserve"> </w:t>
      </w:r>
      <w:r w:rsidRPr="00B15908">
        <w:rPr>
          <w:sz w:val="20"/>
          <w:szCs w:val="20"/>
        </w:rPr>
        <w:t>pandemic.</w:t>
      </w:r>
    </w:p>
    <w:p w:rsidR="001F6346" w:rsidRPr="00B15908" w:rsidRDefault="001F6346" w:rsidP="00B15908">
      <w:pPr>
        <w:pStyle w:val="BodyText"/>
        <w:rPr>
          <w:sz w:val="20"/>
          <w:szCs w:val="20"/>
        </w:rPr>
      </w:pPr>
    </w:p>
    <w:p w:rsidR="001F6346" w:rsidRPr="00B15908" w:rsidRDefault="00CD54C1" w:rsidP="00B15908">
      <w:pPr>
        <w:pStyle w:val="BodyText"/>
        <w:ind w:left="112" w:right="113"/>
        <w:rPr>
          <w:sz w:val="20"/>
          <w:szCs w:val="20"/>
        </w:rPr>
      </w:pPr>
      <w:r w:rsidRPr="00B15908">
        <w:rPr>
          <w:sz w:val="20"/>
          <w:szCs w:val="20"/>
        </w:rPr>
        <w:lastRenderedPageBreak/>
        <w:t>While</w:t>
      </w:r>
      <w:r w:rsidRPr="00B15908">
        <w:rPr>
          <w:spacing w:val="-9"/>
          <w:sz w:val="20"/>
          <w:szCs w:val="20"/>
        </w:rPr>
        <w:t xml:space="preserve"> </w:t>
      </w:r>
      <w:r w:rsidRPr="00B15908">
        <w:rPr>
          <w:sz w:val="20"/>
          <w:szCs w:val="20"/>
        </w:rPr>
        <w:t>the</w:t>
      </w:r>
      <w:r w:rsidRPr="00B15908">
        <w:rPr>
          <w:spacing w:val="-8"/>
          <w:sz w:val="20"/>
          <w:szCs w:val="20"/>
        </w:rPr>
        <w:t xml:space="preserve"> </w:t>
      </w:r>
      <w:r w:rsidRPr="00B15908">
        <w:rPr>
          <w:sz w:val="20"/>
          <w:szCs w:val="20"/>
        </w:rPr>
        <w:t>negotiations</w:t>
      </w:r>
      <w:r w:rsidRPr="00B15908">
        <w:rPr>
          <w:spacing w:val="-11"/>
          <w:sz w:val="20"/>
          <w:szCs w:val="20"/>
        </w:rPr>
        <w:t xml:space="preserve"> </w:t>
      </w:r>
      <w:r w:rsidRPr="00B15908">
        <w:rPr>
          <w:sz w:val="20"/>
          <w:szCs w:val="20"/>
        </w:rPr>
        <w:t>for</w:t>
      </w:r>
      <w:r w:rsidRPr="00B15908">
        <w:rPr>
          <w:spacing w:val="-9"/>
          <w:sz w:val="20"/>
          <w:szCs w:val="20"/>
        </w:rPr>
        <w:t xml:space="preserve"> </w:t>
      </w:r>
      <w:r w:rsidRPr="00B15908">
        <w:rPr>
          <w:sz w:val="20"/>
          <w:szCs w:val="20"/>
        </w:rPr>
        <w:t>the</w:t>
      </w:r>
      <w:r w:rsidRPr="00B15908">
        <w:rPr>
          <w:spacing w:val="-8"/>
          <w:sz w:val="20"/>
          <w:szCs w:val="20"/>
        </w:rPr>
        <w:t xml:space="preserve"> </w:t>
      </w:r>
      <w:r w:rsidRPr="00B15908">
        <w:rPr>
          <w:sz w:val="20"/>
          <w:szCs w:val="20"/>
        </w:rPr>
        <w:t>debt</w:t>
      </w:r>
      <w:r w:rsidRPr="00B15908">
        <w:rPr>
          <w:spacing w:val="-8"/>
          <w:sz w:val="20"/>
          <w:szCs w:val="20"/>
        </w:rPr>
        <w:t xml:space="preserve"> </w:t>
      </w:r>
      <w:r w:rsidRPr="00B15908">
        <w:rPr>
          <w:sz w:val="20"/>
          <w:szCs w:val="20"/>
        </w:rPr>
        <w:t>cancellation</w:t>
      </w:r>
      <w:r w:rsidRPr="00B15908">
        <w:rPr>
          <w:spacing w:val="4"/>
          <w:sz w:val="20"/>
          <w:szCs w:val="20"/>
        </w:rPr>
        <w:t xml:space="preserve"> </w:t>
      </w:r>
      <w:r w:rsidRPr="00B15908">
        <w:rPr>
          <w:sz w:val="20"/>
          <w:szCs w:val="20"/>
        </w:rPr>
        <w:t>still</w:t>
      </w:r>
      <w:r w:rsidRPr="00B15908">
        <w:rPr>
          <w:spacing w:val="-10"/>
          <w:sz w:val="20"/>
          <w:szCs w:val="20"/>
        </w:rPr>
        <w:t xml:space="preserve"> </w:t>
      </w:r>
      <w:r w:rsidRPr="00B15908">
        <w:rPr>
          <w:sz w:val="20"/>
          <w:szCs w:val="20"/>
        </w:rPr>
        <w:t>ranges</w:t>
      </w:r>
      <w:r w:rsidRPr="00B15908">
        <w:rPr>
          <w:spacing w:val="-8"/>
          <w:sz w:val="20"/>
          <w:szCs w:val="20"/>
        </w:rPr>
        <w:t xml:space="preserve"> </w:t>
      </w:r>
      <w:r w:rsidRPr="00B15908">
        <w:rPr>
          <w:sz w:val="20"/>
          <w:szCs w:val="20"/>
        </w:rPr>
        <w:t>on,</w:t>
      </w:r>
      <w:r w:rsidRPr="00B15908">
        <w:rPr>
          <w:spacing w:val="-9"/>
          <w:sz w:val="20"/>
          <w:szCs w:val="20"/>
        </w:rPr>
        <w:t xml:space="preserve"> </w:t>
      </w:r>
      <w:r w:rsidRPr="00B15908">
        <w:rPr>
          <w:sz w:val="20"/>
          <w:szCs w:val="20"/>
        </w:rPr>
        <w:t>the</w:t>
      </w:r>
      <w:r w:rsidRPr="00B15908">
        <w:rPr>
          <w:spacing w:val="-7"/>
          <w:sz w:val="20"/>
          <w:szCs w:val="20"/>
        </w:rPr>
        <w:t xml:space="preserve"> </w:t>
      </w:r>
      <w:r w:rsidRPr="00B15908">
        <w:rPr>
          <w:sz w:val="20"/>
          <w:szCs w:val="20"/>
        </w:rPr>
        <w:t>gains</w:t>
      </w:r>
      <w:r w:rsidRPr="00B15908">
        <w:rPr>
          <w:spacing w:val="-9"/>
          <w:sz w:val="20"/>
          <w:szCs w:val="20"/>
        </w:rPr>
        <w:t xml:space="preserve"> </w:t>
      </w:r>
      <w:r w:rsidRPr="00B15908">
        <w:rPr>
          <w:sz w:val="20"/>
          <w:szCs w:val="20"/>
        </w:rPr>
        <w:t>made</w:t>
      </w:r>
      <w:r w:rsidRPr="00B15908">
        <w:rPr>
          <w:spacing w:val="-7"/>
          <w:sz w:val="20"/>
          <w:szCs w:val="20"/>
        </w:rPr>
        <w:t xml:space="preserve"> </w:t>
      </w:r>
      <w:r w:rsidRPr="00B15908">
        <w:rPr>
          <w:sz w:val="20"/>
          <w:szCs w:val="20"/>
        </w:rPr>
        <w:t>in</w:t>
      </w:r>
      <w:r w:rsidRPr="00B15908">
        <w:rPr>
          <w:spacing w:val="-9"/>
          <w:sz w:val="20"/>
          <w:szCs w:val="20"/>
        </w:rPr>
        <w:t xml:space="preserve"> </w:t>
      </w:r>
      <w:r w:rsidRPr="00B15908">
        <w:rPr>
          <w:sz w:val="20"/>
          <w:szCs w:val="20"/>
        </w:rPr>
        <w:t>the</w:t>
      </w:r>
      <w:r w:rsidRPr="00B15908">
        <w:rPr>
          <w:spacing w:val="-7"/>
          <w:sz w:val="20"/>
          <w:szCs w:val="20"/>
        </w:rPr>
        <w:t xml:space="preserve"> </w:t>
      </w:r>
      <w:r w:rsidRPr="00B15908">
        <w:rPr>
          <w:sz w:val="20"/>
          <w:szCs w:val="20"/>
        </w:rPr>
        <w:t>easing of</w:t>
      </w:r>
      <w:r w:rsidRPr="00B15908">
        <w:rPr>
          <w:spacing w:val="-4"/>
          <w:sz w:val="20"/>
          <w:szCs w:val="20"/>
        </w:rPr>
        <w:t xml:space="preserve"> </w:t>
      </w:r>
      <w:r w:rsidRPr="00B15908">
        <w:rPr>
          <w:sz w:val="20"/>
          <w:szCs w:val="20"/>
        </w:rPr>
        <w:t>debt</w:t>
      </w:r>
      <w:r w:rsidRPr="00B15908">
        <w:rPr>
          <w:spacing w:val="-6"/>
          <w:sz w:val="20"/>
          <w:szCs w:val="20"/>
        </w:rPr>
        <w:t xml:space="preserve"> </w:t>
      </w:r>
      <w:r w:rsidRPr="00B15908">
        <w:rPr>
          <w:sz w:val="20"/>
          <w:szCs w:val="20"/>
        </w:rPr>
        <w:t>burden</w:t>
      </w:r>
      <w:r w:rsidRPr="00B15908">
        <w:rPr>
          <w:spacing w:val="-2"/>
          <w:sz w:val="20"/>
          <w:szCs w:val="20"/>
        </w:rPr>
        <w:t xml:space="preserve"> </w:t>
      </w:r>
      <w:r w:rsidRPr="00B15908">
        <w:rPr>
          <w:sz w:val="20"/>
          <w:szCs w:val="20"/>
        </w:rPr>
        <w:t>needs</w:t>
      </w:r>
      <w:r w:rsidRPr="00B15908">
        <w:rPr>
          <w:spacing w:val="-7"/>
          <w:sz w:val="20"/>
          <w:szCs w:val="20"/>
        </w:rPr>
        <w:t xml:space="preserve"> </w:t>
      </w:r>
      <w:r w:rsidRPr="00B15908">
        <w:rPr>
          <w:sz w:val="20"/>
          <w:szCs w:val="20"/>
        </w:rPr>
        <w:t>to</w:t>
      </w:r>
      <w:r w:rsidRPr="00B15908">
        <w:rPr>
          <w:spacing w:val="-6"/>
          <w:sz w:val="20"/>
          <w:szCs w:val="20"/>
        </w:rPr>
        <w:t xml:space="preserve"> </w:t>
      </w:r>
      <w:r w:rsidRPr="00B15908">
        <w:rPr>
          <w:sz w:val="20"/>
          <w:szCs w:val="20"/>
        </w:rPr>
        <w:t>be</w:t>
      </w:r>
      <w:r w:rsidRPr="00B15908">
        <w:rPr>
          <w:spacing w:val="-5"/>
          <w:sz w:val="20"/>
          <w:szCs w:val="20"/>
        </w:rPr>
        <w:t xml:space="preserve"> </w:t>
      </w:r>
      <w:r w:rsidRPr="00B15908">
        <w:rPr>
          <w:sz w:val="20"/>
          <w:szCs w:val="20"/>
        </w:rPr>
        <w:t>noted.</w:t>
      </w:r>
      <w:r w:rsidRPr="00B15908">
        <w:rPr>
          <w:spacing w:val="-1"/>
          <w:sz w:val="20"/>
          <w:szCs w:val="20"/>
        </w:rPr>
        <w:t xml:space="preserve"> </w:t>
      </w:r>
      <w:r w:rsidRPr="00B15908">
        <w:rPr>
          <w:sz w:val="20"/>
          <w:szCs w:val="20"/>
        </w:rPr>
        <w:t>Thanks</w:t>
      </w:r>
      <w:r w:rsidRPr="00B15908">
        <w:rPr>
          <w:spacing w:val="-7"/>
          <w:sz w:val="20"/>
          <w:szCs w:val="20"/>
        </w:rPr>
        <w:t xml:space="preserve"> </w:t>
      </w:r>
      <w:r w:rsidRPr="00B15908">
        <w:rPr>
          <w:sz w:val="20"/>
          <w:szCs w:val="20"/>
        </w:rPr>
        <w:t>in</w:t>
      </w:r>
      <w:r w:rsidRPr="00B15908">
        <w:rPr>
          <w:spacing w:val="-6"/>
          <w:sz w:val="20"/>
          <w:szCs w:val="20"/>
        </w:rPr>
        <w:t xml:space="preserve"> </w:t>
      </w:r>
      <w:r w:rsidRPr="00B15908">
        <w:rPr>
          <w:sz w:val="20"/>
          <w:szCs w:val="20"/>
        </w:rPr>
        <w:t>large</w:t>
      </w:r>
      <w:r w:rsidRPr="00B15908">
        <w:rPr>
          <w:spacing w:val="-5"/>
          <w:sz w:val="20"/>
          <w:szCs w:val="20"/>
        </w:rPr>
        <w:t xml:space="preserve"> </w:t>
      </w:r>
      <w:r w:rsidRPr="00B15908">
        <w:rPr>
          <w:sz w:val="20"/>
          <w:szCs w:val="20"/>
        </w:rPr>
        <w:t>part</w:t>
      </w:r>
      <w:r w:rsidRPr="00B15908">
        <w:rPr>
          <w:spacing w:val="-7"/>
          <w:sz w:val="20"/>
          <w:szCs w:val="20"/>
        </w:rPr>
        <w:t xml:space="preserve"> </w:t>
      </w:r>
      <w:r w:rsidRPr="00B15908">
        <w:rPr>
          <w:sz w:val="20"/>
          <w:szCs w:val="20"/>
        </w:rPr>
        <w:t>to</w:t>
      </w:r>
      <w:r w:rsidRPr="00B15908">
        <w:rPr>
          <w:spacing w:val="-6"/>
          <w:sz w:val="20"/>
          <w:szCs w:val="20"/>
        </w:rPr>
        <w:t xml:space="preserve"> </w:t>
      </w:r>
      <w:r w:rsidRPr="00B15908">
        <w:rPr>
          <w:sz w:val="20"/>
          <w:szCs w:val="20"/>
        </w:rPr>
        <w:t>South</w:t>
      </w:r>
      <w:r w:rsidRPr="00B15908">
        <w:rPr>
          <w:spacing w:val="-8"/>
          <w:sz w:val="20"/>
          <w:szCs w:val="20"/>
        </w:rPr>
        <w:t xml:space="preserve"> </w:t>
      </w:r>
      <w:r w:rsidRPr="00B15908">
        <w:rPr>
          <w:sz w:val="20"/>
          <w:szCs w:val="20"/>
        </w:rPr>
        <w:t>Africa</w:t>
      </w:r>
      <w:r w:rsidRPr="00B15908">
        <w:rPr>
          <w:spacing w:val="-6"/>
          <w:sz w:val="20"/>
          <w:szCs w:val="20"/>
        </w:rPr>
        <w:t xml:space="preserve"> </w:t>
      </w:r>
      <w:r w:rsidRPr="00B15908">
        <w:rPr>
          <w:sz w:val="20"/>
          <w:szCs w:val="20"/>
        </w:rPr>
        <w:t>and</w:t>
      </w:r>
      <w:r w:rsidRPr="00B15908">
        <w:rPr>
          <w:spacing w:val="-5"/>
          <w:sz w:val="20"/>
          <w:szCs w:val="20"/>
        </w:rPr>
        <w:t xml:space="preserve"> </w:t>
      </w:r>
      <w:r w:rsidRPr="00B15908">
        <w:rPr>
          <w:sz w:val="20"/>
          <w:szCs w:val="20"/>
        </w:rPr>
        <w:t>indeed</w:t>
      </w:r>
      <w:r w:rsidRPr="00B15908">
        <w:rPr>
          <w:spacing w:val="-6"/>
          <w:sz w:val="20"/>
          <w:szCs w:val="20"/>
        </w:rPr>
        <w:t xml:space="preserve"> </w:t>
      </w:r>
      <w:r w:rsidRPr="00B15908">
        <w:rPr>
          <w:sz w:val="20"/>
          <w:szCs w:val="20"/>
        </w:rPr>
        <w:t>other</w:t>
      </w:r>
      <w:r w:rsidRPr="00B15908">
        <w:rPr>
          <w:spacing w:val="-7"/>
          <w:sz w:val="20"/>
          <w:szCs w:val="20"/>
        </w:rPr>
        <w:t xml:space="preserve"> </w:t>
      </w:r>
      <w:r w:rsidRPr="00B15908">
        <w:rPr>
          <w:sz w:val="20"/>
          <w:szCs w:val="20"/>
        </w:rPr>
        <w:t>AU Member States the World Bank and the IMF has and continues to engage the African on this matter and there are already positive outcomes. To date, more than 28 countries from Africa are benefitting from the Debt Service Suspension Initiative (DSSI) estab</w:t>
      </w:r>
      <w:r w:rsidRPr="00B15908">
        <w:rPr>
          <w:sz w:val="20"/>
          <w:szCs w:val="20"/>
        </w:rPr>
        <w:t>lished by</w:t>
      </w:r>
      <w:r w:rsidRPr="00B15908">
        <w:rPr>
          <w:spacing w:val="-38"/>
          <w:sz w:val="20"/>
          <w:szCs w:val="20"/>
        </w:rPr>
        <w:t xml:space="preserve"> </w:t>
      </w:r>
      <w:r w:rsidRPr="00B15908">
        <w:rPr>
          <w:sz w:val="20"/>
          <w:szCs w:val="20"/>
        </w:rPr>
        <w:t>the Paris Club.</w:t>
      </w:r>
    </w:p>
    <w:p w:rsidR="001F6346" w:rsidRPr="00B15908" w:rsidRDefault="001F6346" w:rsidP="00B15908">
      <w:pPr>
        <w:pStyle w:val="BodyText"/>
        <w:rPr>
          <w:sz w:val="20"/>
          <w:szCs w:val="20"/>
        </w:rPr>
      </w:pPr>
    </w:p>
    <w:p w:rsidR="001F6346" w:rsidRPr="00B15908" w:rsidRDefault="00CD54C1" w:rsidP="00B15908">
      <w:pPr>
        <w:pStyle w:val="BodyText"/>
        <w:ind w:left="112" w:right="109"/>
        <w:rPr>
          <w:sz w:val="20"/>
          <w:szCs w:val="20"/>
        </w:rPr>
      </w:pPr>
      <w:r w:rsidRPr="00B15908">
        <w:rPr>
          <w:sz w:val="20"/>
          <w:szCs w:val="20"/>
        </w:rPr>
        <w:t>South</w:t>
      </w:r>
      <w:r w:rsidRPr="00B15908">
        <w:rPr>
          <w:spacing w:val="-4"/>
          <w:sz w:val="20"/>
          <w:szCs w:val="20"/>
        </w:rPr>
        <w:t xml:space="preserve"> </w:t>
      </w:r>
      <w:r w:rsidRPr="00B15908">
        <w:rPr>
          <w:sz w:val="20"/>
          <w:szCs w:val="20"/>
        </w:rPr>
        <w:t>Africa</w:t>
      </w:r>
      <w:r w:rsidRPr="00B15908">
        <w:rPr>
          <w:spacing w:val="-6"/>
          <w:sz w:val="20"/>
          <w:szCs w:val="20"/>
        </w:rPr>
        <w:t xml:space="preserve"> </w:t>
      </w:r>
      <w:r w:rsidRPr="00B15908">
        <w:rPr>
          <w:sz w:val="20"/>
          <w:szCs w:val="20"/>
        </w:rPr>
        <w:t>and</w:t>
      </w:r>
      <w:r w:rsidRPr="00B15908">
        <w:rPr>
          <w:spacing w:val="-4"/>
          <w:sz w:val="20"/>
          <w:szCs w:val="20"/>
        </w:rPr>
        <w:t xml:space="preserve"> </w:t>
      </w:r>
      <w:r w:rsidRPr="00B15908">
        <w:rPr>
          <w:sz w:val="20"/>
          <w:szCs w:val="20"/>
        </w:rPr>
        <w:t>other</w:t>
      </w:r>
      <w:r w:rsidRPr="00B15908">
        <w:rPr>
          <w:spacing w:val="-2"/>
          <w:sz w:val="20"/>
          <w:szCs w:val="20"/>
        </w:rPr>
        <w:t xml:space="preserve"> </w:t>
      </w:r>
      <w:r w:rsidRPr="00B15908">
        <w:rPr>
          <w:sz w:val="20"/>
          <w:szCs w:val="20"/>
        </w:rPr>
        <w:t>Member</w:t>
      </w:r>
      <w:r w:rsidRPr="00B15908">
        <w:rPr>
          <w:spacing w:val="-5"/>
          <w:sz w:val="20"/>
          <w:szCs w:val="20"/>
        </w:rPr>
        <w:t xml:space="preserve"> </w:t>
      </w:r>
      <w:r w:rsidRPr="00B15908">
        <w:rPr>
          <w:sz w:val="20"/>
          <w:szCs w:val="20"/>
        </w:rPr>
        <w:t>State</w:t>
      </w:r>
      <w:r w:rsidRPr="00B15908">
        <w:rPr>
          <w:spacing w:val="-3"/>
          <w:sz w:val="20"/>
          <w:szCs w:val="20"/>
        </w:rPr>
        <w:t xml:space="preserve"> </w:t>
      </w:r>
      <w:r w:rsidRPr="00B15908">
        <w:rPr>
          <w:sz w:val="20"/>
          <w:szCs w:val="20"/>
        </w:rPr>
        <w:t>of</w:t>
      </w:r>
      <w:r w:rsidRPr="00B15908">
        <w:rPr>
          <w:spacing w:val="-4"/>
          <w:sz w:val="20"/>
          <w:szCs w:val="20"/>
        </w:rPr>
        <w:t xml:space="preserve"> </w:t>
      </w:r>
      <w:r w:rsidRPr="00B15908">
        <w:rPr>
          <w:sz w:val="20"/>
          <w:szCs w:val="20"/>
        </w:rPr>
        <w:t>the</w:t>
      </w:r>
      <w:r w:rsidRPr="00B15908">
        <w:rPr>
          <w:spacing w:val="-4"/>
          <w:sz w:val="20"/>
          <w:szCs w:val="20"/>
        </w:rPr>
        <w:t xml:space="preserve"> </w:t>
      </w:r>
      <w:r w:rsidRPr="00B15908">
        <w:rPr>
          <w:sz w:val="20"/>
          <w:szCs w:val="20"/>
        </w:rPr>
        <w:t>AU</w:t>
      </w:r>
      <w:r w:rsidRPr="00B15908">
        <w:rPr>
          <w:spacing w:val="-5"/>
          <w:sz w:val="20"/>
          <w:szCs w:val="20"/>
        </w:rPr>
        <w:t xml:space="preserve"> </w:t>
      </w:r>
      <w:r w:rsidRPr="00B15908">
        <w:rPr>
          <w:sz w:val="20"/>
          <w:szCs w:val="20"/>
        </w:rPr>
        <w:t>will</w:t>
      </w:r>
      <w:r w:rsidRPr="00B15908">
        <w:rPr>
          <w:spacing w:val="-5"/>
          <w:sz w:val="20"/>
          <w:szCs w:val="20"/>
        </w:rPr>
        <w:t xml:space="preserve"> </w:t>
      </w:r>
      <w:r w:rsidRPr="00B15908">
        <w:rPr>
          <w:sz w:val="20"/>
          <w:szCs w:val="20"/>
        </w:rPr>
        <w:t>continue</w:t>
      </w:r>
      <w:r w:rsidRPr="00B15908">
        <w:rPr>
          <w:spacing w:val="-6"/>
          <w:sz w:val="20"/>
          <w:szCs w:val="20"/>
        </w:rPr>
        <w:t xml:space="preserve"> </w:t>
      </w:r>
      <w:r w:rsidRPr="00B15908">
        <w:rPr>
          <w:sz w:val="20"/>
          <w:szCs w:val="20"/>
        </w:rPr>
        <w:t>to</w:t>
      </w:r>
      <w:r w:rsidRPr="00B15908">
        <w:rPr>
          <w:spacing w:val="-6"/>
          <w:sz w:val="20"/>
          <w:szCs w:val="20"/>
        </w:rPr>
        <w:t xml:space="preserve"> </w:t>
      </w:r>
      <w:r w:rsidRPr="00B15908">
        <w:rPr>
          <w:sz w:val="20"/>
          <w:szCs w:val="20"/>
        </w:rPr>
        <w:t>use</w:t>
      </w:r>
      <w:r w:rsidRPr="00B15908">
        <w:rPr>
          <w:spacing w:val="-4"/>
          <w:sz w:val="20"/>
          <w:szCs w:val="20"/>
        </w:rPr>
        <w:t xml:space="preserve"> </w:t>
      </w:r>
      <w:r w:rsidRPr="00B15908">
        <w:rPr>
          <w:sz w:val="20"/>
          <w:szCs w:val="20"/>
        </w:rPr>
        <w:t>the</w:t>
      </w:r>
      <w:r w:rsidRPr="00B15908">
        <w:rPr>
          <w:spacing w:val="4"/>
          <w:sz w:val="20"/>
          <w:szCs w:val="20"/>
        </w:rPr>
        <w:t xml:space="preserve"> </w:t>
      </w:r>
      <w:r w:rsidRPr="00B15908">
        <w:rPr>
          <w:sz w:val="20"/>
          <w:szCs w:val="20"/>
        </w:rPr>
        <w:t>convening</w:t>
      </w:r>
      <w:r w:rsidRPr="00B15908">
        <w:rPr>
          <w:spacing w:val="-5"/>
          <w:sz w:val="20"/>
          <w:szCs w:val="20"/>
        </w:rPr>
        <w:t xml:space="preserve"> </w:t>
      </w:r>
      <w:r w:rsidRPr="00B15908">
        <w:rPr>
          <w:sz w:val="20"/>
          <w:szCs w:val="20"/>
        </w:rPr>
        <w:t>power</w:t>
      </w:r>
      <w:r w:rsidRPr="00B15908">
        <w:rPr>
          <w:spacing w:val="-5"/>
          <w:sz w:val="20"/>
          <w:szCs w:val="20"/>
        </w:rPr>
        <w:t xml:space="preserve"> </w:t>
      </w:r>
      <w:r w:rsidRPr="00B15908">
        <w:rPr>
          <w:sz w:val="20"/>
          <w:szCs w:val="20"/>
        </w:rPr>
        <w:t>of the AU to continue to advocating for the easing of the debt burden owed by African countries</w:t>
      </w:r>
      <w:r w:rsidRPr="00B15908">
        <w:rPr>
          <w:spacing w:val="-1"/>
          <w:sz w:val="20"/>
          <w:szCs w:val="20"/>
        </w:rPr>
        <w:t xml:space="preserve"> </w:t>
      </w:r>
      <w:r w:rsidRPr="00B15908">
        <w:rPr>
          <w:sz w:val="20"/>
          <w:szCs w:val="20"/>
        </w:rPr>
        <w:t>so</w:t>
      </w:r>
      <w:r w:rsidRPr="00B15908">
        <w:rPr>
          <w:spacing w:val="-8"/>
          <w:sz w:val="20"/>
          <w:szCs w:val="20"/>
        </w:rPr>
        <w:t xml:space="preserve"> </w:t>
      </w:r>
      <w:r w:rsidRPr="00B15908">
        <w:rPr>
          <w:sz w:val="20"/>
          <w:szCs w:val="20"/>
        </w:rPr>
        <w:t>that</w:t>
      </w:r>
      <w:r w:rsidRPr="00B15908">
        <w:rPr>
          <w:spacing w:val="-8"/>
          <w:sz w:val="20"/>
          <w:szCs w:val="20"/>
        </w:rPr>
        <w:t xml:space="preserve"> </w:t>
      </w:r>
      <w:r w:rsidRPr="00B15908">
        <w:rPr>
          <w:sz w:val="20"/>
          <w:szCs w:val="20"/>
        </w:rPr>
        <w:t>African</w:t>
      </w:r>
      <w:r w:rsidRPr="00B15908">
        <w:rPr>
          <w:spacing w:val="-8"/>
          <w:sz w:val="20"/>
          <w:szCs w:val="20"/>
        </w:rPr>
        <w:t xml:space="preserve"> </w:t>
      </w:r>
      <w:r w:rsidRPr="00B15908">
        <w:rPr>
          <w:sz w:val="20"/>
          <w:szCs w:val="20"/>
        </w:rPr>
        <w:t>countries</w:t>
      </w:r>
      <w:r w:rsidRPr="00B15908">
        <w:rPr>
          <w:spacing w:val="-8"/>
          <w:sz w:val="20"/>
          <w:szCs w:val="20"/>
        </w:rPr>
        <w:t xml:space="preserve"> </w:t>
      </w:r>
      <w:r w:rsidRPr="00B15908">
        <w:rPr>
          <w:sz w:val="20"/>
          <w:szCs w:val="20"/>
        </w:rPr>
        <w:t>should</w:t>
      </w:r>
      <w:r w:rsidRPr="00B15908">
        <w:rPr>
          <w:spacing w:val="-10"/>
          <w:sz w:val="20"/>
          <w:szCs w:val="20"/>
        </w:rPr>
        <w:t xml:space="preserve"> </w:t>
      </w:r>
      <w:r w:rsidRPr="00B15908">
        <w:rPr>
          <w:sz w:val="20"/>
          <w:szCs w:val="20"/>
        </w:rPr>
        <w:t>not</w:t>
      </w:r>
      <w:r w:rsidRPr="00B15908">
        <w:rPr>
          <w:spacing w:val="-11"/>
          <w:sz w:val="20"/>
          <w:szCs w:val="20"/>
        </w:rPr>
        <w:t xml:space="preserve"> </w:t>
      </w:r>
      <w:r w:rsidRPr="00B15908">
        <w:rPr>
          <w:sz w:val="20"/>
          <w:szCs w:val="20"/>
        </w:rPr>
        <w:t>face</w:t>
      </w:r>
      <w:r w:rsidRPr="00B15908">
        <w:rPr>
          <w:spacing w:val="-7"/>
          <w:sz w:val="20"/>
          <w:szCs w:val="20"/>
        </w:rPr>
        <w:t xml:space="preserve"> </w:t>
      </w:r>
      <w:r w:rsidRPr="00B15908">
        <w:rPr>
          <w:sz w:val="20"/>
          <w:szCs w:val="20"/>
        </w:rPr>
        <w:t>the</w:t>
      </w:r>
      <w:r w:rsidRPr="00B15908">
        <w:rPr>
          <w:spacing w:val="-8"/>
          <w:sz w:val="20"/>
          <w:szCs w:val="20"/>
        </w:rPr>
        <w:t xml:space="preserve"> </w:t>
      </w:r>
      <w:r w:rsidRPr="00B15908">
        <w:rPr>
          <w:sz w:val="20"/>
          <w:szCs w:val="20"/>
        </w:rPr>
        <w:t>difficult</w:t>
      </w:r>
      <w:r w:rsidRPr="00B15908">
        <w:rPr>
          <w:spacing w:val="-8"/>
          <w:sz w:val="20"/>
          <w:szCs w:val="20"/>
        </w:rPr>
        <w:t xml:space="preserve"> </w:t>
      </w:r>
      <w:r w:rsidRPr="00B15908">
        <w:rPr>
          <w:sz w:val="20"/>
          <w:szCs w:val="20"/>
        </w:rPr>
        <w:t>choice</w:t>
      </w:r>
      <w:r w:rsidRPr="00B15908">
        <w:rPr>
          <w:spacing w:val="-11"/>
          <w:sz w:val="20"/>
          <w:szCs w:val="20"/>
        </w:rPr>
        <w:t xml:space="preserve"> </w:t>
      </w:r>
      <w:r w:rsidRPr="00B15908">
        <w:rPr>
          <w:sz w:val="20"/>
          <w:szCs w:val="20"/>
        </w:rPr>
        <w:t>of</w:t>
      </w:r>
      <w:r w:rsidRPr="00B15908">
        <w:rPr>
          <w:spacing w:val="-6"/>
          <w:sz w:val="20"/>
          <w:szCs w:val="20"/>
        </w:rPr>
        <w:t xml:space="preserve"> </w:t>
      </w:r>
      <w:r w:rsidRPr="00B15908">
        <w:rPr>
          <w:sz w:val="20"/>
          <w:szCs w:val="20"/>
        </w:rPr>
        <w:t>having</w:t>
      </w:r>
      <w:r w:rsidRPr="00B15908">
        <w:rPr>
          <w:spacing w:val="-9"/>
          <w:sz w:val="20"/>
          <w:szCs w:val="20"/>
        </w:rPr>
        <w:t xml:space="preserve"> </w:t>
      </w:r>
      <w:r w:rsidRPr="00B15908">
        <w:rPr>
          <w:sz w:val="20"/>
          <w:szCs w:val="20"/>
        </w:rPr>
        <w:t>to</w:t>
      </w:r>
      <w:r w:rsidRPr="00B15908">
        <w:rPr>
          <w:spacing w:val="6"/>
          <w:sz w:val="20"/>
          <w:szCs w:val="20"/>
        </w:rPr>
        <w:t xml:space="preserve"> </w:t>
      </w:r>
      <w:r w:rsidRPr="00B15908">
        <w:rPr>
          <w:sz w:val="20"/>
          <w:szCs w:val="20"/>
        </w:rPr>
        <w:t>either</w:t>
      </w:r>
      <w:r w:rsidRPr="00B15908">
        <w:rPr>
          <w:spacing w:val="-2"/>
          <w:sz w:val="20"/>
          <w:szCs w:val="20"/>
        </w:rPr>
        <w:t xml:space="preserve"> </w:t>
      </w:r>
      <w:r w:rsidRPr="00B15908">
        <w:rPr>
          <w:sz w:val="20"/>
          <w:szCs w:val="20"/>
        </w:rPr>
        <w:t>pay their respective debt or revive their economies, amid the</w:t>
      </w:r>
      <w:r w:rsidRPr="00B15908">
        <w:rPr>
          <w:spacing w:val="-12"/>
          <w:sz w:val="20"/>
          <w:szCs w:val="20"/>
        </w:rPr>
        <w:t xml:space="preserve"> </w:t>
      </w:r>
      <w:r w:rsidRPr="00B15908">
        <w:rPr>
          <w:sz w:val="20"/>
          <w:szCs w:val="20"/>
        </w:rPr>
        <w:t>pandemic.</w:t>
      </w:r>
    </w:p>
    <w:p w:rsidR="001F6346" w:rsidRPr="00B15908" w:rsidRDefault="001F6346" w:rsidP="00B15908">
      <w:pPr>
        <w:pStyle w:val="BodyText"/>
        <w:rPr>
          <w:sz w:val="20"/>
          <w:szCs w:val="20"/>
        </w:rPr>
      </w:pPr>
    </w:p>
    <w:sectPr w:rsidR="001F6346" w:rsidRPr="00B15908" w:rsidSect="001F6346">
      <w:footerReference w:type="default" r:id="rId6"/>
      <w:pgSz w:w="11910" w:h="16850"/>
      <w:pgMar w:top="1600" w:right="1020" w:bottom="900" w:left="1020" w:header="0"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54C1" w:rsidRDefault="00CD54C1" w:rsidP="001F6346">
      <w:r>
        <w:separator/>
      </w:r>
    </w:p>
  </w:endnote>
  <w:endnote w:type="continuationSeparator" w:id="0">
    <w:p w:rsidR="00CD54C1" w:rsidRDefault="00CD54C1" w:rsidP="001F634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6346" w:rsidRDefault="001F6346">
    <w:pPr>
      <w:pStyle w:val="BodyText"/>
      <w:spacing w:line="14" w:lineRule="auto"/>
      <w:rPr>
        <w:sz w:val="19"/>
      </w:rPr>
    </w:pPr>
    <w:r w:rsidRPr="001F6346">
      <w:pict>
        <v:shapetype id="_x0000_t202" coordsize="21600,21600" o:spt="202" path="m,l,21600r21600,l21600,xe">
          <v:stroke joinstyle="miter"/>
          <v:path gradientshapeok="t" o:connecttype="rect"/>
        </v:shapetype>
        <v:shape id="_x0000_s1025" type="#_x0000_t202" style="position:absolute;margin-left:291.75pt;margin-top:791.6pt;width:12pt;height:15.3pt;z-index:-251658752;mso-position-horizontal-relative:page;mso-position-vertical-relative:page" filled="f" stroked="f">
          <v:textbox inset="0,0,0,0">
            <w:txbxContent>
              <w:p w:rsidR="001F6346" w:rsidRDefault="001F6346">
                <w:pPr>
                  <w:pStyle w:val="BodyText"/>
                  <w:spacing w:before="10"/>
                  <w:ind w:left="60"/>
                  <w:rPr>
                    <w:rFonts w:ascii="Times New Roman"/>
                  </w:rPr>
                </w:pPr>
                <w:r>
                  <w:fldChar w:fldCharType="begin"/>
                </w:r>
                <w:r w:rsidR="00CD54C1">
                  <w:rPr>
                    <w:rFonts w:ascii="Times New Roman"/>
                  </w:rPr>
                  <w:instrText xml:space="preserve"> PAGE </w:instrText>
                </w:r>
                <w:r>
                  <w:fldChar w:fldCharType="separate"/>
                </w:r>
                <w:r w:rsidR="00B15908">
                  <w:rPr>
                    <w:rFonts w:ascii="Times New Roman"/>
                    <w:noProof/>
                  </w:rPr>
                  <w:t>1</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54C1" w:rsidRDefault="00CD54C1" w:rsidP="001F6346">
      <w:r>
        <w:separator/>
      </w:r>
    </w:p>
  </w:footnote>
  <w:footnote w:type="continuationSeparator" w:id="0">
    <w:p w:rsidR="00CD54C1" w:rsidRDefault="00CD54C1" w:rsidP="001F634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ulTrailSpace/>
    <w:shapeLayoutLikeWW8/>
  </w:compat>
  <w:rsids>
    <w:rsidRoot w:val="001F6346"/>
    <w:rsid w:val="001F6346"/>
    <w:rsid w:val="00B15908"/>
    <w:rsid w:val="00CD54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F6346"/>
    <w:rPr>
      <w:rFonts w:ascii="Arial" w:eastAsia="Arial" w:hAnsi="Arial" w:cs="Arial"/>
      <w:lang w:bidi="en-US"/>
    </w:rPr>
  </w:style>
  <w:style w:type="paragraph" w:styleId="Heading1">
    <w:name w:val="heading 1"/>
    <w:basedOn w:val="Normal"/>
    <w:uiPriority w:val="1"/>
    <w:qFormat/>
    <w:rsid w:val="001F6346"/>
    <w:pPr>
      <w:ind w:left="2747"/>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1F6346"/>
    <w:rPr>
      <w:sz w:val="24"/>
      <w:szCs w:val="24"/>
    </w:rPr>
  </w:style>
  <w:style w:type="paragraph" w:styleId="ListParagraph">
    <w:name w:val="List Paragraph"/>
    <w:basedOn w:val="Normal"/>
    <w:uiPriority w:val="1"/>
    <w:qFormat/>
    <w:rsid w:val="001F6346"/>
  </w:style>
  <w:style w:type="paragraph" w:customStyle="1" w:styleId="TableParagraph">
    <w:name w:val="Table Paragraph"/>
    <w:basedOn w:val="Normal"/>
    <w:uiPriority w:val="1"/>
    <w:qFormat/>
    <w:rsid w:val="001F6346"/>
  </w:style>
  <w:style w:type="paragraph" w:styleId="BalloonText">
    <w:name w:val="Balloon Text"/>
    <w:basedOn w:val="Normal"/>
    <w:link w:val="BalloonTextChar"/>
    <w:uiPriority w:val="99"/>
    <w:semiHidden/>
    <w:unhideWhenUsed/>
    <w:rsid w:val="00B15908"/>
    <w:rPr>
      <w:rFonts w:ascii="Tahoma" w:hAnsi="Tahoma" w:cs="Tahoma"/>
      <w:sz w:val="16"/>
      <w:szCs w:val="16"/>
    </w:rPr>
  </w:style>
  <w:style w:type="character" w:customStyle="1" w:styleId="BalloonTextChar">
    <w:name w:val="Balloon Text Char"/>
    <w:basedOn w:val="DefaultParagraphFont"/>
    <w:link w:val="BalloonText"/>
    <w:uiPriority w:val="99"/>
    <w:semiHidden/>
    <w:rsid w:val="00B15908"/>
    <w:rPr>
      <w:rFonts w:ascii="Tahoma" w:eastAsia="Arial" w:hAnsi="Tahoma" w:cs="Tahoma"/>
      <w:sz w:val="16"/>
      <w:szCs w:val="16"/>
      <w:lang w:bidi="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745</Words>
  <Characters>4248</Characters>
  <Application>Microsoft Office Word</Application>
  <DocSecurity>0</DocSecurity>
  <Lines>35</Lines>
  <Paragraphs>9</Paragraphs>
  <ScaleCrop>false</ScaleCrop>
  <Company/>
  <LinksUpToDate>false</LinksUpToDate>
  <CharactersWithSpaces>4984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Parliamentary Question</dc:title>
  <dc:creator>CZZ022</dc:creator>
  <cp:lastModifiedBy>User</cp:lastModifiedBy>
  <cp:revision>2</cp:revision>
  <dcterms:created xsi:type="dcterms:W3CDTF">2022-01-18T14:08:00Z</dcterms:created>
  <dcterms:modified xsi:type="dcterms:W3CDTF">2022-01-18T15:22:00Z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2021-12-26T00:00:00Z</vt:filetime>
  </property>
  <property fmtid="{D5CDD505-2E9C-101B-9397-08002B2CF9AE}" pid="3" name="Creator">
    <vt:lpwstr>Microsoft® Word 2016</vt:lpwstr>
  </property>
  <property fmtid="{D5CDD505-2E9C-101B-9397-08002B2CF9AE}" pid="4" name="LastSaved">
    <vt:filetime>2022-01-18T00:00:00Z</vt:filetime>
  </property>
</Properties>
</file>