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192714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A23EB9" w:rsidRPr="00A23EB9">
        <w:rPr>
          <w:rFonts w:ascii="Arial" w:hAnsi="Arial" w:cs="Arial"/>
          <w:b/>
          <w:sz w:val="22"/>
          <w:szCs w:val="22"/>
        </w:rPr>
        <w:t>2776</w:t>
      </w:r>
      <w:r w:rsidR="005866A9" w:rsidRPr="005866A9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A23EB9" w:rsidRPr="00A23EB9">
        <w:rPr>
          <w:rFonts w:ascii="Arial" w:hAnsi="Arial" w:cs="Arial"/>
          <w:b/>
          <w:sz w:val="22"/>
          <w:szCs w:val="22"/>
        </w:rPr>
        <w:t>NW3363E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6"/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EB0768" w:rsidRPr="005866A9">
        <w:rPr>
          <w:rFonts w:ascii="Arial" w:hAnsi="Arial" w:cs="Arial"/>
          <w:b/>
          <w:sz w:val="22"/>
          <w:szCs w:val="22"/>
        </w:rPr>
        <w:t xml:space="preserve">2 </w:t>
      </w:r>
      <w:r w:rsidR="00EB0768">
        <w:rPr>
          <w:rFonts w:ascii="Arial" w:hAnsi="Arial" w:cs="Arial"/>
          <w:b/>
          <w:sz w:val="22"/>
          <w:szCs w:val="22"/>
        </w:rPr>
        <w:t>SEPTEMBER</w:t>
      </w:r>
      <w:r w:rsidR="00EB0768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:rsidR="00A23EB9" w:rsidRPr="00C94846" w:rsidRDefault="00A23EB9" w:rsidP="00A23EB9">
      <w:pPr>
        <w:spacing w:before="100" w:beforeAutospacing="1" w:after="100" w:afterAutospacing="1"/>
        <w:ind w:left="709" w:right="26" w:hanging="709"/>
        <w:rPr>
          <w:rFonts w:ascii="Arial" w:hAnsi="Arial" w:cs="Arial"/>
          <w:b/>
          <w:sz w:val="22"/>
          <w:szCs w:val="22"/>
        </w:rPr>
      </w:pPr>
      <w:bookmarkStart w:id="8" w:name="_Hlk113003494"/>
      <w:r w:rsidRPr="00C94846">
        <w:rPr>
          <w:rFonts w:ascii="Arial" w:hAnsi="Arial" w:cs="Arial"/>
          <w:b/>
          <w:bCs/>
          <w:sz w:val="22"/>
          <w:szCs w:val="22"/>
        </w:rPr>
        <w:t>2776</w:t>
      </w:r>
      <w:bookmarkEnd w:id="8"/>
      <w:r w:rsidRPr="00C94846">
        <w:rPr>
          <w:rFonts w:ascii="Arial" w:hAnsi="Arial" w:cs="Arial"/>
          <w:b/>
          <w:bCs/>
          <w:sz w:val="22"/>
          <w:szCs w:val="22"/>
        </w:rPr>
        <w:t>.</w:t>
      </w:r>
      <w:r w:rsidRPr="00C94846">
        <w:rPr>
          <w:rFonts w:ascii="Arial" w:hAnsi="Arial" w:cs="Arial"/>
          <w:b/>
          <w:bCs/>
          <w:sz w:val="22"/>
          <w:szCs w:val="22"/>
        </w:rPr>
        <w:tab/>
      </w:r>
      <w:r w:rsidR="00940335" w:rsidRPr="00C94846">
        <w:rPr>
          <w:rFonts w:ascii="Arial" w:hAnsi="Arial" w:cs="Arial"/>
          <w:b/>
          <w:sz w:val="22"/>
          <w:szCs w:val="22"/>
        </w:rPr>
        <w:t>Mr.</w:t>
      </w:r>
      <w:r w:rsidRPr="00C94846">
        <w:rPr>
          <w:rFonts w:ascii="Arial" w:hAnsi="Arial" w:cs="Arial"/>
          <w:b/>
          <w:sz w:val="22"/>
          <w:szCs w:val="22"/>
        </w:rPr>
        <w:t xml:space="preserve"> D W Macpherson </w:t>
      </w:r>
      <w:bookmarkEnd w:id="5"/>
      <w:r w:rsidRPr="00C94846">
        <w:rPr>
          <w:rFonts w:ascii="Arial" w:hAnsi="Arial" w:cs="Arial"/>
          <w:b/>
          <w:sz w:val="22"/>
          <w:szCs w:val="22"/>
        </w:rPr>
        <w:t>(DA) to ask the Minister of Finance:</w:t>
      </w:r>
    </w:p>
    <w:p w:rsidR="00A23EB9" w:rsidRDefault="00A23EB9" w:rsidP="00A23EB9">
      <w:pPr>
        <w:spacing w:before="100" w:beforeAutospacing="1" w:after="100" w:afterAutospacing="1"/>
        <w:ind w:left="720" w:right="26"/>
        <w:jc w:val="both"/>
        <w:rPr>
          <w:rFonts w:ascii="Arial" w:hAnsi="Arial" w:cs="Arial"/>
          <w:sz w:val="20"/>
          <w:szCs w:val="20"/>
        </w:rPr>
      </w:pPr>
      <w:bookmarkStart w:id="9" w:name="_Hlk113003421"/>
      <w:r w:rsidRPr="00C94846">
        <w:rPr>
          <w:rFonts w:ascii="Arial" w:hAnsi="Arial" w:cs="Arial"/>
          <w:sz w:val="22"/>
          <w:szCs w:val="22"/>
        </w:rPr>
        <w:t>With respect to (a) electric and (b) hybrid vehicles, what amount was derived from import duties and value-added tax on both vehicle classes in the past financial year?</w:t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846">
        <w:rPr>
          <w:rFonts w:ascii="Arial" w:hAnsi="Arial" w:cs="Arial"/>
          <w:sz w:val="20"/>
          <w:szCs w:val="20"/>
        </w:rPr>
        <w:t>NW3363E</w:t>
      </w:r>
    </w:p>
    <w:p w:rsidR="00C94846" w:rsidRPr="00C94846" w:rsidRDefault="00C94846" w:rsidP="00A23EB9">
      <w:pPr>
        <w:spacing w:before="100" w:beforeAutospacing="1" w:after="100" w:afterAutospacing="1"/>
        <w:ind w:left="720" w:right="26"/>
        <w:jc w:val="both"/>
        <w:rPr>
          <w:rFonts w:ascii="Arial" w:hAnsi="Arial" w:cs="Arial"/>
          <w:sz w:val="20"/>
          <w:szCs w:val="20"/>
        </w:rPr>
      </w:pPr>
    </w:p>
    <w:p w:rsidR="0077039C" w:rsidRDefault="005C4707" w:rsidP="00D67263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  <w:r w:rsidR="00306E94">
        <w:rPr>
          <w:rFonts w:ascii="Arial" w:hAnsi="Arial" w:cs="Arial"/>
          <w:b/>
          <w:sz w:val="22"/>
          <w:szCs w:val="22"/>
        </w:rPr>
        <w:t xml:space="preserve">: </w:t>
      </w:r>
    </w:p>
    <w:p w:rsidR="00570096" w:rsidRPr="00570096" w:rsidRDefault="00570096" w:rsidP="0057009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70096">
        <w:rPr>
          <w:rFonts w:ascii="Arial" w:hAnsi="Arial" w:cs="Arial"/>
          <w:b/>
          <w:sz w:val="22"/>
          <w:szCs w:val="22"/>
          <w:u w:val="single"/>
        </w:rPr>
        <w:t>Electric</w:t>
      </w:r>
      <w:r>
        <w:rPr>
          <w:rFonts w:ascii="Arial" w:hAnsi="Arial" w:cs="Arial"/>
          <w:b/>
          <w:sz w:val="22"/>
          <w:szCs w:val="22"/>
          <w:u w:val="single"/>
        </w:rPr>
        <w:t xml:space="preserve"> Vehicles</w:t>
      </w:r>
    </w:p>
    <w:p w:rsidR="008711FB" w:rsidRDefault="00786BAF" w:rsidP="007E1D8B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1D8B">
        <w:rPr>
          <w:rFonts w:ascii="Arial" w:hAnsi="Arial" w:cs="Arial"/>
          <w:sz w:val="22"/>
          <w:szCs w:val="22"/>
        </w:rPr>
        <w:t>In the 2021/22 financial year</w:t>
      </w:r>
      <w:r w:rsidR="0079727B">
        <w:rPr>
          <w:rFonts w:ascii="Arial" w:hAnsi="Arial" w:cs="Arial"/>
          <w:sz w:val="22"/>
          <w:szCs w:val="22"/>
        </w:rPr>
        <w:t>,</w:t>
      </w:r>
      <w:r w:rsidRPr="007E1D8B">
        <w:rPr>
          <w:rFonts w:ascii="Arial" w:hAnsi="Arial" w:cs="Arial"/>
          <w:sz w:val="22"/>
          <w:szCs w:val="22"/>
        </w:rPr>
        <w:t xml:space="preserve"> South Africa </w:t>
      </w:r>
      <w:r w:rsidR="008711FB" w:rsidRPr="007E1D8B">
        <w:rPr>
          <w:rFonts w:ascii="Arial" w:hAnsi="Arial" w:cs="Arial"/>
          <w:sz w:val="22"/>
          <w:szCs w:val="22"/>
        </w:rPr>
        <w:t>imported electrical vehicle</w:t>
      </w:r>
      <w:r w:rsidRPr="007E1D8B">
        <w:rPr>
          <w:rFonts w:ascii="Arial" w:hAnsi="Arial" w:cs="Arial"/>
          <w:sz w:val="22"/>
          <w:szCs w:val="22"/>
        </w:rPr>
        <w:t>s</w:t>
      </w:r>
      <w:r w:rsidR="008711FB" w:rsidRPr="007E1D8B">
        <w:rPr>
          <w:rFonts w:ascii="Arial" w:hAnsi="Arial" w:cs="Arial"/>
          <w:sz w:val="22"/>
          <w:szCs w:val="22"/>
        </w:rPr>
        <w:t xml:space="preserve"> to the value of R47</w:t>
      </w:r>
      <w:r w:rsidR="0079727B">
        <w:rPr>
          <w:rFonts w:ascii="Arial" w:hAnsi="Arial" w:cs="Arial"/>
          <w:sz w:val="22"/>
          <w:szCs w:val="22"/>
        </w:rPr>
        <w:t>8.0</w:t>
      </w:r>
      <w:r w:rsidRPr="007E1D8B">
        <w:rPr>
          <w:rFonts w:ascii="Arial" w:hAnsi="Arial" w:cs="Arial"/>
          <w:sz w:val="22"/>
          <w:szCs w:val="22"/>
        </w:rPr>
        <w:t> </w:t>
      </w:r>
      <w:r w:rsidR="008711FB" w:rsidRPr="007E1D8B">
        <w:rPr>
          <w:rFonts w:ascii="Arial" w:hAnsi="Arial" w:cs="Arial"/>
          <w:sz w:val="22"/>
          <w:szCs w:val="22"/>
        </w:rPr>
        <w:t xml:space="preserve">million. </w:t>
      </w:r>
      <w:r w:rsidRPr="007E1D8B">
        <w:rPr>
          <w:rFonts w:ascii="Arial" w:hAnsi="Arial" w:cs="Arial"/>
          <w:sz w:val="22"/>
          <w:szCs w:val="22"/>
        </w:rPr>
        <w:t>C</w:t>
      </w:r>
      <w:r w:rsidR="008711FB" w:rsidRPr="007E1D8B">
        <w:rPr>
          <w:rFonts w:ascii="Arial" w:hAnsi="Arial" w:cs="Arial"/>
          <w:sz w:val="22"/>
          <w:szCs w:val="22"/>
        </w:rPr>
        <w:t>ustoms dut</w:t>
      </w:r>
      <w:r w:rsidRPr="007E1D8B">
        <w:rPr>
          <w:rFonts w:ascii="Arial" w:hAnsi="Arial" w:cs="Arial"/>
          <w:sz w:val="22"/>
          <w:szCs w:val="22"/>
        </w:rPr>
        <w:t>ies</w:t>
      </w:r>
      <w:r w:rsidR="008711FB" w:rsidRPr="007E1D8B">
        <w:rPr>
          <w:rFonts w:ascii="Arial" w:hAnsi="Arial" w:cs="Arial"/>
          <w:sz w:val="22"/>
          <w:szCs w:val="22"/>
        </w:rPr>
        <w:t xml:space="preserve"> (including ad valorem</w:t>
      </w:r>
      <w:r w:rsidR="009F3363" w:rsidRPr="007E1D8B">
        <w:rPr>
          <w:rFonts w:ascii="Arial" w:hAnsi="Arial" w:cs="Arial"/>
          <w:sz w:val="22"/>
          <w:szCs w:val="22"/>
        </w:rPr>
        <w:t xml:space="preserve"> duties</w:t>
      </w:r>
      <w:r w:rsidR="008711FB" w:rsidRPr="007E1D8B">
        <w:rPr>
          <w:rFonts w:ascii="Arial" w:hAnsi="Arial" w:cs="Arial"/>
          <w:sz w:val="22"/>
          <w:szCs w:val="22"/>
        </w:rPr>
        <w:t xml:space="preserve">) and VAT on imports </w:t>
      </w:r>
      <w:r w:rsidRPr="007E1D8B">
        <w:rPr>
          <w:rFonts w:ascii="Arial" w:hAnsi="Arial" w:cs="Arial"/>
          <w:sz w:val="22"/>
          <w:szCs w:val="22"/>
        </w:rPr>
        <w:t>declared</w:t>
      </w:r>
      <w:r w:rsidR="008711FB" w:rsidRPr="007E1D8B">
        <w:rPr>
          <w:rFonts w:ascii="Arial" w:hAnsi="Arial" w:cs="Arial"/>
          <w:sz w:val="22"/>
          <w:szCs w:val="22"/>
        </w:rPr>
        <w:t xml:space="preserve"> amounted to R78</w:t>
      </w:r>
      <w:r w:rsidRPr="007E1D8B">
        <w:rPr>
          <w:rFonts w:ascii="Arial" w:hAnsi="Arial" w:cs="Arial"/>
          <w:sz w:val="22"/>
          <w:szCs w:val="22"/>
        </w:rPr>
        <w:t>.4</w:t>
      </w:r>
      <w:r w:rsidR="008711FB" w:rsidRPr="007E1D8B">
        <w:rPr>
          <w:rFonts w:ascii="Arial" w:hAnsi="Arial" w:cs="Arial"/>
          <w:sz w:val="22"/>
          <w:szCs w:val="22"/>
        </w:rPr>
        <w:t xml:space="preserve"> million and R52</w:t>
      </w:r>
      <w:r w:rsidRPr="007E1D8B">
        <w:rPr>
          <w:rFonts w:ascii="Arial" w:hAnsi="Arial" w:cs="Arial"/>
          <w:sz w:val="22"/>
          <w:szCs w:val="22"/>
        </w:rPr>
        <w:t>.9</w:t>
      </w:r>
      <w:r w:rsidR="008711FB" w:rsidRPr="007E1D8B">
        <w:rPr>
          <w:rFonts w:ascii="Arial" w:hAnsi="Arial" w:cs="Arial"/>
          <w:sz w:val="22"/>
          <w:szCs w:val="22"/>
        </w:rPr>
        <w:t xml:space="preserve"> million, respectively. </w:t>
      </w:r>
    </w:p>
    <w:p w:rsidR="00570096" w:rsidRDefault="00570096" w:rsidP="007E1D8B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096" w:rsidRPr="0068537B" w:rsidRDefault="00570096" w:rsidP="0068537B">
      <w:pPr>
        <w:pStyle w:val="ListParagraph"/>
        <w:numPr>
          <w:ilvl w:val="0"/>
          <w:numId w:val="3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0096">
        <w:rPr>
          <w:rFonts w:ascii="Arial" w:hAnsi="Arial" w:cs="Arial"/>
          <w:b/>
          <w:sz w:val="22"/>
          <w:szCs w:val="22"/>
          <w:u w:val="single"/>
        </w:rPr>
        <w:t xml:space="preserve">Hybrid Vehicles </w:t>
      </w:r>
    </w:p>
    <w:p w:rsidR="0079727B" w:rsidRDefault="0079727B" w:rsidP="0079727B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1D8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bCs/>
          <w:sz w:val="22"/>
          <w:szCs w:val="22"/>
        </w:rPr>
        <w:t xml:space="preserve"> the 2021/22 financial year, South Africa imported hybrid vehicles to the value of R1 096.0 million. C</w:t>
      </w:r>
      <w:r w:rsidRPr="00D67263">
        <w:rPr>
          <w:rFonts w:ascii="Arial" w:hAnsi="Arial" w:cs="Arial"/>
          <w:bCs/>
          <w:sz w:val="22"/>
          <w:szCs w:val="22"/>
        </w:rPr>
        <w:t>ustoms dut</w:t>
      </w:r>
      <w:r>
        <w:rPr>
          <w:rFonts w:ascii="Arial" w:hAnsi="Arial" w:cs="Arial"/>
          <w:bCs/>
          <w:sz w:val="22"/>
          <w:szCs w:val="22"/>
        </w:rPr>
        <w:t>ies</w:t>
      </w:r>
      <w:r w:rsidRPr="00D67263">
        <w:rPr>
          <w:rFonts w:ascii="Arial" w:hAnsi="Arial" w:cs="Arial"/>
          <w:bCs/>
          <w:sz w:val="22"/>
          <w:szCs w:val="22"/>
        </w:rPr>
        <w:t xml:space="preserve"> (including </w:t>
      </w:r>
      <w:r w:rsidRPr="009F3363">
        <w:rPr>
          <w:rFonts w:ascii="Arial" w:hAnsi="Arial" w:cs="Arial"/>
          <w:bCs/>
          <w:i/>
          <w:iCs/>
          <w:sz w:val="22"/>
          <w:szCs w:val="22"/>
        </w:rPr>
        <w:t>ad valorem duties</w:t>
      </w:r>
      <w:r w:rsidRPr="00D67263">
        <w:rPr>
          <w:rFonts w:ascii="Arial" w:hAnsi="Arial" w:cs="Arial"/>
          <w:bCs/>
          <w:sz w:val="22"/>
          <w:szCs w:val="22"/>
        </w:rPr>
        <w:t>) and VAT on imports declared amounted to R</w:t>
      </w:r>
      <w:r>
        <w:rPr>
          <w:rFonts w:ascii="Arial" w:hAnsi="Arial" w:cs="Arial"/>
          <w:bCs/>
          <w:sz w:val="22"/>
          <w:szCs w:val="22"/>
        </w:rPr>
        <w:t>136.5</w:t>
      </w:r>
      <w:r w:rsidR="005604D6">
        <w:rPr>
          <w:rFonts w:ascii="Arial" w:hAnsi="Arial" w:cs="Arial"/>
          <w:bCs/>
          <w:sz w:val="22"/>
          <w:szCs w:val="22"/>
        </w:rPr>
        <w:t> </w:t>
      </w:r>
      <w:r w:rsidRPr="00D67263">
        <w:rPr>
          <w:rFonts w:ascii="Arial" w:hAnsi="Arial" w:cs="Arial"/>
          <w:bCs/>
          <w:sz w:val="22"/>
          <w:szCs w:val="22"/>
        </w:rPr>
        <w:t>million and R</w:t>
      </w:r>
      <w:r>
        <w:rPr>
          <w:rFonts w:ascii="Arial" w:hAnsi="Arial" w:cs="Arial"/>
          <w:bCs/>
          <w:sz w:val="22"/>
          <w:szCs w:val="22"/>
        </w:rPr>
        <w:t>110.3</w:t>
      </w:r>
      <w:r w:rsidR="005604D6">
        <w:rPr>
          <w:rFonts w:ascii="Arial" w:hAnsi="Arial" w:cs="Arial"/>
          <w:bCs/>
          <w:sz w:val="22"/>
          <w:szCs w:val="22"/>
        </w:rPr>
        <w:t> </w:t>
      </w:r>
      <w:r w:rsidRPr="00D67263">
        <w:rPr>
          <w:rFonts w:ascii="Arial" w:hAnsi="Arial" w:cs="Arial"/>
          <w:bCs/>
          <w:sz w:val="22"/>
          <w:szCs w:val="22"/>
        </w:rPr>
        <w:t>million, respectively.</w:t>
      </w:r>
    </w:p>
    <w:p w:rsidR="0079727B" w:rsidRDefault="0079727B" w:rsidP="007E1D8B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727B" w:rsidRDefault="0079727B" w:rsidP="007E1D8B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cumulative </w:t>
      </w:r>
      <w:r w:rsidR="00D00B10">
        <w:rPr>
          <w:rFonts w:ascii="Arial" w:hAnsi="Arial" w:cs="Arial"/>
          <w:sz w:val="22"/>
          <w:szCs w:val="22"/>
        </w:rPr>
        <w:t xml:space="preserve">customs </w:t>
      </w:r>
      <w:r>
        <w:rPr>
          <w:rFonts w:ascii="Arial" w:hAnsi="Arial" w:cs="Arial"/>
          <w:sz w:val="22"/>
          <w:szCs w:val="22"/>
        </w:rPr>
        <w:t xml:space="preserve">value </w:t>
      </w:r>
      <w:r w:rsidR="00D00B10">
        <w:rPr>
          <w:rFonts w:ascii="Arial" w:hAnsi="Arial" w:cs="Arial"/>
          <w:sz w:val="22"/>
          <w:szCs w:val="22"/>
        </w:rPr>
        <w:t xml:space="preserve">of imports of </w:t>
      </w:r>
      <w:r w:rsidR="00D00B10" w:rsidRPr="00D00B10">
        <w:rPr>
          <w:rFonts w:ascii="Arial" w:hAnsi="Arial" w:cs="Arial"/>
          <w:sz w:val="22"/>
          <w:szCs w:val="22"/>
        </w:rPr>
        <w:t>both vehicle classes</w:t>
      </w:r>
      <w:r w:rsidR="00D00B10" w:rsidRPr="00D00B10">
        <w:t xml:space="preserve"> </w:t>
      </w:r>
      <w:r w:rsidR="00D00B10">
        <w:rPr>
          <w:rFonts w:ascii="Arial" w:hAnsi="Arial" w:cs="Arial"/>
          <w:sz w:val="22"/>
          <w:szCs w:val="22"/>
        </w:rPr>
        <w:t>i</w:t>
      </w:r>
      <w:r w:rsidR="00D00B10" w:rsidRPr="00D00B10">
        <w:rPr>
          <w:rFonts w:ascii="Arial" w:hAnsi="Arial" w:cs="Arial"/>
          <w:sz w:val="22"/>
          <w:szCs w:val="22"/>
        </w:rPr>
        <w:t>n the 2021/22 financial year</w:t>
      </w:r>
      <w:r w:rsidR="00D00B10">
        <w:rPr>
          <w:rFonts w:ascii="Arial" w:hAnsi="Arial" w:cs="Arial"/>
          <w:sz w:val="22"/>
          <w:szCs w:val="22"/>
        </w:rPr>
        <w:t xml:space="preserve"> was R </w:t>
      </w:r>
      <w:r w:rsidR="00D00B10" w:rsidRPr="00D00B10">
        <w:rPr>
          <w:rFonts w:ascii="Arial" w:hAnsi="Arial" w:cs="Arial"/>
          <w:sz w:val="22"/>
          <w:szCs w:val="22"/>
        </w:rPr>
        <w:t>1</w:t>
      </w:r>
      <w:r w:rsidR="00D00B10">
        <w:rPr>
          <w:rFonts w:ascii="Arial" w:hAnsi="Arial" w:cs="Arial"/>
          <w:sz w:val="22"/>
          <w:szCs w:val="22"/>
        </w:rPr>
        <w:t> </w:t>
      </w:r>
      <w:r w:rsidR="00D00B10" w:rsidRPr="00D00B10">
        <w:rPr>
          <w:rFonts w:ascii="Arial" w:hAnsi="Arial" w:cs="Arial"/>
          <w:sz w:val="22"/>
          <w:szCs w:val="22"/>
        </w:rPr>
        <w:t>573</w:t>
      </w:r>
      <w:r w:rsidR="00D00B10">
        <w:rPr>
          <w:rFonts w:ascii="Arial" w:hAnsi="Arial" w:cs="Arial"/>
          <w:sz w:val="22"/>
          <w:szCs w:val="22"/>
        </w:rPr>
        <w:t>. </w:t>
      </w:r>
      <w:r w:rsidR="00D00B10" w:rsidRPr="00D00B10">
        <w:rPr>
          <w:rFonts w:ascii="Arial" w:hAnsi="Arial" w:cs="Arial"/>
          <w:sz w:val="22"/>
          <w:szCs w:val="22"/>
        </w:rPr>
        <w:t>9</w:t>
      </w:r>
      <w:r w:rsidR="00D00B10">
        <w:rPr>
          <w:rFonts w:ascii="Arial" w:hAnsi="Arial" w:cs="Arial"/>
          <w:sz w:val="22"/>
          <w:szCs w:val="22"/>
        </w:rPr>
        <w:t xml:space="preserve"> million, whilst the </w:t>
      </w:r>
      <w:r w:rsidR="005604D6" w:rsidRPr="005604D6">
        <w:rPr>
          <w:rFonts w:ascii="Arial" w:hAnsi="Arial" w:cs="Arial"/>
          <w:sz w:val="22"/>
          <w:szCs w:val="22"/>
        </w:rPr>
        <w:t>Customs duties (including ad valorem duties) and VAT on imports declared amounted to R</w:t>
      </w:r>
      <w:r w:rsidR="005604D6">
        <w:rPr>
          <w:rFonts w:ascii="Arial" w:hAnsi="Arial" w:cs="Arial"/>
          <w:sz w:val="22"/>
          <w:szCs w:val="22"/>
        </w:rPr>
        <w:t> 214.</w:t>
      </w:r>
      <w:r w:rsidR="005604D6" w:rsidRPr="005604D6">
        <w:rPr>
          <w:rFonts w:ascii="Arial" w:hAnsi="Arial" w:cs="Arial"/>
          <w:sz w:val="22"/>
          <w:szCs w:val="22"/>
        </w:rPr>
        <w:t>9</w:t>
      </w:r>
      <w:r w:rsidR="005604D6">
        <w:rPr>
          <w:rFonts w:ascii="Arial" w:hAnsi="Arial" w:cs="Arial"/>
          <w:sz w:val="22"/>
          <w:szCs w:val="22"/>
        </w:rPr>
        <w:t> </w:t>
      </w:r>
      <w:r w:rsidR="005604D6" w:rsidRPr="005604D6">
        <w:rPr>
          <w:rFonts w:ascii="Arial" w:hAnsi="Arial" w:cs="Arial"/>
          <w:sz w:val="22"/>
          <w:szCs w:val="22"/>
        </w:rPr>
        <w:t>million and R</w:t>
      </w:r>
      <w:r w:rsidR="005604D6">
        <w:rPr>
          <w:rFonts w:ascii="Arial" w:hAnsi="Arial" w:cs="Arial"/>
          <w:sz w:val="22"/>
          <w:szCs w:val="22"/>
        </w:rPr>
        <w:t> </w:t>
      </w:r>
      <w:r w:rsidR="005604D6" w:rsidRPr="005604D6">
        <w:rPr>
          <w:rFonts w:ascii="Arial" w:hAnsi="Arial" w:cs="Arial"/>
          <w:sz w:val="22"/>
          <w:szCs w:val="22"/>
        </w:rPr>
        <w:t>163</w:t>
      </w:r>
      <w:r w:rsidR="005604D6">
        <w:rPr>
          <w:rFonts w:ascii="Arial" w:hAnsi="Arial" w:cs="Arial"/>
          <w:sz w:val="22"/>
          <w:szCs w:val="22"/>
        </w:rPr>
        <w:t>.2 </w:t>
      </w:r>
      <w:r w:rsidR="005604D6" w:rsidRPr="005604D6">
        <w:rPr>
          <w:rFonts w:ascii="Arial" w:hAnsi="Arial" w:cs="Arial"/>
          <w:sz w:val="22"/>
          <w:szCs w:val="22"/>
        </w:rPr>
        <w:t>million, respectively.</w:t>
      </w:r>
    </w:p>
    <w:p w:rsidR="00D67263" w:rsidRPr="00D67263" w:rsidRDefault="00D67263" w:rsidP="00D67263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D67263">
        <w:rPr>
          <w:rFonts w:ascii="Arial" w:hAnsi="Arial" w:cs="Arial"/>
          <w:b/>
          <w:i/>
          <w:iCs/>
          <w:sz w:val="18"/>
          <w:szCs w:val="18"/>
        </w:rPr>
        <w:t xml:space="preserve">Imports of Electric </w:t>
      </w:r>
      <w:r w:rsidR="0079727B">
        <w:rPr>
          <w:rFonts w:ascii="Arial" w:hAnsi="Arial" w:cs="Arial"/>
          <w:b/>
          <w:i/>
          <w:iCs/>
          <w:sz w:val="18"/>
          <w:szCs w:val="18"/>
        </w:rPr>
        <w:t xml:space="preserve">and </w:t>
      </w:r>
      <w:r w:rsidR="0079727B" w:rsidRPr="00D67263">
        <w:rPr>
          <w:rFonts w:ascii="Arial" w:hAnsi="Arial" w:cs="Arial"/>
          <w:b/>
          <w:i/>
          <w:iCs/>
          <w:sz w:val="18"/>
          <w:szCs w:val="18"/>
        </w:rPr>
        <w:t xml:space="preserve">Hybrid </w:t>
      </w:r>
      <w:r w:rsidRPr="00D67263">
        <w:rPr>
          <w:rFonts w:ascii="Arial" w:hAnsi="Arial" w:cs="Arial"/>
          <w:b/>
          <w:i/>
          <w:iCs/>
          <w:sz w:val="18"/>
          <w:szCs w:val="18"/>
        </w:rPr>
        <w:t>Vehicles, 2021/22</w:t>
      </w:r>
    </w:p>
    <w:p w:rsidR="0079727B" w:rsidRDefault="0079727B" w:rsidP="007E1D8B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27B">
        <w:rPr>
          <w:noProof/>
          <w:lang w:val="en-ZA" w:eastAsia="en-ZA"/>
        </w:rPr>
        <w:drawing>
          <wp:inline distT="0" distB="0" distL="0" distR="0">
            <wp:extent cx="5759450" cy="203430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7B" w:rsidRPr="007E1D8B" w:rsidRDefault="0079727B" w:rsidP="007E1D8B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536A" w:rsidRDefault="00FC536A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FC536A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AC" w:rsidRDefault="006D15AC">
      <w:r>
        <w:separator/>
      </w:r>
    </w:p>
  </w:endnote>
  <w:endnote w:type="continuationSeparator" w:id="0">
    <w:p w:rsidR="006D15AC" w:rsidRDefault="006D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EA0713">
        <w:pPr>
          <w:pStyle w:val="Footer"/>
          <w:jc w:val="center"/>
        </w:pPr>
        <w:r>
          <w:fldChar w:fldCharType="begin"/>
        </w:r>
        <w:r w:rsidR="0091509D">
          <w:instrText xml:space="preserve"> PAGE   \* MERGEFORMAT </w:instrText>
        </w:r>
        <w:r>
          <w:fldChar w:fldCharType="separate"/>
        </w:r>
        <w:r w:rsidR="006D1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D1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AC" w:rsidRDefault="006D15AC">
      <w:r>
        <w:separator/>
      </w:r>
    </w:p>
  </w:footnote>
  <w:footnote w:type="continuationSeparator" w:id="0">
    <w:p w:rsidR="006D15AC" w:rsidRDefault="006D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6B"/>
    <w:multiLevelType w:val="hybridMultilevel"/>
    <w:tmpl w:val="C7FCC9BE"/>
    <w:lvl w:ilvl="0" w:tplc="3ACCF00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40952"/>
    <w:multiLevelType w:val="hybridMultilevel"/>
    <w:tmpl w:val="EF5C5616"/>
    <w:lvl w:ilvl="0" w:tplc="BD2A9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5CE5"/>
    <w:multiLevelType w:val="hybridMultilevel"/>
    <w:tmpl w:val="EB16481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rwUAzSV+PywAAAA="/>
  </w:docVars>
  <w:rsids>
    <w:rsidRoot w:val="005C4707"/>
    <w:rsid w:val="00011C80"/>
    <w:rsid w:val="000A4905"/>
    <w:rsid w:val="000A73D0"/>
    <w:rsid w:val="001C0A7D"/>
    <w:rsid w:val="00202583"/>
    <w:rsid w:val="002B1AC1"/>
    <w:rsid w:val="002C0BB4"/>
    <w:rsid w:val="002E6575"/>
    <w:rsid w:val="00306E94"/>
    <w:rsid w:val="00392FD4"/>
    <w:rsid w:val="003C1CBE"/>
    <w:rsid w:val="003C52FF"/>
    <w:rsid w:val="0044203E"/>
    <w:rsid w:val="0045095E"/>
    <w:rsid w:val="00473D07"/>
    <w:rsid w:val="0047738B"/>
    <w:rsid w:val="0049164C"/>
    <w:rsid w:val="00496FA9"/>
    <w:rsid w:val="00513AD6"/>
    <w:rsid w:val="00547B0E"/>
    <w:rsid w:val="005604D6"/>
    <w:rsid w:val="00570096"/>
    <w:rsid w:val="005866A9"/>
    <w:rsid w:val="005878E7"/>
    <w:rsid w:val="005A1A42"/>
    <w:rsid w:val="005C4707"/>
    <w:rsid w:val="005E718A"/>
    <w:rsid w:val="00623A57"/>
    <w:rsid w:val="0068537B"/>
    <w:rsid w:val="006A376A"/>
    <w:rsid w:val="006C708D"/>
    <w:rsid w:val="006D15AC"/>
    <w:rsid w:val="006F2B2E"/>
    <w:rsid w:val="006F747E"/>
    <w:rsid w:val="00714D10"/>
    <w:rsid w:val="007205D0"/>
    <w:rsid w:val="007354AE"/>
    <w:rsid w:val="00757859"/>
    <w:rsid w:val="0077039C"/>
    <w:rsid w:val="00786BAF"/>
    <w:rsid w:val="0079727B"/>
    <w:rsid w:val="007D68C1"/>
    <w:rsid w:val="007E1D8B"/>
    <w:rsid w:val="00825015"/>
    <w:rsid w:val="008474B6"/>
    <w:rsid w:val="00847DB9"/>
    <w:rsid w:val="008711FB"/>
    <w:rsid w:val="00883E5E"/>
    <w:rsid w:val="008A50CF"/>
    <w:rsid w:val="008C5D9E"/>
    <w:rsid w:val="008E1A57"/>
    <w:rsid w:val="00903BBF"/>
    <w:rsid w:val="0091509D"/>
    <w:rsid w:val="00940335"/>
    <w:rsid w:val="009D120F"/>
    <w:rsid w:val="009F3363"/>
    <w:rsid w:val="00A23EB9"/>
    <w:rsid w:val="00A505B9"/>
    <w:rsid w:val="00AC2E1C"/>
    <w:rsid w:val="00B134A3"/>
    <w:rsid w:val="00BC50E1"/>
    <w:rsid w:val="00C225CC"/>
    <w:rsid w:val="00C605E2"/>
    <w:rsid w:val="00C94846"/>
    <w:rsid w:val="00D00B10"/>
    <w:rsid w:val="00D53DE1"/>
    <w:rsid w:val="00D67263"/>
    <w:rsid w:val="00D96412"/>
    <w:rsid w:val="00E01C79"/>
    <w:rsid w:val="00E465A7"/>
    <w:rsid w:val="00E6419A"/>
    <w:rsid w:val="00E77658"/>
    <w:rsid w:val="00EA0713"/>
    <w:rsid w:val="00EB0768"/>
    <w:rsid w:val="00F04EE7"/>
    <w:rsid w:val="00FC1B10"/>
    <w:rsid w:val="00FC536A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FF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4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2022-09-27T07:53:00Z</dcterms:created>
  <dcterms:modified xsi:type="dcterms:W3CDTF">2022-09-27T07:53:00Z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