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83BD4" w:rsidRDefault="00F515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83BD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3BD4" w:rsidRDefault="001304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3BD4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83BD4">
        <w:rPr>
          <w:rFonts w:ascii="Arial" w:eastAsia="Times New Roman" w:hAnsi="Arial" w:cs="Arial"/>
          <w:b/>
          <w:sz w:val="24"/>
          <w:szCs w:val="24"/>
        </w:rPr>
        <w:t>R</w:t>
      </w:r>
      <w:r w:rsidRPr="00683BD4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3BD4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3BD4" w:rsidRDefault="001168CA" w:rsidP="003D7D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683BD4" w:rsidRDefault="00FD7F03" w:rsidP="003D7DE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683BD4" w:rsidRDefault="00F515CF" w:rsidP="00D92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3BD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683BD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323757" w:rsidRPr="00683BD4">
        <w:rPr>
          <w:rFonts w:ascii="Arial" w:eastAsia="Times New Roman" w:hAnsi="Arial" w:cs="Arial"/>
          <w:b/>
          <w:bCs/>
          <w:sz w:val="24"/>
          <w:szCs w:val="24"/>
        </w:rPr>
        <w:t>770</w:t>
      </w:r>
    </w:p>
    <w:p w:rsidR="00FF1348" w:rsidRPr="00683BD4" w:rsidRDefault="00F515CF" w:rsidP="00D9258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3BD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83BD4" w:rsidRDefault="00687C52" w:rsidP="00D9258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23757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591726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23757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02</w:t>
      </w:r>
      <w:r w:rsidR="00591726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23757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</w:t>
      </w:r>
      <w:r w:rsidR="00F515CF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683BD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349DC" w:rsidRPr="00683BD4" w:rsidRDefault="00A349DC" w:rsidP="00674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3757" w:rsidRPr="00683BD4" w:rsidRDefault="00323757" w:rsidP="00222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3BD4">
        <w:rPr>
          <w:rFonts w:ascii="Arial" w:hAnsi="Arial" w:cs="Arial"/>
          <w:b/>
          <w:bCs/>
          <w:sz w:val="24"/>
          <w:szCs w:val="24"/>
        </w:rPr>
        <w:t xml:space="preserve">2770. Mr N P Masipa (DA) to ask the Minister of Agriculture, Land Reform and Rural Development: </w:t>
      </w:r>
    </w:p>
    <w:p w:rsidR="00323757" w:rsidRPr="00683BD4" w:rsidRDefault="00323757" w:rsidP="00222D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D15" w:rsidRPr="00683BD4" w:rsidRDefault="00222D15" w:rsidP="00222D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3BD4">
        <w:rPr>
          <w:rFonts w:ascii="Arial" w:hAnsi="Arial" w:cs="Arial"/>
          <w:sz w:val="24"/>
          <w:szCs w:val="24"/>
        </w:rPr>
        <w:t>What is the (a) total number of extension officers in each (</w:t>
      </w:r>
      <w:proofErr w:type="spellStart"/>
      <w:r w:rsidRPr="00683BD4">
        <w:rPr>
          <w:rFonts w:ascii="Arial" w:hAnsi="Arial" w:cs="Arial"/>
          <w:sz w:val="24"/>
          <w:szCs w:val="24"/>
        </w:rPr>
        <w:t>i</w:t>
      </w:r>
      <w:proofErr w:type="spellEnd"/>
      <w:r w:rsidRPr="00683BD4">
        <w:rPr>
          <w:rFonts w:ascii="Arial" w:hAnsi="Arial" w:cs="Arial"/>
          <w:sz w:val="24"/>
          <w:szCs w:val="24"/>
        </w:rPr>
        <w:t>) farm and (ii) province, (b) ratio of extension officers in each (</w:t>
      </w:r>
      <w:proofErr w:type="spellStart"/>
      <w:r w:rsidRPr="00683BD4">
        <w:rPr>
          <w:rFonts w:ascii="Arial" w:hAnsi="Arial" w:cs="Arial"/>
          <w:sz w:val="24"/>
          <w:szCs w:val="24"/>
        </w:rPr>
        <w:t>i</w:t>
      </w:r>
      <w:proofErr w:type="spellEnd"/>
      <w:r w:rsidRPr="00683BD4">
        <w:rPr>
          <w:rFonts w:ascii="Arial" w:hAnsi="Arial" w:cs="Arial"/>
          <w:sz w:val="24"/>
          <w:szCs w:val="24"/>
        </w:rPr>
        <w:t xml:space="preserve">) commercial, (ii) emerging commercial, (iii) smallholding and (iv) subsistence farm in each (aa) province and (bb) district? </w:t>
      </w:r>
    </w:p>
    <w:p w:rsidR="00222D15" w:rsidRPr="00683BD4" w:rsidRDefault="00222D15" w:rsidP="00224B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1BA6" w:rsidRPr="00FA209E" w:rsidRDefault="00455D7A" w:rsidP="00224BC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A209E">
        <w:rPr>
          <w:rFonts w:ascii="Arial" w:hAnsi="Arial" w:cs="Arial"/>
          <w:b/>
          <w:bCs/>
          <w:sz w:val="24"/>
          <w:szCs w:val="24"/>
        </w:rPr>
        <w:t>THE MINISTER OF AGRICULTURE, LAND REFORM AND RURAL DEVELOPMENT</w:t>
      </w:r>
      <w:r w:rsidR="00222D15" w:rsidRPr="00FA209E">
        <w:rPr>
          <w:rFonts w:ascii="Arial" w:hAnsi="Arial" w:cs="Arial"/>
          <w:b/>
          <w:bCs/>
          <w:sz w:val="24"/>
          <w:szCs w:val="24"/>
        </w:rPr>
        <w:t>:</w:t>
      </w:r>
      <w:r w:rsidR="00323757" w:rsidRPr="00FA209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5D7A" w:rsidRPr="00683BD4" w:rsidRDefault="00455D7A" w:rsidP="00455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7A5" w:rsidRPr="00FA209E" w:rsidRDefault="00455D7A" w:rsidP="006E57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BD4">
        <w:rPr>
          <w:rFonts w:ascii="Arial" w:hAnsi="Arial" w:cs="Arial"/>
          <w:sz w:val="24"/>
          <w:szCs w:val="24"/>
        </w:rPr>
        <w:t>(a)</w:t>
      </w:r>
      <w:r w:rsidR="006E57A5">
        <w:rPr>
          <w:rFonts w:ascii="Arial" w:hAnsi="Arial" w:cs="Arial"/>
          <w:sz w:val="24"/>
          <w:szCs w:val="24"/>
        </w:rPr>
        <w:t xml:space="preserve"> </w:t>
      </w:r>
      <w:r w:rsidRPr="00683BD4">
        <w:rPr>
          <w:rFonts w:ascii="Arial" w:hAnsi="Arial" w:cs="Arial"/>
          <w:sz w:val="24"/>
          <w:szCs w:val="24"/>
        </w:rPr>
        <w:t>(</w:t>
      </w:r>
      <w:proofErr w:type="spellStart"/>
      <w:r w:rsidRPr="00683BD4">
        <w:rPr>
          <w:rFonts w:ascii="Arial" w:hAnsi="Arial" w:cs="Arial"/>
          <w:sz w:val="24"/>
          <w:szCs w:val="24"/>
        </w:rPr>
        <w:t>i</w:t>
      </w:r>
      <w:proofErr w:type="spellEnd"/>
      <w:r w:rsidRPr="00683BD4">
        <w:rPr>
          <w:rFonts w:ascii="Arial" w:hAnsi="Arial" w:cs="Arial"/>
          <w:sz w:val="24"/>
          <w:szCs w:val="24"/>
        </w:rPr>
        <w:t>)</w:t>
      </w:r>
      <w:r w:rsidR="006E57A5">
        <w:rPr>
          <w:rFonts w:ascii="Arial" w:hAnsi="Arial" w:cs="Arial"/>
          <w:sz w:val="24"/>
          <w:szCs w:val="24"/>
        </w:rPr>
        <w:tab/>
      </w:r>
      <w:r w:rsidR="00CE293C" w:rsidRPr="00FA209E">
        <w:rPr>
          <w:rFonts w:ascii="Arial" w:hAnsi="Arial" w:cs="Arial"/>
          <w:sz w:val="24"/>
          <w:szCs w:val="24"/>
        </w:rPr>
        <w:t xml:space="preserve">Extension Practitioners (officers) are allocated </w:t>
      </w:r>
      <w:r w:rsidR="006E57A5" w:rsidRPr="00FA209E">
        <w:rPr>
          <w:rFonts w:ascii="Arial" w:hAnsi="Arial" w:cs="Arial"/>
          <w:sz w:val="24"/>
          <w:szCs w:val="24"/>
        </w:rPr>
        <w:t xml:space="preserve">to </w:t>
      </w:r>
      <w:r w:rsidR="00CE293C" w:rsidRPr="00FA209E">
        <w:rPr>
          <w:rFonts w:ascii="Arial" w:hAnsi="Arial" w:cs="Arial"/>
          <w:sz w:val="24"/>
          <w:szCs w:val="24"/>
        </w:rPr>
        <w:t>districts and not placed per farm.</w:t>
      </w:r>
    </w:p>
    <w:p w:rsidR="006E57A5" w:rsidRPr="00FA209E" w:rsidRDefault="006E57A5" w:rsidP="006E57A5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CE293C" w:rsidRPr="00FA209E" w:rsidRDefault="006E57A5" w:rsidP="006E57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09E">
        <w:rPr>
          <w:rFonts w:ascii="Arial" w:hAnsi="Arial" w:cs="Arial"/>
          <w:sz w:val="24"/>
          <w:szCs w:val="24"/>
        </w:rPr>
        <w:t xml:space="preserve">     (ii) </w:t>
      </w:r>
      <w:r w:rsidRPr="00FA209E">
        <w:rPr>
          <w:rFonts w:ascii="Arial" w:hAnsi="Arial" w:cs="Arial"/>
          <w:sz w:val="24"/>
          <w:szCs w:val="24"/>
        </w:rPr>
        <w:tab/>
      </w:r>
      <w:r w:rsidR="00CC4535" w:rsidRPr="00FA209E">
        <w:rPr>
          <w:rFonts w:ascii="Arial" w:hAnsi="Arial" w:cs="Arial"/>
          <w:sz w:val="24"/>
          <w:szCs w:val="24"/>
        </w:rPr>
        <w:t>The number of Extension Practitioners (officers) per Province is as follows:</w:t>
      </w:r>
    </w:p>
    <w:p w:rsidR="009528AC" w:rsidRPr="00FA209E" w:rsidRDefault="009528AC" w:rsidP="009528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3168"/>
        <w:gridCol w:w="4253"/>
      </w:tblGrid>
      <w:tr w:rsidR="00683BD4" w:rsidRPr="00683BD4" w:rsidTr="00FA209E">
        <w:tc>
          <w:tcPr>
            <w:tcW w:w="3168" w:type="dxa"/>
            <w:shd w:val="clear" w:color="auto" w:fill="D9D9D9" w:themeFill="background1" w:themeFillShade="D9"/>
          </w:tcPr>
          <w:p w:rsidR="009528AC" w:rsidRPr="00683BD4" w:rsidRDefault="009528AC" w:rsidP="00224B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BD4"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528AC" w:rsidRPr="00683BD4" w:rsidRDefault="006E57A5" w:rsidP="00224B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 w:rsidR="009528AC" w:rsidRPr="00683BD4">
              <w:rPr>
                <w:rFonts w:ascii="Arial" w:hAnsi="Arial" w:cs="Arial"/>
                <w:b/>
                <w:sz w:val="24"/>
                <w:szCs w:val="24"/>
              </w:rPr>
              <w:t>OF EXTENSION PRACTITIONERS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9528AC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E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 xml:space="preserve">astern </w:t>
            </w:r>
            <w:r w:rsidRPr="00683BD4">
              <w:rPr>
                <w:rFonts w:ascii="Arial" w:hAnsi="Arial" w:cs="Arial"/>
                <w:sz w:val="24"/>
                <w:szCs w:val="24"/>
              </w:rPr>
              <w:t>C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>ape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9528AC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F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Pr="00683BD4">
              <w:rPr>
                <w:rFonts w:ascii="Arial" w:hAnsi="Arial" w:cs="Arial"/>
                <w:sz w:val="24"/>
                <w:szCs w:val="24"/>
              </w:rPr>
              <w:t>S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>tate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9528AC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G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 xml:space="preserve">auteng 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9528AC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K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>wa</w:t>
            </w:r>
            <w:r w:rsidRPr="00683BD4">
              <w:rPr>
                <w:rFonts w:ascii="Arial" w:hAnsi="Arial" w:cs="Arial"/>
                <w:sz w:val="24"/>
                <w:szCs w:val="24"/>
              </w:rPr>
              <w:t>Z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>ulu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-</w:t>
            </w:r>
            <w:r w:rsidRPr="00683BD4">
              <w:rPr>
                <w:rFonts w:ascii="Arial" w:hAnsi="Arial" w:cs="Arial"/>
                <w:sz w:val="24"/>
                <w:szCs w:val="24"/>
              </w:rPr>
              <w:t>N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>atal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5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9528AC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L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 xml:space="preserve">impopo 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3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9528AC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M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 xml:space="preserve">pumalanga 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9528AC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N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 xml:space="preserve">orthern </w:t>
            </w:r>
            <w:r w:rsidRPr="00683BD4">
              <w:rPr>
                <w:rFonts w:ascii="Arial" w:hAnsi="Arial" w:cs="Arial"/>
                <w:sz w:val="24"/>
                <w:szCs w:val="24"/>
              </w:rPr>
              <w:t>C</w:t>
            </w:r>
            <w:r w:rsidR="00D053D6" w:rsidRPr="00683BD4">
              <w:rPr>
                <w:rFonts w:ascii="Arial" w:hAnsi="Arial" w:cs="Arial"/>
                <w:sz w:val="24"/>
                <w:szCs w:val="24"/>
              </w:rPr>
              <w:t>ape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D053D6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North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683BD4">
              <w:rPr>
                <w:rFonts w:ascii="Arial" w:hAnsi="Arial" w:cs="Arial"/>
                <w:sz w:val="24"/>
                <w:szCs w:val="24"/>
              </w:rPr>
              <w:t>est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683BD4" w:rsidRPr="00683BD4" w:rsidTr="00D053D6">
        <w:tc>
          <w:tcPr>
            <w:tcW w:w="3168" w:type="dxa"/>
          </w:tcPr>
          <w:p w:rsidR="009528AC" w:rsidRPr="00683BD4" w:rsidRDefault="00D053D6" w:rsidP="00FA209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 xml:space="preserve">Western </w:t>
            </w:r>
            <w:r w:rsidR="009528AC" w:rsidRPr="00683BD4">
              <w:rPr>
                <w:rFonts w:ascii="Arial" w:hAnsi="Arial" w:cs="Arial"/>
                <w:sz w:val="24"/>
                <w:szCs w:val="24"/>
              </w:rPr>
              <w:t>C</w:t>
            </w:r>
            <w:r w:rsidRPr="00683BD4">
              <w:rPr>
                <w:rFonts w:ascii="Arial" w:hAnsi="Arial" w:cs="Arial"/>
                <w:sz w:val="24"/>
                <w:szCs w:val="24"/>
              </w:rPr>
              <w:t>ape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6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528AC" w:rsidRPr="00683BD4" w:rsidTr="00D053D6">
        <w:tc>
          <w:tcPr>
            <w:tcW w:w="3168" w:type="dxa"/>
          </w:tcPr>
          <w:p w:rsidR="009528AC" w:rsidRPr="00683BD4" w:rsidRDefault="009528AC" w:rsidP="00D053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BD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253" w:type="dxa"/>
          </w:tcPr>
          <w:p w:rsidR="009528AC" w:rsidRPr="00683BD4" w:rsidRDefault="009528AC" w:rsidP="00FA209E">
            <w:pPr>
              <w:pStyle w:val="ListParagraph"/>
              <w:numPr>
                <w:ilvl w:val="0"/>
                <w:numId w:val="29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3BD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A75D2" w:rsidRPr="00683BD4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</w:tr>
    </w:tbl>
    <w:p w:rsidR="009528AC" w:rsidRPr="00683BD4" w:rsidRDefault="009528AC" w:rsidP="009528A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C1BA6" w:rsidRPr="00683BD4" w:rsidRDefault="001C1BA6" w:rsidP="0032375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B022C" w:rsidRPr="00FA209E" w:rsidRDefault="00CC4535" w:rsidP="00CE293C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E293C" w:rsidRPr="00683BD4">
        <w:rPr>
          <w:rFonts w:ascii="Arial" w:hAnsi="Arial" w:cs="Arial"/>
          <w:sz w:val="24"/>
          <w:szCs w:val="24"/>
        </w:rPr>
        <w:t>b)(</w:t>
      </w:r>
      <w:proofErr w:type="spellStart"/>
      <w:r w:rsidR="00CE293C" w:rsidRPr="00683BD4">
        <w:rPr>
          <w:rFonts w:ascii="Arial" w:hAnsi="Arial" w:cs="Arial"/>
          <w:sz w:val="24"/>
          <w:szCs w:val="24"/>
        </w:rPr>
        <w:t>i</w:t>
      </w:r>
      <w:proofErr w:type="spellEnd"/>
      <w:r w:rsidR="00CE293C" w:rsidRPr="00683BD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(ii)(iii)(iv)</w:t>
      </w:r>
      <w:r w:rsidR="00990A2F" w:rsidRPr="00683BD4">
        <w:t xml:space="preserve"> </w:t>
      </w:r>
      <w:r w:rsidRPr="00FA209E">
        <w:rPr>
          <w:rFonts w:ascii="Arial" w:hAnsi="Arial" w:cs="Arial"/>
          <w:sz w:val="24"/>
          <w:szCs w:val="24"/>
        </w:rPr>
        <w:t xml:space="preserve">The current </w:t>
      </w:r>
      <w:r w:rsidR="00B7525F">
        <w:rPr>
          <w:rFonts w:ascii="Arial" w:hAnsi="Arial" w:cs="Arial"/>
          <w:sz w:val="24"/>
          <w:szCs w:val="24"/>
        </w:rPr>
        <w:t>Ext</w:t>
      </w:r>
      <w:r w:rsidR="00FA209E">
        <w:rPr>
          <w:rFonts w:ascii="Arial" w:hAnsi="Arial" w:cs="Arial"/>
          <w:sz w:val="24"/>
          <w:szCs w:val="24"/>
        </w:rPr>
        <w:t>ension Practitioners</w:t>
      </w:r>
      <w:r w:rsidR="00B7525F" w:rsidRPr="00FA209E">
        <w:rPr>
          <w:rFonts w:ascii="Arial" w:hAnsi="Arial" w:cs="Arial"/>
          <w:sz w:val="24"/>
          <w:szCs w:val="24"/>
        </w:rPr>
        <w:t xml:space="preserve"> are </w:t>
      </w:r>
      <w:r w:rsidRPr="00FA209E">
        <w:rPr>
          <w:rFonts w:ascii="Arial" w:hAnsi="Arial" w:cs="Arial"/>
          <w:sz w:val="24"/>
          <w:szCs w:val="24"/>
        </w:rPr>
        <w:t xml:space="preserve">not </w:t>
      </w:r>
      <w:r w:rsidR="00B7525F">
        <w:rPr>
          <w:rFonts w:ascii="Arial" w:hAnsi="Arial" w:cs="Arial"/>
          <w:sz w:val="24"/>
          <w:szCs w:val="24"/>
        </w:rPr>
        <w:t xml:space="preserve">allocated according to the specified </w:t>
      </w:r>
      <w:r w:rsidRPr="00FA209E">
        <w:rPr>
          <w:rFonts w:ascii="Arial" w:hAnsi="Arial" w:cs="Arial"/>
          <w:sz w:val="24"/>
          <w:szCs w:val="24"/>
        </w:rPr>
        <w:t>producer categor</w:t>
      </w:r>
      <w:r w:rsidR="00B7525F">
        <w:rPr>
          <w:rFonts w:ascii="Arial" w:hAnsi="Arial" w:cs="Arial"/>
          <w:sz w:val="24"/>
          <w:szCs w:val="24"/>
        </w:rPr>
        <w:t>ies; hence no ratio is available.</w:t>
      </w:r>
    </w:p>
    <w:p w:rsidR="00CC4535" w:rsidRDefault="00CC4535" w:rsidP="00CE293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B1629" w:rsidRPr="00FA209E" w:rsidRDefault="00B7525F" w:rsidP="004C5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09E">
        <w:rPr>
          <w:rFonts w:ascii="Arial" w:hAnsi="Arial" w:cs="Arial"/>
          <w:sz w:val="24"/>
          <w:szCs w:val="24"/>
        </w:rPr>
        <w:t>(</w:t>
      </w:r>
      <w:r w:rsidR="00990A2F" w:rsidRPr="00FA209E">
        <w:rPr>
          <w:rFonts w:ascii="Arial" w:hAnsi="Arial" w:cs="Arial"/>
          <w:sz w:val="24"/>
          <w:szCs w:val="24"/>
        </w:rPr>
        <w:t>b</w:t>
      </w:r>
      <w:r w:rsidRPr="00FA209E">
        <w:rPr>
          <w:rFonts w:ascii="Arial" w:hAnsi="Arial" w:cs="Arial"/>
          <w:sz w:val="24"/>
          <w:szCs w:val="24"/>
        </w:rPr>
        <w:t>)</w:t>
      </w:r>
      <w:r w:rsidR="00CE293C" w:rsidRPr="00FA209E">
        <w:rPr>
          <w:rFonts w:ascii="Arial" w:hAnsi="Arial" w:cs="Arial"/>
          <w:sz w:val="24"/>
          <w:szCs w:val="24"/>
        </w:rPr>
        <w:t xml:space="preserve">(aa) </w:t>
      </w:r>
      <w:r w:rsidR="00990A2F" w:rsidRPr="00FA209E">
        <w:rPr>
          <w:rFonts w:ascii="Arial" w:hAnsi="Arial" w:cs="Arial"/>
          <w:sz w:val="24"/>
          <w:szCs w:val="24"/>
        </w:rPr>
        <w:t xml:space="preserve">Ratio per </w:t>
      </w:r>
      <w:r w:rsidR="00CE293C" w:rsidRPr="00FA209E">
        <w:rPr>
          <w:rFonts w:ascii="Arial" w:hAnsi="Arial" w:cs="Arial"/>
          <w:sz w:val="24"/>
          <w:szCs w:val="24"/>
        </w:rPr>
        <w:t xml:space="preserve">Province </w:t>
      </w:r>
    </w:p>
    <w:p w:rsidR="004C52C6" w:rsidRPr="00FA209E" w:rsidRDefault="004C52C6" w:rsidP="004C5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7FF" w:rsidRPr="00683BD4" w:rsidRDefault="008C47FF" w:rsidP="00CE2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BD4">
        <w:rPr>
          <w:rFonts w:ascii="Arial" w:hAnsi="Arial" w:cs="Arial"/>
          <w:sz w:val="24"/>
          <w:szCs w:val="24"/>
        </w:rPr>
        <w:t xml:space="preserve">The current ratio of </w:t>
      </w:r>
      <w:r w:rsidR="00B7525F">
        <w:rPr>
          <w:rFonts w:ascii="Arial" w:hAnsi="Arial" w:cs="Arial"/>
          <w:sz w:val="24"/>
          <w:szCs w:val="24"/>
        </w:rPr>
        <w:t>E</w:t>
      </w:r>
      <w:r w:rsidRPr="00683BD4">
        <w:rPr>
          <w:rFonts w:ascii="Arial" w:hAnsi="Arial" w:cs="Arial"/>
          <w:sz w:val="24"/>
          <w:szCs w:val="24"/>
        </w:rPr>
        <w:t>xtension</w:t>
      </w:r>
      <w:r w:rsidR="00B7525F">
        <w:rPr>
          <w:rFonts w:ascii="Arial" w:hAnsi="Arial" w:cs="Arial"/>
          <w:sz w:val="24"/>
          <w:szCs w:val="24"/>
        </w:rPr>
        <w:t xml:space="preserve"> Practitioners </w:t>
      </w:r>
      <w:r w:rsidRPr="00683BD4">
        <w:rPr>
          <w:rFonts w:ascii="Arial" w:hAnsi="Arial" w:cs="Arial"/>
          <w:sz w:val="24"/>
          <w:szCs w:val="24"/>
        </w:rPr>
        <w:t>to farmer</w:t>
      </w:r>
      <w:r w:rsidR="00B7525F">
        <w:rPr>
          <w:rFonts w:ascii="Arial" w:hAnsi="Arial" w:cs="Arial"/>
          <w:sz w:val="24"/>
          <w:szCs w:val="24"/>
        </w:rPr>
        <w:t>s</w:t>
      </w:r>
      <w:r w:rsidRPr="00683BD4">
        <w:rPr>
          <w:rFonts w:ascii="Arial" w:hAnsi="Arial" w:cs="Arial"/>
          <w:sz w:val="24"/>
          <w:szCs w:val="24"/>
        </w:rPr>
        <w:t xml:space="preserve"> is based on the July 2021 General Household Survey </w:t>
      </w:r>
      <w:r w:rsidR="000B20A9" w:rsidRPr="00683BD4">
        <w:rPr>
          <w:rFonts w:ascii="Arial" w:hAnsi="Arial" w:cs="Arial"/>
          <w:sz w:val="24"/>
          <w:szCs w:val="24"/>
        </w:rPr>
        <w:t xml:space="preserve">(GHS) </w:t>
      </w:r>
      <w:r w:rsidRPr="00683BD4">
        <w:rPr>
          <w:rFonts w:ascii="Arial" w:hAnsi="Arial" w:cs="Arial"/>
          <w:sz w:val="24"/>
          <w:szCs w:val="24"/>
        </w:rPr>
        <w:t xml:space="preserve">by Statistics South Africa </w:t>
      </w:r>
      <w:r w:rsidR="009528AC" w:rsidRPr="00683BD4">
        <w:rPr>
          <w:rFonts w:ascii="Arial" w:hAnsi="Arial" w:cs="Arial"/>
          <w:sz w:val="24"/>
          <w:szCs w:val="24"/>
        </w:rPr>
        <w:t xml:space="preserve">which measures the </w:t>
      </w:r>
      <w:r w:rsidR="000B20A9" w:rsidRPr="00683BD4">
        <w:rPr>
          <w:rFonts w:ascii="Arial" w:hAnsi="Arial" w:cs="Arial"/>
          <w:sz w:val="24"/>
          <w:szCs w:val="24"/>
        </w:rPr>
        <w:t>number of households practic</w:t>
      </w:r>
      <w:r w:rsidRPr="00683BD4">
        <w:rPr>
          <w:rFonts w:ascii="Arial" w:hAnsi="Arial" w:cs="Arial"/>
          <w:sz w:val="24"/>
          <w:szCs w:val="24"/>
        </w:rPr>
        <w:t>ing agri</w:t>
      </w:r>
      <w:r w:rsidR="009528AC" w:rsidRPr="00683BD4">
        <w:rPr>
          <w:rFonts w:ascii="Arial" w:hAnsi="Arial" w:cs="Arial"/>
          <w:sz w:val="24"/>
          <w:szCs w:val="24"/>
        </w:rPr>
        <w:t xml:space="preserve">culture and </w:t>
      </w:r>
      <w:r w:rsidR="00B7525F">
        <w:rPr>
          <w:rFonts w:ascii="Arial" w:hAnsi="Arial" w:cs="Arial"/>
          <w:sz w:val="24"/>
          <w:szCs w:val="24"/>
        </w:rPr>
        <w:t xml:space="preserve">is </w:t>
      </w:r>
      <w:r w:rsidR="009528AC" w:rsidRPr="00683BD4">
        <w:rPr>
          <w:rFonts w:ascii="Arial" w:hAnsi="Arial" w:cs="Arial"/>
          <w:sz w:val="24"/>
          <w:szCs w:val="24"/>
        </w:rPr>
        <w:t>th</w:t>
      </w:r>
      <w:r w:rsidR="00B7525F">
        <w:rPr>
          <w:rFonts w:ascii="Arial" w:hAnsi="Arial" w:cs="Arial"/>
          <w:sz w:val="24"/>
          <w:szCs w:val="24"/>
        </w:rPr>
        <w:t>erefore</w:t>
      </w:r>
      <w:r w:rsidR="00070CF0">
        <w:rPr>
          <w:rFonts w:ascii="Arial" w:hAnsi="Arial" w:cs="Arial"/>
          <w:sz w:val="24"/>
          <w:szCs w:val="24"/>
        </w:rPr>
        <w:t xml:space="preserve"> </w:t>
      </w:r>
      <w:r w:rsidR="009528AC" w:rsidRPr="00683BD4">
        <w:rPr>
          <w:rFonts w:ascii="Arial" w:hAnsi="Arial" w:cs="Arial"/>
          <w:sz w:val="24"/>
          <w:szCs w:val="24"/>
        </w:rPr>
        <w:t>not specific to categories</w:t>
      </w:r>
      <w:r w:rsidRPr="00683BD4">
        <w:rPr>
          <w:rFonts w:ascii="Arial" w:hAnsi="Arial" w:cs="Arial"/>
          <w:sz w:val="24"/>
          <w:szCs w:val="24"/>
        </w:rPr>
        <w:t xml:space="preserve"> of farmers</w:t>
      </w:r>
      <w:r w:rsidR="009528AC" w:rsidRPr="00683BD4">
        <w:rPr>
          <w:rFonts w:ascii="Arial" w:hAnsi="Arial" w:cs="Arial"/>
          <w:sz w:val="24"/>
          <w:szCs w:val="24"/>
        </w:rPr>
        <w:t xml:space="preserve">. The Ratio of Extension </w:t>
      </w:r>
      <w:r w:rsidR="000B20A9" w:rsidRPr="00683BD4">
        <w:rPr>
          <w:rFonts w:ascii="Arial" w:hAnsi="Arial" w:cs="Arial"/>
          <w:sz w:val="24"/>
          <w:szCs w:val="24"/>
        </w:rPr>
        <w:t>Practitioners (officers) to f</w:t>
      </w:r>
      <w:r w:rsidR="009528AC" w:rsidRPr="00683BD4">
        <w:rPr>
          <w:rFonts w:ascii="Arial" w:hAnsi="Arial" w:cs="Arial"/>
          <w:sz w:val="24"/>
          <w:szCs w:val="24"/>
        </w:rPr>
        <w:t xml:space="preserve">armers </w:t>
      </w:r>
      <w:r w:rsidR="00B93044" w:rsidRPr="00683BD4">
        <w:rPr>
          <w:rFonts w:ascii="Arial" w:hAnsi="Arial" w:cs="Arial"/>
          <w:sz w:val="24"/>
          <w:szCs w:val="24"/>
        </w:rPr>
        <w:t>per province (</w:t>
      </w:r>
      <w:r w:rsidR="009528AC" w:rsidRPr="00683BD4">
        <w:rPr>
          <w:rFonts w:ascii="Arial" w:hAnsi="Arial" w:cs="Arial"/>
          <w:sz w:val="24"/>
          <w:szCs w:val="24"/>
        </w:rPr>
        <w:t xml:space="preserve">as </w:t>
      </w:r>
      <w:r w:rsidR="000B20A9" w:rsidRPr="00683BD4">
        <w:rPr>
          <w:rFonts w:ascii="Arial" w:hAnsi="Arial" w:cs="Arial"/>
          <w:sz w:val="24"/>
          <w:szCs w:val="24"/>
        </w:rPr>
        <w:t xml:space="preserve">of </w:t>
      </w:r>
      <w:r w:rsidR="00192D4F" w:rsidRPr="00683BD4">
        <w:rPr>
          <w:rFonts w:ascii="Arial" w:hAnsi="Arial" w:cs="Arial"/>
          <w:sz w:val="24"/>
          <w:szCs w:val="24"/>
        </w:rPr>
        <w:t>September</w:t>
      </w:r>
      <w:r w:rsidR="009528AC" w:rsidRPr="00683BD4">
        <w:rPr>
          <w:rFonts w:ascii="Arial" w:hAnsi="Arial" w:cs="Arial"/>
          <w:sz w:val="24"/>
          <w:szCs w:val="24"/>
        </w:rPr>
        <w:t xml:space="preserve"> 2022</w:t>
      </w:r>
      <w:r w:rsidR="00B93044" w:rsidRPr="00683BD4">
        <w:rPr>
          <w:rFonts w:ascii="Arial" w:hAnsi="Arial" w:cs="Arial"/>
          <w:sz w:val="24"/>
          <w:szCs w:val="24"/>
        </w:rPr>
        <w:t>) is outlined below:</w:t>
      </w:r>
    </w:p>
    <w:p w:rsidR="008C47FF" w:rsidRDefault="008C47FF" w:rsidP="008C47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0CF0" w:rsidRDefault="00070CF0" w:rsidP="008C47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0CF0" w:rsidRDefault="00070CF0" w:rsidP="008C47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0CF0" w:rsidRDefault="00070CF0" w:rsidP="008C47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0CF0" w:rsidRDefault="00070CF0" w:rsidP="008C47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0CF0" w:rsidRPr="00683BD4" w:rsidRDefault="00070CF0" w:rsidP="008C47F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14"/>
        <w:gridCol w:w="3969"/>
      </w:tblGrid>
      <w:tr w:rsidR="00683BD4" w:rsidRPr="00683BD4" w:rsidTr="00FA209E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528AC" w:rsidRPr="00683BD4" w:rsidRDefault="009528AC" w:rsidP="00DC03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BD4">
              <w:rPr>
                <w:rFonts w:ascii="Arial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528AC" w:rsidRPr="00683BD4" w:rsidRDefault="00B93044" w:rsidP="00D053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BD4">
              <w:rPr>
                <w:rFonts w:ascii="Arial" w:hAnsi="Arial" w:cs="Arial"/>
                <w:b/>
                <w:sz w:val="24"/>
                <w:szCs w:val="24"/>
              </w:rPr>
              <w:t>Ratio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1:1162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Free State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1:1672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1:2896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 xml:space="preserve">KwaZulu 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-</w:t>
            </w:r>
            <w:r w:rsidRPr="00683BD4">
              <w:rPr>
                <w:rFonts w:ascii="Arial" w:hAnsi="Arial" w:cs="Arial"/>
                <w:sz w:val="24"/>
                <w:szCs w:val="24"/>
              </w:rPr>
              <w:t>Natal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1:12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2058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1:3</w:t>
            </w:r>
            <w:r w:rsidR="003A75D2" w:rsidRPr="00683BD4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Northern Cape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1:1097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Northwest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1:809</w:t>
            </w:r>
          </w:p>
        </w:tc>
      </w:tr>
      <w:tr w:rsidR="00683BD4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BD4">
              <w:rPr>
                <w:rFonts w:ascii="Arial" w:hAnsi="Arial" w:cs="Arial"/>
                <w:sz w:val="24"/>
                <w:szCs w:val="24"/>
              </w:rPr>
              <w:t>1:9</w:t>
            </w:r>
            <w:r w:rsidR="00D575FC" w:rsidRPr="00683BD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D053D6" w:rsidRPr="00683BD4" w:rsidTr="007E63B3">
        <w:trPr>
          <w:jc w:val="center"/>
        </w:trPr>
        <w:tc>
          <w:tcPr>
            <w:tcW w:w="3114" w:type="dxa"/>
          </w:tcPr>
          <w:p w:rsidR="00D053D6" w:rsidRPr="00683BD4" w:rsidRDefault="00D053D6" w:rsidP="00DC038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BD4">
              <w:rPr>
                <w:rFonts w:ascii="Arial" w:hAnsi="Arial" w:cs="Arial"/>
                <w:b/>
                <w:sz w:val="24"/>
                <w:szCs w:val="24"/>
              </w:rPr>
              <w:t>NATIONAL AVERAGE</w:t>
            </w:r>
          </w:p>
        </w:tc>
        <w:tc>
          <w:tcPr>
            <w:tcW w:w="3969" w:type="dxa"/>
          </w:tcPr>
          <w:p w:rsidR="00D053D6" w:rsidRPr="00683BD4" w:rsidRDefault="00D053D6" w:rsidP="00D053D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BD4">
              <w:rPr>
                <w:rFonts w:ascii="Arial" w:hAnsi="Arial" w:cs="Arial"/>
                <w:b/>
                <w:sz w:val="24"/>
                <w:szCs w:val="24"/>
              </w:rPr>
              <w:t>1:1</w:t>
            </w:r>
            <w:r w:rsidR="007B0D20" w:rsidRPr="00683B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75D2" w:rsidRPr="00683BD4">
              <w:rPr>
                <w:rFonts w:ascii="Arial" w:hAnsi="Arial" w:cs="Arial"/>
                <w:b/>
                <w:sz w:val="24"/>
                <w:szCs w:val="24"/>
              </w:rPr>
              <w:t>663</w:t>
            </w:r>
          </w:p>
        </w:tc>
      </w:tr>
    </w:tbl>
    <w:p w:rsidR="008C47FF" w:rsidRPr="00683BD4" w:rsidRDefault="008C47FF" w:rsidP="007E63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2C38" w:rsidRPr="00683BD4" w:rsidRDefault="006B2C38" w:rsidP="0032375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3BD4">
        <w:rPr>
          <w:rFonts w:ascii="Arial" w:hAnsi="Arial" w:cs="Arial"/>
          <w:sz w:val="24"/>
          <w:szCs w:val="24"/>
        </w:rPr>
        <w:t xml:space="preserve">The estimated number of farmers as the GHS (July 2021) and the number of Extension Practitioners </w:t>
      </w:r>
      <w:r w:rsidR="000B20A9" w:rsidRPr="00683BD4">
        <w:rPr>
          <w:rFonts w:ascii="Arial" w:hAnsi="Arial" w:cs="Arial"/>
          <w:sz w:val="24"/>
          <w:szCs w:val="24"/>
        </w:rPr>
        <w:t xml:space="preserve">(officer) </w:t>
      </w:r>
      <w:r w:rsidRPr="00683BD4">
        <w:rPr>
          <w:rFonts w:ascii="Arial" w:hAnsi="Arial" w:cs="Arial"/>
          <w:sz w:val="24"/>
          <w:szCs w:val="24"/>
        </w:rPr>
        <w:t xml:space="preserve">per province </w:t>
      </w:r>
      <w:r w:rsidR="000B20A9" w:rsidRPr="00683BD4">
        <w:rPr>
          <w:rFonts w:ascii="Arial" w:hAnsi="Arial" w:cs="Arial"/>
          <w:sz w:val="24"/>
          <w:szCs w:val="24"/>
        </w:rPr>
        <w:t>are</w:t>
      </w:r>
      <w:r w:rsidRPr="00683BD4">
        <w:rPr>
          <w:rFonts w:ascii="Arial" w:hAnsi="Arial" w:cs="Arial"/>
          <w:sz w:val="24"/>
          <w:szCs w:val="24"/>
        </w:rPr>
        <w:t xml:space="preserve"> shown on the table below:</w:t>
      </w:r>
    </w:p>
    <w:p w:rsidR="006B2C38" w:rsidRPr="00683BD4" w:rsidRDefault="006B2C38" w:rsidP="0032375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84" w:type="pct"/>
        <w:jc w:val="center"/>
        <w:tblLook w:val="04A0"/>
      </w:tblPr>
      <w:tblGrid>
        <w:gridCol w:w="850"/>
        <w:gridCol w:w="1304"/>
        <w:gridCol w:w="1370"/>
        <w:gridCol w:w="1187"/>
        <w:gridCol w:w="1365"/>
        <w:gridCol w:w="1277"/>
        <w:gridCol w:w="1261"/>
        <w:gridCol w:w="1119"/>
      </w:tblGrid>
      <w:tr w:rsidR="00683BD4" w:rsidRPr="00683BD4" w:rsidTr="00FA209E">
        <w:trPr>
          <w:trHeight w:val="210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PDAs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Number of Extension officials 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Total number of Extension Officials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Number of </w:t>
            </w:r>
            <w:r w:rsidR="007E63B3"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households per</w:t>
            </w: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 province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% </w:t>
            </w:r>
            <w:r w:rsidR="007E63B3"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Of</w:t>
            </w: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 households involved in agriculture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Estimated # farmers [GHS 2021, </w:t>
            </w:r>
            <w:proofErr w:type="spellStart"/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StatsSA</w:t>
            </w:r>
            <w:proofErr w:type="spellEnd"/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Extension to farmer ratio (current)</w:t>
            </w:r>
          </w:p>
        </w:tc>
      </w:tr>
      <w:tr w:rsidR="00683BD4" w:rsidRPr="00683BD4" w:rsidTr="00FA209E">
        <w:trPr>
          <w:trHeight w:val="730"/>
          <w:jc w:val="center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Managers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Extension Practitioners 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EC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496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527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1 725 000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33%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576 150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1 162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FS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126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952 000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192 304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1 672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GP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5 384 000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6%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344 576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2 896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KZN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5</w:t>
            </w:r>
            <w:r w:rsidR="004B2C73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5</w:t>
            </w:r>
            <w:r w:rsidR="004B2C73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82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3 111 000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634 644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1 2</w:t>
            </w:r>
            <w:r w:rsidR="004B2C73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16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LP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</w:t>
            </w:r>
            <w:r w:rsidR="004B2C73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</w:t>
            </w:r>
            <w:r w:rsidR="004B2C73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1 684 000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38%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638 236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D575FC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</w:t>
            </w:r>
            <w:r w:rsidR="007B0D20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</w:t>
            </w: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058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MP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41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</w:t>
            </w:r>
            <w:r w:rsidR="004B2C73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4B2C73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187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1 399 000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32%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450 478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</w:t>
            </w:r>
            <w:r w:rsidR="007B0D20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 xml:space="preserve"> </w:t>
            </w:r>
            <w:r w:rsidR="00D575FC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085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NC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51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363 000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13%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47 190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1 097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NW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212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1 308 000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11%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146 496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809</w:t>
            </w:r>
          </w:p>
        </w:tc>
      </w:tr>
      <w:tr w:rsidR="00683BD4" w:rsidRPr="00683BD4" w:rsidTr="00FA209E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WC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6</w:t>
            </w:r>
            <w:r w:rsidR="004B2C73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4B2C73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68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2 021 000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3%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58 609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9</w:t>
            </w:r>
            <w:r w:rsidR="00D575FC" w:rsidRPr="00683BD4">
              <w:rPr>
                <w:rFonts w:ascii="Arial" w:eastAsia="Times New Roman" w:hAnsi="Arial" w:cs="Arial"/>
                <w:sz w:val="18"/>
                <w:szCs w:val="18"/>
                <w:lang w:eastAsia="en-ZA"/>
              </w:rPr>
              <w:t>77</w:t>
            </w:r>
          </w:p>
        </w:tc>
      </w:tr>
      <w:tr w:rsidR="00683BD4" w:rsidRPr="00683BD4" w:rsidTr="007E63B3">
        <w:trPr>
          <w:trHeight w:val="210"/>
          <w:jc w:val="center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TOTAL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209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1 9</w:t>
            </w:r>
            <w:r w:rsidR="004B2C73"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92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2 </w:t>
            </w:r>
            <w:r w:rsidR="004B2C73"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201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17 947 000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17%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3 086 884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B2C38" w:rsidRPr="00683BD4" w:rsidRDefault="006B2C38" w:rsidP="006B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 xml:space="preserve">1 </w:t>
            </w:r>
            <w:r w:rsidR="004B2C73" w:rsidRPr="00683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ZA"/>
              </w:rPr>
              <w:t>663</w:t>
            </w:r>
          </w:p>
        </w:tc>
      </w:tr>
    </w:tbl>
    <w:p w:rsidR="00990A2F" w:rsidRPr="00683BD4" w:rsidRDefault="0099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990A2F" w:rsidRPr="00683BD4" w:rsidRDefault="00990A2F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192D4F" w:rsidRPr="00683BD4" w:rsidRDefault="00B7525F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683BD4" w:rsidRPr="00981EE2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="00D575FC" w:rsidRPr="00981EE2">
        <w:rPr>
          <w:rFonts w:ascii="Arial" w:hAnsi="Arial" w:cs="Arial"/>
          <w:bCs/>
          <w:sz w:val="24"/>
          <w:szCs w:val="24"/>
        </w:rPr>
        <w:t>(</w:t>
      </w:r>
      <w:r w:rsidR="00DF7411" w:rsidRPr="00981EE2">
        <w:rPr>
          <w:rFonts w:ascii="Arial" w:hAnsi="Arial" w:cs="Arial"/>
          <w:bCs/>
          <w:sz w:val="24"/>
          <w:szCs w:val="24"/>
        </w:rPr>
        <w:t>bb)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92D4F" w:rsidRPr="00683BD4">
        <w:rPr>
          <w:rFonts w:ascii="Arial" w:hAnsi="Arial" w:cs="Arial"/>
          <w:bCs/>
          <w:sz w:val="24"/>
          <w:szCs w:val="24"/>
        </w:rPr>
        <w:t xml:space="preserve">The breakdown of Extension Practitioners </w:t>
      </w:r>
      <w:r w:rsidR="000B20A9" w:rsidRPr="00683BD4">
        <w:rPr>
          <w:rFonts w:ascii="Arial" w:hAnsi="Arial" w:cs="Arial"/>
          <w:bCs/>
          <w:sz w:val="24"/>
          <w:szCs w:val="24"/>
        </w:rPr>
        <w:t xml:space="preserve">(officers) </w:t>
      </w:r>
      <w:r w:rsidR="00192D4F" w:rsidRPr="00683BD4">
        <w:rPr>
          <w:rFonts w:ascii="Arial" w:hAnsi="Arial" w:cs="Arial"/>
          <w:bCs/>
          <w:sz w:val="24"/>
          <w:szCs w:val="24"/>
        </w:rPr>
        <w:t xml:space="preserve">per District </w:t>
      </w:r>
      <w:r>
        <w:rPr>
          <w:rFonts w:ascii="Arial" w:hAnsi="Arial" w:cs="Arial"/>
          <w:bCs/>
          <w:sz w:val="24"/>
          <w:szCs w:val="24"/>
        </w:rPr>
        <w:t xml:space="preserve">excludes </w:t>
      </w:r>
      <w:r w:rsidR="00192D4F" w:rsidRPr="00683BD4">
        <w:rPr>
          <w:rFonts w:ascii="Arial" w:hAnsi="Arial" w:cs="Arial"/>
          <w:bCs/>
          <w:sz w:val="24"/>
          <w:szCs w:val="24"/>
        </w:rPr>
        <w:t>Managers.</w:t>
      </w:r>
    </w:p>
    <w:p w:rsidR="00CB286C" w:rsidRPr="00683BD4" w:rsidRDefault="00CB286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365" w:type="dxa"/>
        <w:jc w:val="center"/>
        <w:tblLook w:val="04A0"/>
      </w:tblPr>
      <w:tblGrid>
        <w:gridCol w:w="2547"/>
        <w:gridCol w:w="2712"/>
        <w:gridCol w:w="2533"/>
        <w:gridCol w:w="2573"/>
      </w:tblGrid>
      <w:tr w:rsidR="00683BD4" w:rsidRPr="00683BD4" w:rsidTr="00FA209E">
        <w:trPr>
          <w:trHeight w:val="2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86C" w:rsidRPr="00683BD4" w:rsidRDefault="00CB286C" w:rsidP="000B2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CB286C" w:rsidRPr="00683BD4" w:rsidRDefault="00CB286C" w:rsidP="000B2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Number of Extension Practitioners per district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86C" w:rsidRPr="00683BD4" w:rsidRDefault="00CB286C" w:rsidP="000B2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286C" w:rsidRPr="00683BD4" w:rsidRDefault="00CB286C" w:rsidP="000B2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Number of Extension Practitioners per district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683BD4" w:rsidRPr="00683BD4" w:rsidTr="00FA209E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286C" w:rsidRPr="00683BD4" w:rsidRDefault="00CB286C" w:rsidP="00CB286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286C" w:rsidRPr="00683BD4" w:rsidRDefault="004C52C6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</w:t>
            </w:r>
            <w:r w:rsidR="00CB286C"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. Western Cape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Sarah-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Baartman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Cape Winelands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Amathole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Little Karoo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Chris Hani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Swartland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Joe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Gqabi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Cape Metropole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O.R. Tambo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Garden Route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Alfred Nzo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Northwest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286C" w:rsidRPr="00683BD4" w:rsidRDefault="00CB286C" w:rsidP="00B44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Central Karoo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683BD4" w:rsidRPr="00683BD4" w:rsidTr="00465BEA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Provincial office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683BD4" w:rsidRPr="00683BD4" w:rsidTr="00465BEA">
        <w:trPr>
          <w:trHeight w:val="2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60</w:t>
            </w: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left w:val="nil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left w:val="nil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left w:val="nil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left w:val="nil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left w:val="nil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left w:val="nil"/>
              <w:right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65BEA" w:rsidRPr="00683BD4" w:rsidTr="00465BEA">
        <w:trPr>
          <w:trHeight w:val="25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683BD4" w:rsidRPr="00683BD4" w:rsidTr="00465BEA">
        <w:trPr>
          <w:trHeight w:val="2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52C6" w:rsidRPr="00683BD4" w:rsidRDefault="004C52C6" w:rsidP="004C52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6. North West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83BD4" w:rsidRPr="00683BD4" w:rsidTr="00465BEA">
        <w:trPr>
          <w:trHeight w:val="2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Provincial office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Bojanala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55</w:t>
            </w:r>
          </w:p>
        </w:tc>
      </w:tr>
      <w:tr w:rsidR="00683BD4" w:rsidRPr="00683BD4" w:rsidTr="00465BEA">
        <w:trPr>
          <w:trHeight w:val="2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Xhariep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Dr Ruth S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Mompati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42</w:t>
            </w:r>
          </w:p>
        </w:tc>
      </w:tr>
      <w:tr w:rsidR="00683BD4" w:rsidRPr="00683BD4" w:rsidTr="004C52C6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Mangaung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NMM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58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Thabo M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Dr Kenneth Kaunda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26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Lejwe</w:t>
            </w:r>
            <w:proofErr w:type="spellEnd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181</w:t>
            </w:r>
          </w:p>
        </w:tc>
      </w:tr>
      <w:tr w:rsidR="00465BEA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BEA" w:rsidRPr="00683BD4" w:rsidRDefault="00465BEA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Fezile</w:t>
            </w:r>
            <w:proofErr w:type="spellEnd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683BD4" w:rsidRPr="00683BD4" w:rsidTr="00FA209E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52C6" w:rsidRPr="00683BD4" w:rsidRDefault="004C52C6" w:rsidP="004C52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7. Northern Cape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83BD4" w:rsidRPr="00683BD4" w:rsidTr="004C52C6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Germiston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John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Taolo</w:t>
            </w:r>
            <w:proofErr w:type="spellEnd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Gaetsewe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Pretoria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Frances Baard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Randfontein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ZF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Mgcawu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119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Namakwa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Pixley ka Seme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43</w:t>
            </w:r>
          </w:p>
        </w:tc>
      </w:tr>
      <w:tr w:rsidR="00683BD4" w:rsidRPr="00683BD4" w:rsidTr="00FA209E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52C6" w:rsidRPr="00683BD4" w:rsidRDefault="004C52C6" w:rsidP="004C52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8. Mpumalanga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Amajuba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Bohlabela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34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Ugu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Ehlanzeni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29</w:t>
            </w:r>
          </w:p>
        </w:tc>
      </w:tr>
      <w:tr w:rsidR="00683BD4" w:rsidRPr="00683BD4" w:rsidTr="004C52C6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Ethekwini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Gert</w:t>
            </w:r>
            <w:proofErr w:type="spellEnd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Sibande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33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uThukela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Nkangala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uMkhanyakude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146</w:t>
            </w:r>
          </w:p>
        </w:tc>
      </w:tr>
      <w:tr w:rsidR="00683BD4" w:rsidRPr="00683BD4" w:rsidTr="00FA209E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King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Cetshwayo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9. Limpopo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Zululand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Capricorn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72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Umzinyathi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Mopani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53</w:t>
            </w:r>
          </w:p>
        </w:tc>
      </w:tr>
      <w:tr w:rsidR="00683BD4" w:rsidRPr="00683BD4" w:rsidTr="00B87BF1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Ilembe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Sekhukhune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59</w:t>
            </w:r>
          </w:p>
        </w:tc>
      </w:tr>
      <w:tr w:rsidR="00683BD4" w:rsidRPr="00683BD4" w:rsidTr="00B87BF1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Harry </w:t>
            </w: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Gwala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Vhembe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93</w:t>
            </w:r>
          </w:p>
        </w:tc>
      </w:tr>
      <w:tr w:rsidR="00683BD4" w:rsidRPr="00683BD4" w:rsidTr="00B87BF1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Umgungundlovu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Waterberg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33</w:t>
            </w:r>
          </w:p>
        </w:tc>
      </w:tr>
      <w:tr w:rsidR="00683BD4" w:rsidRPr="00683BD4" w:rsidTr="00B87BF1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522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310</w:t>
            </w:r>
          </w:p>
        </w:tc>
      </w:tr>
      <w:tr w:rsidR="00683BD4" w:rsidRPr="00683BD4" w:rsidTr="00CB286C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683BD4" w:rsidRPr="00683BD4" w:rsidTr="00FA209E">
        <w:trPr>
          <w:trHeight w:val="25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C52C6" w:rsidRPr="00683BD4" w:rsidRDefault="004C52C6" w:rsidP="004C5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83B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1 992</w:t>
            </w:r>
          </w:p>
        </w:tc>
      </w:tr>
    </w:tbl>
    <w:p w:rsidR="00CB286C" w:rsidRPr="00683BD4" w:rsidRDefault="00CB286C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CB286C" w:rsidRPr="00683BD4" w:rsidSect="00224BC2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22" w:rsidRDefault="00427822" w:rsidP="00523628">
      <w:pPr>
        <w:spacing w:after="0" w:line="240" w:lineRule="auto"/>
      </w:pPr>
      <w:r>
        <w:separator/>
      </w:r>
    </w:p>
  </w:endnote>
  <w:endnote w:type="continuationSeparator" w:id="0">
    <w:p w:rsidR="00427822" w:rsidRDefault="00427822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22" w:rsidRDefault="00427822" w:rsidP="00523628">
      <w:pPr>
        <w:spacing w:after="0" w:line="240" w:lineRule="auto"/>
      </w:pPr>
      <w:r>
        <w:separator/>
      </w:r>
    </w:p>
  </w:footnote>
  <w:footnote w:type="continuationSeparator" w:id="0">
    <w:p w:rsidR="00427822" w:rsidRDefault="00427822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6550C"/>
    <w:multiLevelType w:val="hybridMultilevel"/>
    <w:tmpl w:val="26FE3012"/>
    <w:lvl w:ilvl="0" w:tplc="6CBCC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811F6"/>
    <w:multiLevelType w:val="hybridMultilevel"/>
    <w:tmpl w:val="F560FC8E"/>
    <w:lvl w:ilvl="0" w:tplc="4092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2751"/>
    <w:multiLevelType w:val="hybridMultilevel"/>
    <w:tmpl w:val="B0B0E5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D6D4B"/>
    <w:multiLevelType w:val="hybridMultilevel"/>
    <w:tmpl w:val="B7AA969C"/>
    <w:lvl w:ilvl="0" w:tplc="3B92C94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37F7B"/>
    <w:multiLevelType w:val="hybridMultilevel"/>
    <w:tmpl w:val="6BF892A2"/>
    <w:lvl w:ilvl="0" w:tplc="C3C626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B1BF9"/>
    <w:multiLevelType w:val="hybridMultilevel"/>
    <w:tmpl w:val="0C6846AC"/>
    <w:lvl w:ilvl="0" w:tplc="A0C6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544B"/>
    <w:multiLevelType w:val="hybridMultilevel"/>
    <w:tmpl w:val="EFA66A8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95461"/>
    <w:multiLevelType w:val="hybridMultilevel"/>
    <w:tmpl w:val="6E24B88A"/>
    <w:lvl w:ilvl="0" w:tplc="843C86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04F1A"/>
    <w:multiLevelType w:val="hybridMultilevel"/>
    <w:tmpl w:val="5E4871C2"/>
    <w:lvl w:ilvl="0" w:tplc="1E66B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112F8F"/>
    <w:multiLevelType w:val="hybridMultilevel"/>
    <w:tmpl w:val="A4E6BDE6"/>
    <w:lvl w:ilvl="0" w:tplc="A5506D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A7123"/>
    <w:multiLevelType w:val="hybridMultilevel"/>
    <w:tmpl w:val="F51CF23C"/>
    <w:lvl w:ilvl="0" w:tplc="B0646D4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B50F5"/>
    <w:multiLevelType w:val="hybridMultilevel"/>
    <w:tmpl w:val="04CEB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4"/>
  </w:num>
  <w:num w:numId="5">
    <w:abstractNumId w:val="26"/>
  </w:num>
  <w:num w:numId="6">
    <w:abstractNumId w:val="22"/>
  </w:num>
  <w:num w:numId="7">
    <w:abstractNumId w:val="19"/>
  </w:num>
  <w:num w:numId="8">
    <w:abstractNumId w:val="1"/>
  </w:num>
  <w:num w:numId="9">
    <w:abstractNumId w:val="2"/>
  </w:num>
  <w:num w:numId="10">
    <w:abstractNumId w:val="10"/>
  </w:num>
  <w:num w:numId="11">
    <w:abstractNumId w:val="28"/>
  </w:num>
  <w:num w:numId="12">
    <w:abstractNumId w:val="7"/>
  </w:num>
  <w:num w:numId="13">
    <w:abstractNumId w:val="20"/>
  </w:num>
  <w:num w:numId="14">
    <w:abstractNumId w:val="27"/>
  </w:num>
  <w:num w:numId="15">
    <w:abstractNumId w:val="12"/>
  </w:num>
  <w:num w:numId="16">
    <w:abstractNumId w:val="13"/>
  </w:num>
  <w:num w:numId="17">
    <w:abstractNumId w:val="8"/>
  </w:num>
  <w:num w:numId="18">
    <w:abstractNumId w:val="18"/>
  </w:num>
  <w:num w:numId="19">
    <w:abstractNumId w:val="15"/>
  </w:num>
  <w:num w:numId="20">
    <w:abstractNumId w:val="9"/>
  </w:num>
  <w:num w:numId="21">
    <w:abstractNumId w:val="21"/>
  </w:num>
  <w:num w:numId="22">
    <w:abstractNumId w:val="24"/>
  </w:num>
  <w:num w:numId="23">
    <w:abstractNumId w:val="3"/>
  </w:num>
  <w:num w:numId="24">
    <w:abstractNumId w:val="16"/>
  </w:num>
  <w:num w:numId="25">
    <w:abstractNumId w:val="25"/>
  </w:num>
  <w:num w:numId="26">
    <w:abstractNumId w:val="11"/>
  </w:num>
  <w:num w:numId="27">
    <w:abstractNumId w:val="23"/>
  </w:num>
  <w:num w:numId="28">
    <w:abstractNumId w:val="6"/>
  </w:num>
  <w:num w:numId="2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4583"/>
    <w:rsid w:val="000368F2"/>
    <w:rsid w:val="000406FC"/>
    <w:rsid w:val="00044F57"/>
    <w:rsid w:val="0005341F"/>
    <w:rsid w:val="00055E7D"/>
    <w:rsid w:val="00066F24"/>
    <w:rsid w:val="0006729B"/>
    <w:rsid w:val="00070CF0"/>
    <w:rsid w:val="000768E6"/>
    <w:rsid w:val="00076CD1"/>
    <w:rsid w:val="00083A63"/>
    <w:rsid w:val="00092494"/>
    <w:rsid w:val="0009330F"/>
    <w:rsid w:val="000950D1"/>
    <w:rsid w:val="000A0232"/>
    <w:rsid w:val="000A3D83"/>
    <w:rsid w:val="000A7018"/>
    <w:rsid w:val="000B022C"/>
    <w:rsid w:val="000B07E8"/>
    <w:rsid w:val="000B09DE"/>
    <w:rsid w:val="000B0A91"/>
    <w:rsid w:val="000B20A9"/>
    <w:rsid w:val="000B57DE"/>
    <w:rsid w:val="000B7E81"/>
    <w:rsid w:val="000C00FD"/>
    <w:rsid w:val="000C4AD5"/>
    <w:rsid w:val="000C4C13"/>
    <w:rsid w:val="000D6898"/>
    <w:rsid w:val="000E1870"/>
    <w:rsid w:val="000E4D76"/>
    <w:rsid w:val="000F0921"/>
    <w:rsid w:val="00101158"/>
    <w:rsid w:val="00112595"/>
    <w:rsid w:val="00113CF8"/>
    <w:rsid w:val="001168CA"/>
    <w:rsid w:val="00117A37"/>
    <w:rsid w:val="00122668"/>
    <w:rsid w:val="00127409"/>
    <w:rsid w:val="001304CF"/>
    <w:rsid w:val="00137772"/>
    <w:rsid w:val="0014135B"/>
    <w:rsid w:val="00141744"/>
    <w:rsid w:val="00143147"/>
    <w:rsid w:val="001453DE"/>
    <w:rsid w:val="00151B42"/>
    <w:rsid w:val="0015243C"/>
    <w:rsid w:val="001527D9"/>
    <w:rsid w:val="00153495"/>
    <w:rsid w:val="00154941"/>
    <w:rsid w:val="00164A46"/>
    <w:rsid w:val="001653A5"/>
    <w:rsid w:val="00167BF0"/>
    <w:rsid w:val="00171DA5"/>
    <w:rsid w:val="00172D99"/>
    <w:rsid w:val="00173910"/>
    <w:rsid w:val="00175906"/>
    <w:rsid w:val="0017726F"/>
    <w:rsid w:val="00192D4F"/>
    <w:rsid w:val="001B1FDD"/>
    <w:rsid w:val="001B7997"/>
    <w:rsid w:val="001C0951"/>
    <w:rsid w:val="001C1BA6"/>
    <w:rsid w:val="001D141E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3EE2"/>
    <w:rsid w:val="0021434F"/>
    <w:rsid w:val="002146A3"/>
    <w:rsid w:val="0021572E"/>
    <w:rsid w:val="00222D15"/>
    <w:rsid w:val="002241BE"/>
    <w:rsid w:val="00224BC2"/>
    <w:rsid w:val="0022655D"/>
    <w:rsid w:val="002355A7"/>
    <w:rsid w:val="00252246"/>
    <w:rsid w:val="00271C70"/>
    <w:rsid w:val="00272107"/>
    <w:rsid w:val="00272AD8"/>
    <w:rsid w:val="00280CDD"/>
    <w:rsid w:val="00281B1F"/>
    <w:rsid w:val="0029025E"/>
    <w:rsid w:val="00290E28"/>
    <w:rsid w:val="00292D53"/>
    <w:rsid w:val="002975C0"/>
    <w:rsid w:val="00297E5F"/>
    <w:rsid w:val="002A00D0"/>
    <w:rsid w:val="002B3185"/>
    <w:rsid w:val="002C5DC3"/>
    <w:rsid w:val="002D7DCF"/>
    <w:rsid w:val="002E66D7"/>
    <w:rsid w:val="002F2A5B"/>
    <w:rsid w:val="002F31C6"/>
    <w:rsid w:val="002F7193"/>
    <w:rsid w:val="0031187C"/>
    <w:rsid w:val="00311DD7"/>
    <w:rsid w:val="003121C9"/>
    <w:rsid w:val="003143D9"/>
    <w:rsid w:val="003216AC"/>
    <w:rsid w:val="00323757"/>
    <w:rsid w:val="00327D5F"/>
    <w:rsid w:val="003409CC"/>
    <w:rsid w:val="0034601D"/>
    <w:rsid w:val="003469AF"/>
    <w:rsid w:val="00346DCF"/>
    <w:rsid w:val="00347028"/>
    <w:rsid w:val="003511CC"/>
    <w:rsid w:val="003604A7"/>
    <w:rsid w:val="00360917"/>
    <w:rsid w:val="00376382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A75D2"/>
    <w:rsid w:val="003C11E4"/>
    <w:rsid w:val="003D1330"/>
    <w:rsid w:val="003D548B"/>
    <w:rsid w:val="003D7DE2"/>
    <w:rsid w:val="003E310F"/>
    <w:rsid w:val="003E6D11"/>
    <w:rsid w:val="003F27D2"/>
    <w:rsid w:val="004031A4"/>
    <w:rsid w:val="004034CA"/>
    <w:rsid w:val="00405765"/>
    <w:rsid w:val="00410A6E"/>
    <w:rsid w:val="00412A28"/>
    <w:rsid w:val="004161CC"/>
    <w:rsid w:val="00416746"/>
    <w:rsid w:val="00420BA1"/>
    <w:rsid w:val="004236B2"/>
    <w:rsid w:val="00424059"/>
    <w:rsid w:val="00424ACB"/>
    <w:rsid w:val="0042523B"/>
    <w:rsid w:val="00427162"/>
    <w:rsid w:val="00427822"/>
    <w:rsid w:val="00431D0C"/>
    <w:rsid w:val="00431D20"/>
    <w:rsid w:val="004335E4"/>
    <w:rsid w:val="0044241E"/>
    <w:rsid w:val="0044635B"/>
    <w:rsid w:val="0044699A"/>
    <w:rsid w:val="00446E41"/>
    <w:rsid w:val="004502CE"/>
    <w:rsid w:val="004521E7"/>
    <w:rsid w:val="00455D7A"/>
    <w:rsid w:val="00456125"/>
    <w:rsid w:val="00465BEA"/>
    <w:rsid w:val="004704EA"/>
    <w:rsid w:val="00473A47"/>
    <w:rsid w:val="00475929"/>
    <w:rsid w:val="004835D2"/>
    <w:rsid w:val="00485314"/>
    <w:rsid w:val="004860A7"/>
    <w:rsid w:val="004877BD"/>
    <w:rsid w:val="004A38A0"/>
    <w:rsid w:val="004A6DEA"/>
    <w:rsid w:val="004B23D6"/>
    <w:rsid w:val="004B2C73"/>
    <w:rsid w:val="004B6CE7"/>
    <w:rsid w:val="004C2EBF"/>
    <w:rsid w:val="004C4BDE"/>
    <w:rsid w:val="004C52C6"/>
    <w:rsid w:val="004C5DCF"/>
    <w:rsid w:val="004C721E"/>
    <w:rsid w:val="004D7E74"/>
    <w:rsid w:val="004F25D4"/>
    <w:rsid w:val="004F2906"/>
    <w:rsid w:val="004F33BF"/>
    <w:rsid w:val="004F452F"/>
    <w:rsid w:val="004F4F02"/>
    <w:rsid w:val="005057D6"/>
    <w:rsid w:val="00511BE9"/>
    <w:rsid w:val="00511D9D"/>
    <w:rsid w:val="00512497"/>
    <w:rsid w:val="005209EC"/>
    <w:rsid w:val="00523628"/>
    <w:rsid w:val="00523936"/>
    <w:rsid w:val="005303A9"/>
    <w:rsid w:val="00532525"/>
    <w:rsid w:val="00535412"/>
    <w:rsid w:val="00554B5D"/>
    <w:rsid w:val="00556504"/>
    <w:rsid w:val="0056490D"/>
    <w:rsid w:val="00567BDA"/>
    <w:rsid w:val="0058378C"/>
    <w:rsid w:val="0058427A"/>
    <w:rsid w:val="00591726"/>
    <w:rsid w:val="00592D99"/>
    <w:rsid w:val="00593929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5F5DA6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0CE3"/>
    <w:rsid w:val="00645982"/>
    <w:rsid w:val="00646471"/>
    <w:rsid w:val="00652A80"/>
    <w:rsid w:val="00661A1E"/>
    <w:rsid w:val="00665264"/>
    <w:rsid w:val="00667C44"/>
    <w:rsid w:val="00667CFA"/>
    <w:rsid w:val="00674222"/>
    <w:rsid w:val="00677FBF"/>
    <w:rsid w:val="00680DD7"/>
    <w:rsid w:val="00683BD4"/>
    <w:rsid w:val="006869DE"/>
    <w:rsid w:val="00687C52"/>
    <w:rsid w:val="00695C3D"/>
    <w:rsid w:val="00697072"/>
    <w:rsid w:val="0069775C"/>
    <w:rsid w:val="006A0159"/>
    <w:rsid w:val="006A2F95"/>
    <w:rsid w:val="006A74D6"/>
    <w:rsid w:val="006B1C73"/>
    <w:rsid w:val="006B2C38"/>
    <w:rsid w:val="006B2D09"/>
    <w:rsid w:val="006B47E2"/>
    <w:rsid w:val="006C0FDA"/>
    <w:rsid w:val="006C1E33"/>
    <w:rsid w:val="006C2653"/>
    <w:rsid w:val="006D14DB"/>
    <w:rsid w:val="006D28DF"/>
    <w:rsid w:val="006D413B"/>
    <w:rsid w:val="006D49DA"/>
    <w:rsid w:val="006E4AE6"/>
    <w:rsid w:val="006E57A5"/>
    <w:rsid w:val="006F07E2"/>
    <w:rsid w:val="006F2B6D"/>
    <w:rsid w:val="006F44A2"/>
    <w:rsid w:val="006F5F37"/>
    <w:rsid w:val="0070540A"/>
    <w:rsid w:val="00707AE1"/>
    <w:rsid w:val="00710414"/>
    <w:rsid w:val="00715981"/>
    <w:rsid w:val="00726E7F"/>
    <w:rsid w:val="00730EBE"/>
    <w:rsid w:val="007457D6"/>
    <w:rsid w:val="00751CFE"/>
    <w:rsid w:val="007567C5"/>
    <w:rsid w:val="00765A59"/>
    <w:rsid w:val="00765FB4"/>
    <w:rsid w:val="007A557F"/>
    <w:rsid w:val="007B0D20"/>
    <w:rsid w:val="007B4F7D"/>
    <w:rsid w:val="007C3A1F"/>
    <w:rsid w:val="007C43AC"/>
    <w:rsid w:val="007C5DF5"/>
    <w:rsid w:val="007D13BB"/>
    <w:rsid w:val="007D360C"/>
    <w:rsid w:val="007E4D30"/>
    <w:rsid w:val="007E51A6"/>
    <w:rsid w:val="007E626A"/>
    <w:rsid w:val="007E63B3"/>
    <w:rsid w:val="007F058C"/>
    <w:rsid w:val="007F7664"/>
    <w:rsid w:val="007F7926"/>
    <w:rsid w:val="008006F8"/>
    <w:rsid w:val="0080321D"/>
    <w:rsid w:val="008058C7"/>
    <w:rsid w:val="00806A01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647E5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B7CF7"/>
    <w:rsid w:val="008C47FF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5C03"/>
    <w:rsid w:val="008F7745"/>
    <w:rsid w:val="00901E7D"/>
    <w:rsid w:val="00902BA5"/>
    <w:rsid w:val="00902FD7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1DB4"/>
    <w:rsid w:val="009528AC"/>
    <w:rsid w:val="00956AE7"/>
    <w:rsid w:val="009621BB"/>
    <w:rsid w:val="0097678F"/>
    <w:rsid w:val="00976DDC"/>
    <w:rsid w:val="00981EE2"/>
    <w:rsid w:val="009823D6"/>
    <w:rsid w:val="0098693A"/>
    <w:rsid w:val="00990A2F"/>
    <w:rsid w:val="00995E51"/>
    <w:rsid w:val="009961DA"/>
    <w:rsid w:val="009B00AA"/>
    <w:rsid w:val="009C1DC2"/>
    <w:rsid w:val="009C2402"/>
    <w:rsid w:val="009D5720"/>
    <w:rsid w:val="009D7D30"/>
    <w:rsid w:val="009E054E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349DC"/>
    <w:rsid w:val="00A47CFD"/>
    <w:rsid w:val="00A5099E"/>
    <w:rsid w:val="00A540A2"/>
    <w:rsid w:val="00A5760D"/>
    <w:rsid w:val="00A67622"/>
    <w:rsid w:val="00A67745"/>
    <w:rsid w:val="00A71328"/>
    <w:rsid w:val="00A757DA"/>
    <w:rsid w:val="00A811CD"/>
    <w:rsid w:val="00A86A88"/>
    <w:rsid w:val="00A87D2F"/>
    <w:rsid w:val="00AA08F5"/>
    <w:rsid w:val="00AA440F"/>
    <w:rsid w:val="00AA7F90"/>
    <w:rsid w:val="00AB204B"/>
    <w:rsid w:val="00AC01E8"/>
    <w:rsid w:val="00AC0777"/>
    <w:rsid w:val="00AC0D7E"/>
    <w:rsid w:val="00AD68C7"/>
    <w:rsid w:val="00AE385F"/>
    <w:rsid w:val="00AE3B9A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4E81"/>
    <w:rsid w:val="00B35E24"/>
    <w:rsid w:val="00B35EE0"/>
    <w:rsid w:val="00B719CA"/>
    <w:rsid w:val="00B71E7C"/>
    <w:rsid w:val="00B72514"/>
    <w:rsid w:val="00B7525F"/>
    <w:rsid w:val="00B768C3"/>
    <w:rsid w:val="00B81AD0"/>
    <w:rsid w:val="00B84257"/>
    <w:rsid w:val="00B8633E"/>
    <w:rsid w:val="00B8650F"/>
    <w:rsid w:val="00B93044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1BE9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286C"/>
    <w:rsid w:val="00CB4052"/>
    <w:rsid w:val="00CC11F8"/>
    <w:rsid w:val="00CC38F1"/>
    <w:rsid w:val="00CC4535"/>
    <w:rsid w:val="00CC46D4"/>
    <w:rsid w:val="00CD20D7"/>
    <w:rsid w:val="00CE037B"/>
    <w:rsid w:val="00CE293C"/>
    <w:rsid w:val="00CE3577"/>
    <w:rsid w:val="00CE5507"/>
    <w:rsid w:val="00CE70ED"/>
    <w:rsid w:val="00CF0088"/>
    <w:rsid w:val="00CF0BA2"/>
    <w:rsid w:val="00CF7215"/>
    <w:rsid w:val="00D0368D"/>
    <w:rsid w:val="00D03AAF"/>
    <w:rsid w:val="00D053D6"/>
    <w:rsid w:val="00D06901"/>
    <w:rsid w:val="00D17A5F"/>
    <w:rsid w:val="00D214D5"/>
    <w:rsid w:val="00D35094"/>
    <w:rsid w:val="00D4758D"/>
    <w:rsid w:val="00D575FC"/>
    <w:rsid w:val="00D66976"/>
    <w:rsid w:val="00D67FFE"/>
    <w:rsid w:val="00D760A8"/>
    <w:rsid w:val="00D767A4"/>
    <w:rsid w:val="00D83B07"/>
    <w:rsid w:val="00D850B2"/>
    <w:rsid w:val="00D86E2C"/>
    <w:rsid w:val="00D87A79"/>
    <w:rsid w:val="00D92580"/>
    <w:rsid w:val="00D97EFF"/>
    <w:rsid w:val="00DB0BB6"/>
    <w:rsid w:val="00DB1629"/>
    <w:rsid w:val="00DC0385"/>
    <w:rsid w:val="00DC20C0"/>
    <w:rsid w:val="00DC25CC"/>
    <w:rsid w:val="00DC4132"/>
    <w:rsid w:val="00DC48AF"/>
    <w:rsid w:val="00DC5F77"/>
    <w:rsid w:val="00DD0909"/>
    <w:rsid w:val="00DD3420"/>
    <w:rsid w:val="00DD380D"/>
    <w:rsid w:val="00DD5CF8"/>
    <w:rsid w:val="00DD7BEB"/>
    <w:rsid w:val="00DE3398"/>
    <w:rsid w:val="00DE4549"/>
    <w:rsid w:val="00DE75DA"/>
    <w:rsid w:val="00DF08C3"/>
    <w:rsid w:val="00DF4FF1"/>
    <w:rsid w:val="00DF741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F1D88"/>
    <w:rsid w:val="00EF2563"/>
    <w:rsid w:val="00EF468C"/>
    <w:rsid w:val="00EF4DD8"/>
    <w:rsid w:val="00F02A67"/>
    <w:rsid w:val="00F100F0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67DE9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09E"/>
    <w:rsid w:val="00FA2B35"/>
    <w:rsid w:val="00FA4A7B"/>
    <w:rsid w:val="00FA4F67"/>
    <w:rsid w:val="00FA5553"/>
    <w:rsid w:val="00FB08ED"/>
    <w:rsid w:val="00FB0C30"/>
    <w:rsid w:val="00FB477D"/>
    <w:rsid w:val="00FC54FF"/>
    <w:rsid w:val="00FC653F"/>
    <w:rsid w:val="00FD022A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customStyle="1" w:styleId="Default">
    <w:name w:val="Default"/>
    <w:rsid w:val="00A71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5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5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69BC-EF10-4F5B-AF76-3A147BEF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2022-10-06T11:31:00Z</cp:lastPrinted>
  <dcterms:created xsi:type="dcterms:W3CDTF">2022-10-18T12:53:00Z</dcterms:created>
  <dcterms:modified xsi:type="dcterms:W3CDTF">2022-10-18T12:53:00Z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022cad42e24e780d3a4bf87b2afce6d140ef178e5d52671cb9ca4414f988cca9</vt:lpwstr>
  </property>
</Properties>
</file>