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687C52" w:rsidRDefault="00F515CF" w:rsidP="00FD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0B5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0B57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CA5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CA5B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FD7F03">
        <w:rPr>
          <w:rFonts w:ascii="Arial" w:eastAsia="Times New Roman" w:hAnsi="Arial" w:cs="Arial"/>
          <w:b/>
          <w:bCs/>
          <w:sz w:val="24"/>
          <w:szCs w:val="24"/>
        </w:rPr>
        <w:t>277</w:t>
      </w:r>
    </w:p>
    <w:p w:rsidR="00FF1348" w:rsidRPr="00CF7215" w:rsidRDefault="00F515CF" w:rsidP="00CA5B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Pr="0021572E" w:rsidRDefault="00687C52" w:rsidP="002157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B8633E">
        <w:rPr>
          <w:rFonts w:ascii="Arial" w:eastAsia="Times New Roman" w:hAnsi="Arial" w:cs="Arial"/>
          <w:b/>
          <w:bCs/>
          <w:sz w:val="24"/>
          <w:szCs w:val="24"/>
          <w:u w:val="single"/>
        </w:rPr>
        <w:t>03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B8633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24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FEBRUARY</w:t>
      </w:r>
      <w:r w:rsidR="00F515CF" w:rsidRP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CA5B30" w:rsidRPr="00FD7F03" w:rsidRDefault="00CA5B30" w:rsidP="00FD7F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D7F03" w:rsidRPr="00FD7F03" w:rsidRDefault="00FD7F03" w:rsidP="00FD7F03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D7F03">
        <w:rPr>
          <w:rFonts w:ascii="Arial" w:hAnsi="Arial" w:cs="Arial"/>
          <w:b/>
          <w:sz w:val="24"/>
          <w:szCs w:val="24"/>
        </w:rPr>
        <w:t xml:space="preserve">277.Mr K P </w:t>
      </w:r>
      <w:r w:rsidRPr="00FD7F03">
        <w:rPr>
          <w:rFonts w:ascii="Arial" w:hAnsi="Arial" w:cs="Arial"/>
          <w:b/>
          <w:noProof/>
          <w:sz w:val="24"/>
          <w:szCs w:val="24"/>
          <w:lang w:val="af-ZA"/>
        </w:rPr>
        <w:t>Robertson</w:t>
      </w:r>
      <w:r w:rsidRPr="00FD7F03">
        <w:rPr>
          <w:rFonts w:ascii="Arial" w:hAnsi="Arial" w:cs="Arial"/>
          <w:b/>
          <w:sz w:val="24"/>
          <w:szCs w:val="24"/>
        </w:rPr>
        <w:t xml:space="preserve"> (DA) to ask the Minister of Rural Development and Land Reform:</w:t>
      </w:r>
    </w:p>
    <w:p w:rsidR="00FD7F03" w:rsidRPr="00FD7F03" w:rsidRDefault="00FD7F03" w:rsidP="00FD7F0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D7F03" w:rsidRDefault="00FD7F03" w:rsidP="00FD7F03">
      <w:pPr>
        <w:pStyle w:val="ListParagraph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7F03">
        <w:rPr>
          <w:rFonts w:ascii="Arial" w:hAnsi="Arial" w:cs="Arial"/>
          <w:sz w:val="24"/>
          <w:szCs w:val="24"/>
        </w:rPr>
        <w:t>Whether, with reference to his replies to questions 172</w:t>
      </w:r>
      <w:r w:rsidR="00E910D4">
        <w:rPr>
          <w:rFonts w:ascii="Arial" w:hAnsi="Arial" w:cs="Arial"/>
          <w:sz w:val="24"/>
          <w:szCs w:val="24"/>
        </w:rPr>
        <w:t>7</w:t>
      </w:r>
      <w:r w:rsidRPr="00FD7F03">
        <w:rPr>
          <w:rFonts w:ascii="Arial" w:hAnsi="Arial" w:cs="Arial"/>
          <w:sz w:val="24"/>
          <w:szCs w:val="24"/>
        </w:rPr>
        <w:t xml:space="preserve"> and 1728 on 9 September 2016, there were any outstanding land claims for Mala </w:t>
      </w:r>
      <w:proofErr w:type="spellStart"/>
      <w:r w:rsidRPr="00FD7F03">
        <w:rPr>
          <w:rFonts w:ascii="Arial" w:hAnsi="Arial" w:cs="Arial"/>
          <w:sz w:val="24"/>
          <w:szCs w:val="24"/>
        </w:rPr>
        <w:t>Mala</w:t>
      </w:r>
      <w:proofErr w:type="spellEnd"/>
      <w:r w:rsidRPr="00FD7F03">
        <w:rPr>
          <w:rFonts w:ascii="Arial" w:hAnsi="Arial" w:cs="Arial"/>
          <w:sz w:val="24"/>
          <w:szCs w:val="24"/>
        </w:rPr>
        <w:t xml:space="preserve"> at the time that payments were made and land handed over to the specified beneficiaries; if not, what is the position in this regard; if so, what are the full relevant details;</w:t>
      </w:r>
    </w:p>
    <w:p w:rsidR="00FD7F03" w:rsidRPr="00FD7F03" w:rsidRDefault="00FD7F03" w:rsidP="00FD7F0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7F03" w:rsidRDefault="00FD7F03" w:rsidP="00FD7F03">
      <w:pPr>
        <w:pStyle w:val="ListParagraph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512B4">
        <w:rPr>
          <w:rFonts w:ascii="Arial" w:hAnsi="Arial" w:cs="Arial"/>
          <w:sz w:val="24"/>
          <w:szCs w:val="24"/>
        </w:rPr>
        <w:t>whether any of the beneficiaries were not verified at the time that payments were made and land handed over to the beneficiaries; if not, what is the position in this regard; if so, who are they collectively;</w:t>
      </w:r>
    </w:p>
    <w:p w:rsidR="00BD1CE5" w:rsidRPr="008512B4" w:rsidRDefault="00BD1CE5" w:rsidP="00BD1CE5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535B5" w:rsidRPr="00C92ED3" w:rsidRDefault="00FD7F03" w:rsidP="00C92ED3">
      <w:pPr>
        <w:pStyle w:val="ListParagraph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C92ED3">
        <w:rPr>
          <w:rFonts w:ascii="Arial" w:hAnsi="Arial" w:cs="Arial"/>
          <w:sz w:val="24"/>
          <w:szCs w:val="24"/>
        </w:rPr>
        <w:t>what</w:t>
      </w:r>
      <w:proofErr w:type="gramEnd"/>
      <w:r w:rsidRPr="00C92ED3">
        <w:rPr>
          <w:rFonts w:ascii="Arial" w:hAnsi="Arial" w:cs="Arial"/>
          <w:sz w:val="24"/>
          <w:szCs w:val="24"/>
        </w:rPr>
        <w:t xml:space="preserve"> is the detailed reason for the upwards valuation per hectare of the purchase price in the Mala </w:t>
      </w:r>
      <w:proofErr w:type="spellStart"/>
      <w:r w:rsidRPr="00C92ED3">
        <w:rPr>
          <w:rFonts w:ascii="Arial" w:hAnsi="Arial" w:cs="Arial"/>
          <w:sz w:val="24"/>
          <w:szCs w:val="24"/>
        </w:rPr>
        <w:t>Mala</w:t>
      </w:r>
      <w:proofErr w:type="spellEnd"/>
      <w:r w:rsidRPr="00C92ED3">
        <w:rPr>
          <w:rFonts w:ascii="Arial" w:hAnsi="Arial" w:cs="Arial"/>
          <w:sz w:val="24"/>
          <w:szCs w:val="24"/>
        </w:rPr>
        <w:t xml:space="preserve"> claim?</w:t>
      </w:r>
    </w:p>
    <w:p w:rsidR="00FD7F03" w:rsidRPr="000535B5" w:rsidRDefault="00FD7F03" w:rsidP="000535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5B5">
        <w:rPr>
          <w:rFonts w:ascii="Arial" w:hAnsi="Arial" w:cs="Arial"/>
          <w:sz w:val="24"/>
          <w:szCs w:val="24"/>
        </w:rPr>
        <w:tab/>
      </w:r>
      <w:r w:rsidRPr="000535B5">
        <w:rPr>
          <w:rFonts w:ascii="Arial" w:hAnsi="Arial" w:cs="Arial"/>
          <w:sz w:val="24"/>
          <w:szCs w:val="24"/>
        </w:rPr>
        <w:tab/>
      </w:r>
      <w:r w:rsidRPr="000535B5">
        <w:rPr>
          <w:rFonts w:ascii="Arial" w:hAnsi="Arial" w:cs="Arial"/>
          <w:sz w:val="24"/>
          <w:szCs w:val="24"/>
        </w:rPr>
        <w:tab/>
      </w:r>
      <w:r w:rsidRPr="000535B5">
        <w:rPr>
          <w:rFonts w:ascii="Arial" w:hAnsi="Arial" w:cs="Arial"/>
          <w:sz w:val="24"/>
          <w:szCs w:val="24"/>
        </w:rPr>
        <w:tab/>
      </w:r>
      <w:r w:rsidRPr="000535B5">
        <w:rPr>
          <w:rFonts w:ascii="Arial" w:hAnsi="Arial" w:cs="Arial"/>
          <w:sz w:val="24"/>
          <w:szCs w:val="24"/>
        </w:rPr>
        <w:tab/>
      </w:r>
      <w:r w:rsidR="00BD1CE5">
        <w:rPr>
          <w:rFonts w:ascii="Arial" w:hAnsi="Arial" w:cs="Arial"/>
          <w:sz w:val="24"/>
          <w:szCs w:val="24"/>
        </w:rPr>
        <w:tab/>
      </w:r>
      <w:r w:rsidR="00BD1CE5">
        <w:rPr>
          <w:rFonts w:ascii="Arial" w:hAnsi="Arial" w:cs="Arial"/>
          <w:sz w:val="24"/>
          <w:szCs w:val="24"/>
        </w:rPr>
        <w:tab/>
      </w:r>
      <w:r w:rsidR="00BD1CE5">
        <w:rPr>
          <w:rFonts w:ascii="Arial" w:hAnsi="Arial" w:cs="Arial"/>
          <w:sz w:val="24"/>
          <w:szCs w:val="24"/>
        </w:rPr>
        <w:tab/>
      </w:r>
      <w:r w:rsidR="00BD1CE5">
        <w:rPr>
          <w:rFonts w:ascii="Arial" w:hAnsi="Arial" w:cs="Arial"/>
          <w:sz w:val="24"/>
          <w:szCs w:val="24"/>
        </w:rPr>
        <w:tab/>
      </w:r>
      <w:r w:rsidR="00BD1CE5">
        <w:rPr>
          <w:rFonts w:ascii="Arial" w:hAnsi="Arial" w:cs="Arial"/>
          <w:sz w:val="24"/>
          <w:szCs w:val="24"/>
        </w:rPr>
        <w:tab/>
      </w:r>
      <w:r w:rsidR="00BD1CE5">
        <w:rPr>
          <w:rFonts w:ascii="Arial" w:hAnsi="Arial" w:cs="Arial"/>
          <w:sz w:val="24"/>
          <w:szCs w:val="24"/>
        </w:rPr>
        <w:tab/>
      </w:r>
      <w:r w:rsidRPr="000535B5">
        <w:rPr>
          <w:rFonts w:ascii="Arial" w:hAnsi="Arial" w:cs="Arial"/>
          <w:b/>
          <w:sz w:val="24"/>
          <w:szCs w:val="24"/>
        </w:rPr>
        <w:t>NW295E</w:t>
      </w:r>
    </w:p>
    <w:p w:rsidR="00FD7F03" w:rsidRDefault="00FD7F03" w:rsidP="00FD7F0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D7F03" w:rsidRDefault="00FD7F03" w:rsidP="00FD7F0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FD7F03" w:rsidRDefault="00E433A8" w:rsidP="00FD7F03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D7F03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4C4BDE" w:rsidRDefault="00E433A8" w:rsidP="004C4BD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D7F42" w:rsidRDefault="00DD7F42" w:rsidP="00E009A2">
      <w:pPr>
        <w:pStyle w:val="NoSpacing"/>
        <w:numPr>
          <w:ilvl w:val="0"/>
          <w:numId w:val="44"/>
        </w:num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reference to question 1727, the </w:t>
      </w:r>
      <w:r w:rsidR="00803A3B">
        <w:rPr>
          <w:rFonts w:ascii="Arial" w:hAnsi="Arial" w:cs="Arial"/>
          <w:sz w:val="24"/>
          <w:szCs w:val="24"/>
        </w:rPr>
        <w:t>p</w:t>
      </w:r>
      <w:r w:rsidR="00E910D4">
        <w:rPr>
          <w:rFonts w:ascii="Arial" w:hAnsi="Arial" w:cs="Arial"/>
          <w:sz w:val="24"/>
          <w:szCs w:val="24"/>
        </w:rPr>
        <w:t xml:space="preserve">aymentmade was for Kruger National Park not for </w:t>
      </w:r>
      <w:proofErr w:type="spellStart"/>
      <w:r w:rsidR="00E910D4">
        <w:rPr>
          <w:rFonts w:ascii="Arial" w:hAnsi="Arial" w:cs="Arial"/>
          <w:sz w:val="24"/>
          <w:szCs w:val="24"/>
        </w:rPr>
        <w:t>Malamala</w:t>
      </w:r>
      <w:proofErr w:type="spellEnd"/>
      <w:r w:rsidR="00E910D4">
        <w:rPr>
          <w:rFonts w:ascii="Arial" w:hAnsi="Arial" w:cs="Arial"/>
          <w:sz w:val="24"/>
          <w:szCs w:val="24"/>
        </w:rPr>
        <w:t xml:space="preserve">. </w:t>
      </w:r>
    </w:p>
    <w:p w:rsidR="00BD1CE5" w:rsidRPr="00DD7F42" w:rsidRDefault="00DD7F42" w:rsidP="00DD7F42">
      <w:pPr>
        <w:pStyle w:val="NoSpacing"/>
        <w:tabs>
          <w:tab w:val="left" w:pos="142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reference to question 1728, t</w:t>
      </w:r>
      <w:r w:rsidR="00E009A2" w:rsidRPr="00DD7F42">
        <w:rPr>
          <w:rFonts w:ascii="Arial" w:hAnsi="Arial" w:cs="Arial"/>
          <w:sz w:val="24"/>
          <w:szCs w:val="24"/>
        </w:rPr>
        <w:t xml:space="preserve">he </w:t>
      </w:r>
      <w:r w:rsidR="00BD1CE5" w:rsidRPr="00DD7F42">
        <w:rPr>
          <w:rFonts w:ascii="Arial" w:hAnsi="Arial" w:cs="Arial"/>
          <w:sz w:val="24"/>
          <w:szCs w:val="24"/>
        </w:rPr>
        <w:t xml:space="preserve">Commission on Restitution of Land Rights (CRLR) </w:t>
      </w:r>
      <w:r w:rsidR="00E009A2" w:rsidRPr="00DD7F42">
        <w:rPr>
          <w:rFonts w:ascii="Arial" w:hAnsi="Arial" w:cs="Arial"/>
          <w:sz w:val="24"/>
          <w:szCs w:val="24"/>
        </w:rPr>
        <w:t>received 24 land claims</w:t>
      </w:r>
      <w:r w:rsidR="000E4C30" w:rsidRPr="00DD7F42">
        <w:rPr>
          <w:rFonts w:ascii="Arial" w:hAnsi="Arial" w:cs="Arial"/>
          <w:sz w:val="24"/>
          <w:szCs w:val="24"/>
        </w:rPr>
        <w:t xml:space="preserve"> lodged by individuals/ communities </w:t>
      </w:r>
      <w:r w:rsidR="00E009A2" w:rsidRPr="00DD7F42">
        <w:rPr>
          <w:rFonts w:ascii="Arial" w:hAnsi="Arial" w:cs="Arial"/>
          <w:sz w:val="24"/>
          <w:szCs w:val="24"/>
        </w:rPr>
        <w:t xml:space="preserve">against the properties </w:t>
      </w:r>
      <w:proofErr w:type="gramStart"/>
      <w:r w:rsidR="00E009A2" w:rsidRPr="00DD7F42">
        <w:rPr>
          <w:rFonts w:ascii="Arial" w:hAnsi="Arial" w:cs="Arial"/>
          <w:sz w:val="24"/>
          <w:szCs w:val="24"/>
        </w:rPr>
        <w:t>belong</w:t>
      </w:r>
      <w:r>
        <w:rPr>
          <w:rFonts w:ascii="Arial" w:hAnsi="Arial" w:cs="Arial"/>
          <w:sz w:val="24"/>
          <w:szCs w:val="24"/>
        </w:rPr>
        <w:t xml:space="preserve">ing </w:t>
      </w:r>
      <w:r w:rsidR="00E009A2" w:rsidRPr="00DD7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9A2" w:rsidRPr="00DD7F42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Sabie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Sand Game </w:t>
      </w:r>
      <w:proofErr w:type="spellStart"/>
      <w:r>
        <w:rPr>
          <w:rFonts w:ascii="Arial" w:hAnsi="Arial" w:cs="Arial"/>
          <w:sz w:val="24"/>
          <w:szCs w:val="24"/>
        </w:rPr>
        <w:t>Resrve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009A2" w:rsidRPr="00DD7F42">
        <w:rPr>
          <w:rFonts w:ascii="Arial" w:hAnsi="Arial" w:cs="Arial"/>
          <w:sz w:val="24"/>
          <w:szCs w:val="24"/>
        </w:rPr>
        <w:t>Malamala</w:t>
      </w:r>
      <w:proofErr w:type="spellEnd"/>
      <w:r w:rsidR="00E009A2" w:rsidRPr="00DD7F42">
        <w:rPr>
          <w:rFonts w:ascii="Arial" w:hAnsi="Arial" w:cs="Arial"/>
          <w:sz w:val="24"/>
          <w:szCs w:val="24"/>
        </w:rPr>
        <w:t xml:space="preserve"> Game Reserve</w:t>
      </w:r>
      <w:r w:rsidR="00C7394D">
        <w:rPr>
          <w:rFonts w:ascii="Arial" w:hAnsi="Arial" w:cs="Arial"/>
          <w:sz w:val="24"/>
          <w:szCs w:val="24"/>
        </w:rPr>
        <w:t xml:space="preserve"> is within </w:t>
      </w:r>
      <w:proofErr w:type="spellStart"/>
      <w:r w:rsidR="00C7394D">
        <w:rPr>
          <w:rFonts w:ascii="Arial" w:hAnsi="Arial" w:cs="Arial"/>
          <w:sz w:val="24"/>
          <w:szCs w:val="24"/>
        </w:rPr>
        <w:t>Sabie</w:t>
      </w:r>
      <w:proofErr w:type="spellEnd"/>
      <w:r w:rsidR="00C7394D">
        <w:rPr>
          <w:rFonts w:ascii="Arial" w:hAnsi="Arial" w:cs="Arial"/>
          <w:sz w:val="24"/>
          <w:szCs w:val="24"/>
        </w:rPr>
        <w:t xml:space="preserve"> Sand Game Reserve.</w:t>
      </w:r>
    </w:p>
    <w:p w:rsidR="00BD1CE5" w:rsidRPr="00BD1CE5" w:rsidRDefault="00BD1CE5" w:rsidP="00BD1CE5">
      <w:pPr>
        <w:pStyle w:val="NoSpacing"/>
        <w:tabs>
          <w:tab w:val="left" w:pos="142"/>
        </w:tabs>
        <w:ind w:left="720"/>
        <w:rPr>
          <w:rFonts w:ascii="Arial" w:hAnsi="Arial" w:cs="Arial"/>
          <w:sz w:val="24"/>
          <w:szCs w:val="24"/>
        </w:rPr>
      </w:pPr>
    </w:p>
    <w:p w:rsidR="00BD1CE5" w:rsidRDefault="00BD1CE5" w:rsidP="00BD1CE5">
      <w:pPr>
        <w:pStyle w:val="NoSpacing"/>
        <w:tabs>
          <w:tab w:val="left" w:pos="142"/>
        </w:tabs>
        <w:ind w:left="720"/>
        <w:rPr>
          <w:rFonts w:ascii="Arial" w:hAnsi="Arial" w:cs="Arial"/>
          <w:sz w:val="24"/>
          <w:szCs w:val="24"/>
        </w:rPr>
      </w:pPr>
      <w:r w:rsidRPr="00BD1CE5">
        <w:rPr>
          <w:rFonts w:ascii="Arial" w:hAnsi="Arial" w:cs="Arial"/>
          <w:sz w:val="24"/>
          <w:szCs w:val="24"/>
        </w:rPr>
        <w:t xml:space="preserve">The claimants have lodged claims in the area against 21 properties, consisting of 63 portions, measuring 65 000 hectares. </w:t>
      </w:r>
      <w:r w:rsidR="00E009A2">
        <w:rPr>
          <w:rFonts w:ascii="Arial" w:hAnsi="Arial" w:cs="Arial"/>
          <w:sz w:val="24"/>
          <w:szCs w:val="24"/>
        </w:rPr>
        <w:t xml:space="preserve">The CRLR </w:t>
      </w:r>
      <w:r w:rsidRPr="00BD1CE5">
        <w:rPr>
          <w:rFonts w:ascii="Arial" w:hAnsi="Arial" w:cs="Arial"/>
          <w:sz w:val="24"/>
          <w:szCs w:val="24"/>
        </w:rPr>
        <w:t xml:space="preserve">has by now managed to partially restore 6 properties, consisting of 9 portions, measuring 13 184 hectares, which properties used to belong to </w:t>
      </w:r>
      <w:proofErr w:type="spellStart"/>
      <w:r w:rsidRPr="00BD1CE5">
        <w:rPr>
          <w:rFonts w:ascii="Arial" w:hAnsi="Arial" w:cs="Arial"/>
          <w:sz w:val="24"/>
          <w:szCs w:val="24"/>
        </w:rPr>
        <w:t>MalaMala</w:t>
      </w:r>
      <w:proofErr w:type="spellEnd"/>
      <w:r w:rsidRPr="00BD1CE5">
        <w:rPr>
          <w:rFonts w:ascii="Arial" w:hAnsi="Arial" w:cs="Arial"/>
          <w:sz w:val="24"/>
          <w:szCs w:val="24"/>
        </w:rPr>
        <w:t xml:space="preserve"> Game Reserve.</w:t>
      </w:r>
    </w:p>
    <w:p w:rsidR="00BD1CE5" w:rsidRPr="00BD1CE5" w:rsidRDefault="00BD1CE5" w:rsidP="00BD1CE5">
      <w:pPr>
        <w:pStyle w:val="NoSpacing"/>
        <w:tabs>
          <w:tab w:val="left" w:pos="142"/>
        </w:tabs>
        <w:ind w:left="720"/>
        <w:rPr>
          <w:rFonts w:ascii="Arial" w:hAnsi="Arial" w:cs="Arial"/>
          <w:sz w:val="24"/>
          <w:szCs w:val="24"/>
        </w:rPr>
      </w:pPr>
    </w:p>
    <w:p w:rsidR="008512B4" w:rsidRDefault="00095F73" w:rsidP="00095F73">
      <w:pPr>
        <w:pStyle w:val="NoSpacing"/>
        <w:numPr>
          <w:ilvl w:val="0"/>
          <w:numId w:val="44"/>
        </w:num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terms of the Restitution process, verification which entails compiling</w:t>
      </w:r>
      <w:r w:rsidR="009F13A8">
        <w:rPr>
          <w:rFonts w:ascii="Arial" w:hAnsi="Arial" w:cs="Arial"/>
          <w:sz w:val="24"/>
          <w:szCs w:val="24"/>
        </w:rPr>
        <w:t xml:space="preserve"> a list of originally </w:t>
      </w:r>
      <w:r w:rsidR="00AE4967">
        <w:rPr>
          <w:rFonts w:ascii="Arial" w:hAnsi="Arial" w:cs="Arial"/>
          <w:sz w:val="24"/>
          <w:szCs w:val="24"/>
        </w:rPr>
        <w:t>dispossessed individuals</w:t>
      </w:r>
      <w:r w:rsidR="009F13A8">
        <w:rPr>
          <w:rFonts w:ascii="Arial" w:hAnsi="Arial" w:cs="Arial"/>
          <w:sz w:val="24"/>
          <w:szCs w:val="24"/>
        </w:rPr>
        <w:t xml:space="preserve"> and their households</w:t>
      </w:r>
      <w:proofErr w:type="gramStart"/>
      <w:r w:rsidR="009F13A8">
        <w:rPr>
          <w:rFonts w:ascii="Arial" w:hAnsi="Arial" w:cs="Arial"/>
          <w:sz w:val="24"/>
          <w:szCs w:val="24"/>
        </w:rPr>
        <w:t>,</w:t>
      </w:r>
      <w:r w:rsidR="00AE4967">
        <w:rPr>
          <w:rFonts w:ascii="Arial" w:hAnsi="Arial" w:cs="Arial"/>
          <w:sz w:val="24"/>
          <w:szCs w:val="24"/>
        </w:rPr>
        <w:t>was</w:t>
      </w:r>
      <w:proofErr w:type="gramEnd"/>
      <w:r w:rsidR="00AE4967">
        <w:rPr>
          <w:rFonts w:ascii="Arial" w:hAnsi="Arial" w:cs="Arial"/>
          <w:sz w:val="24"/>
          <w:szCs w:val="24"/>
        </w:rPr>
        <w:t xml:space="preserve"> completed</w:t>
      </w:r>
      <w:r w:rsidR="009F13A8">
        <w:rPr>
          <w:rFonts w:ascii="Arial" w:hAnsi="Arial" w:cs="Arial"/>
          <w:sz w:val="24"/>
          <w:szCs w:val="24"/>
        </w:rPr>
        <w:t xml:space="preserve"> before the approval and handover. A Communal Property Association was set up and is called </w:t>
      </w:r>
      <w:proofErr w:type="spellStart"/>
      <w:r w:rsidR="00AE4967">
        <w:rPr>
          <w:rFonts w:ascii="Arial" w:hAnsi="Arial" w:cs="Arial"/>
          <w:sz w:val="24"/>
          <w:szCs w:val="24"/>
        </w:rPr>
        <w:t>Nwandlamhari</w:t>
      </w:r>
      <w:proofErr w:type="spellEnd"/>
      <w:r w:rsidR="00AE4967">
        <w:rPr>
          <w:rFonts w:ascii="Arial" w:hAnsi="Arial" w:cs="Arial"/>
          <w:sz w:val="24"/>
          <w:szCs w:val="24"/>
        </w:rPr>
        <w:t xml:space="preserve"> Communal</w:t>
      </w:r>
      <w:r w:rsidR="009F13A8">
        <w:rPr>
          <w:rFonts w:ascii="Arial" w:hAnsi="Arial" w:cs="Arial"/>
          <w:sz w:val="24"/>
          <w:szCs w:val="24"/>
        </w:rPr>
        <w:t xml:space="preserve"> Property Association.</w:t>
      </w:r>
    </w:p>
    <w:p w:rsidR="00BD1CE5" w:rsidRDefault="00BD1CE5" w:rsidP="00BD1CE5">
      <w:pPr>
        <w:pStyle w:val="NoSpacing"/>
        <w:tabs>
          <w:tab w:val="left" w:pos="142"/>
        </w:tabs>
        <w:ind w:left="720"/>
        <w:rPr>
          <w:rFonts w:ascii="Arial" w:hAnsi="Arial" w:cs="Arial"/>
          <w:sz w:val="24"/>
          <w:szCs w:val="24"/>
        </w:rPr>
      </w:pPr>
    </w:p>
    <w:p w:rsidR="00BD1CE5" w:rsidRDefault="00BD1CE5" w:rsidP="00BD1CE5">
      <w:pPr>
        <w:pStyle w:val="NoSpacing"/>
        <w:tabs>
          <w:tab w:val="left" w:pos="142"/>
        </w:tabs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D1CE5" w:rsidRPr="00BD1CE5" w:rsidRDefault="00BD1CE5" w:rsidP="00BD1CE5">
      <w:pPr>
        <w:pStyle w:val="NoSpacing"/>
        <w:numPr>
          <w:ilvl w:val="0"/>
          <w:numId w:val="44"/>
        </w:num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BD1CE5">
        <w:rPr>
          <w:rFonts w:ascii="Arial" w:hAnsi="Arial" w:cs="Arial"/>
          <w:sz w:val="24"/>
          <w:szCs w:val="24"/>
        </w:rPr>
        <w:t xml:space="preserve">The agreed </w:t>
      </w:r>
      <w:r w:rsidR="00741C41">
        <w:rPr>
          <w:rFonts w:ascii="Arial" w:hAnsi="Arial" w:cs="Arial"/>
          <w:sz w:val="24"/>
          <w:szCs w:val="24"/>
        </w:rPr>
        <w:t xml:space="preserve">(average market related) </w:t>
      </w:r>
      <w:r w:rsidRPr="00BD1CE5">
        <w:rPr>
          <w:rFonts w:ascii="Arial" w:hAnsi="Arial" w:cs="Arial"/>
          <w:sz w:val="24"/>
          <w:szCs w:val="24"/>
        </w:rPr>
        <w:t>price per hectare was done after an extensive analysis of comparable sales by three valuation experts who were representing all the three parties involved in the court case; namely, the Minister through the Commission, Landowners and Claimants.</w:t>
      </w:r>
    </w:p>
    <w:p w:rsidR="00BD1CE5" w:rsidRPr="00BD1CE5" w:rsidRDefault="00BD1CE5" w:rsidP="00BD1CE5">
      <w:pPr>
        <w:pStyle w:val="NoSpacing"/>
        <w:tabs>
          <w:tab w:val="left" w:pos="142"/>
        </w:tabs>
        <w:ind w:left="720"/>
        <w:rPr>
          <w:rFonts w:ascii="Arial" w:hAnsi="Arial" w:cs="Arial"/>
          <w:sz w:val="24"/>
          <w:szCs w:val="24"/>
        </w:rPr>
      </w:pPr>
    </w:p>
    <w:p w:rsidR="00BD1CE5" w:rsidRDefault="00BD1CE5" w:rsidP="00BD1CE5">
      <w:pPr>
        <w:pStyle w:val="NoSpacing"/>
        <w:tabs>
          <w:tab w:val="left" w:pos="142"/>
        </w:tabs>
        <w:ind w:left="720"/>
        <w:rPr>
          <w:rFonts w:ascii="Arial" w:hAnsi="Arial" w:cs="Arial"/>
          <w:sz w:val="24"/>
          <w:szCs w:val="24"/>
        </w:rPr>
      </w:pPr>
      <w:r w:rsidRPr="00BD1CE5">
        <w:rPr>
          <w:rFonts w:ascii="Arial" w:hAnsi="Arial" w:cs="Arial"/>
          <w:sz w:val="24"/>
          <w:szCs w:val="24"/>
        </w:rPr>
        <w:t xml:space="preserve">The court had also concluded that the compensation which the State will have to pay in the event of expropriation will be at least a ballpark figure of R791, 289, 492 in respect of the land and the improvement thereon. </w:t>
      </w:r>
      <w:r w:rsidR="00FF2261">
        <w:rPr>
          <w:rFonts w:ascii="Arial" w:hAnsi="Arial" w:cs="Arial"/>
          <w:sz w:val="24"/>
          <w:szCs w:val="24"/>
        </w:rPr>
        <w:t xml:space="preserve">This amount did not include any amount for actual financial loss which </w:t>
      </w:r>
      <w:proofErr w:type="gramStart"/>
      <w:r w:rsidR="00FF2261">
        <w:rPr>
          <w:rFonts w:ascii="Arial" w:hAnsi="Arial" w:cs="Arial"/>
          <w:sz w:val="24"/>
          <w:szCs w:val="24"/>
        </w:rPr>
        <w:t xml:space="preserve">the  </w:t>
      </w:r>
      <w:proofErr w:type="spellStart"/>
      <w:r w:rsidR="00FF2261">
        <w:rPr>
          <w:rFonts w:ascii="Arial" w:hAnsi="Arial" w:cs="Arial"/>
          <w:sz w:val="24"/>
          <w:szCs w:val="24"/>
        </w:rPr>
        <w:t>the</w:t>
      </w:r>
      <w:proofErr w:type="spellEnd"/>
      <w:proofErr w:type="gramEnd"/>
      <w:r w:rsidR="00FF2261">
        <w:rPr>
          <w:rFonts w:ascii="Arial" w:hAnsi="Arial" w:cs="Arial"/>
          <w:sz w:val="24"/>
          <w:szCs w:val="24"/>
        </w:rPr>
        <w:t xml:space="preserve"> landowners were likely to claim, and if considered, the eventual compensation would be in excess of R1 billion rand.</w:t>
      </w:r>
    </w:p>
    <w:p w:rsidR="00741C41" w:rsidRPr="00BD1CE5" w:rsidRDefault="00741C41" w:rsidP="00BD1CE5">
      <w:pPr>
        <w:pStyle w:val="NoSpacing"/>
        <w:tabs>
          <w:tab w:val="left" w:pos="142"/>
        </w:tabs>
        <w:ind w:left="720"/>
        <w:rPr>
          <w:rFonts w:ascii="Arial" w:hAnsi="Arial" w:cs="Arial"/>
          <w:sz w:val="24"/>
          <w:szCs w:val="24"/>
        </w:rPr>
      </w:pPr>
    </w:p>
    <w:p w:rsidR="00BD1CE5" w:rsidRDefault="00923159" w:rsidP="00BD1CE5">
      <w:pPr>
        <w:pStyle w:val="NoSpacing"/>
        <w:tabs>
          <w:tab w:val="left" w:pos="142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D1CE5" w:rsidRPr="00BD1CE5">
        <w:rPr>
          <w:rFonts w:ascii="Arial" w:hAnsi="Arial" w:cs="Arial"/>
          <w:sz w:val="24"/>
          <w:szCs w:val="24"/>
        </w:rPr>
        <w:t xml:space="preserve">he upwards valuation per hectare of the purchase price in the </w:t>
      </w:r>
      <w:proofErr w:type="spellStart"/>
      <w:r w:rsidR="00BD1CE5" w:rsidRPr="00BD1CE5">
        <w:rPr>
          <w:rFonts w:ascii="Arial" w:hAnsi="Arial" w:cs="Arial"/>
          <w:sz w:val="24"/>
          <w:szCs w:val="24"/>
        </w:rPr>
        <w:t>MalaMala</w:t>
      </w:r>
      <w:proofErr w:type="spellEnd"/>
      <w:r w:rsidR="00BD1CE5" w:rsidRPr="00BD1CE5">
        <w:rPr>
          <w:rFonts w:ascii="Arial" w:hAnsi="Arial" w:cs="Arial"/>
          <w:sz w:val="24"/>
          <w:szCs w:val="24"/>
        </w:rPr>
        <w:t xml:space="preserve"> land claim was justified taking into account that valuation was first commissioned in 2007,</w:t>
      </w:r>
      <w:r w:rsidR="00FF2261">
        <w:rPr>
          <w:rFonts w:ascii="Arial" w:hAnsi="Arial" w:cs="Arial"/>
          <w:sz w:val="24"/>
          <w:szCs w:val="24"/>
        </w:rPr>
        <w:t xml:space="preserve"> and settlement only happened  during </w:t>
      </w:r>
      <w:r w:rsidR="00BD1CE5" w:rsidRPr="00BD1CE5">
        <w:rPr>
          <w:rFonts w:ascii="Arial" w:hAnsi="Arial" w:cs="Arial"/>
          <w:sz w:val="24"/>
          <w:szCs w:val="24"/>
        </w:rPr>
        <w:t xml:space="preserve"> 2012/2013 financial year.  The final offer was also guided by the provisions of Sectio</w:t>
      </w:r>
      <w:r w:rsidR="00BD1CE5">
        <w:rPr>
          <w:rFonts w:ascii="Arial" w:hAnsi="Arial" w:cs="Arial"/>
          <w:sz w:val="24"/>
          <w:szCs w:val="24"/>
        </w:rPr>
        <w:t xml:space="preserve">n 25 of the Constitution.      </w:t>
      </w:r>
    </w:p>
    <w:p w:rsidR="00BD1CE5" w:rsidRDefault="00BD1CE5" w:rsidP="00BD1CE5">
      <w:pPr>
        <w:pStyle w:val="NoSpacing"/>
        <w:tabs>
          <w:tab w:val="left" w:pos="142"/>
        </w:tabs>
        <w:ind w:left="720"/>
        <w:rPr>
          <w:rFonts w:ascii="Arial" w:hAnsi="Arial" w:cs="Arial"/>
          <w:sz w:val="24"/>
          <w:szCs w:val="24"/>
        </w:rPr>
      </w:pPr>
    </w:p>
    <w:p w:rsidR="00BD1CE5" w:rsidRDefault="00BD1CE5" w:rsidP="00BD1CE5">
      <w:pPr>
        <w:pStyle w:val="NoSpacing"/>
        <w:tabs>
          <w:tab w:val="left" w:pos="142"/>
        </w:tabs>
        <w:ind w:left="720"/>
        <w:rPr>
          <w:rFonts w:ascii="Arial" w:hAnsi="Arial" w:cs="Arial"/>
          <w:sz w:val="24"/>
          <w:szCs w:val="24"/>
        </w:rPr>
      </w:pPr>
    </w:p>
    <w:p w:rsidR="00214BB0" w:rsidRDefault="00214BB0" w:rsidP="00BD1CE5">
      <w:pPr>
        <w:pStyle w:val="NoSpacing"/>
        <w:tabs>
          <w:tab w:val="left" w:pos="142"/>
        </w:tabs>
        <w:ind w:left="720"/>
        <w:rPr>
          <w:rFonts w:ascii="Arial" w:hAnsi="Arial" w:cs="Arial"/>
          <w:sz w:val="24"/>
          <w:szCs w:val="24"/>
        </w:rPr>
      </w:pPr>
    </w:p>
    <w:p w:rsidR="00214BB0" w:rsidRPr="00214BB0" w:rsidRDefault="00214BB0" w:rsidP="00BD1CE5">
      <w:pPr>
        <w:pStyle w:val="NoSpacing"/>
        <w:tabs>
          <w:tab w:val="left" w:pos="142"/>
        </w:tabs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214BB0" w:rsidRPr="00214BB0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4D"/>
    <w:multiLevelType w:val="hybridMultilevel"/>
    <w:tmpl w:val="777C6F52"/>
    <w:lvl w:ilvl="0" w:tplc="F556772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E27"/>
    <w:multiLevelType w:val="hybridMultilevel"/>
    <w:tmpl w:val="929CF31E"/>
    <w:lvl w:ilvl="0" w:tplc="DEBA377A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07BDA"/>
    <w:multiLevelType w:val="hybridMultilevel"/>
    <w:tmpl w:val="08FE65EA"/>
    <w:lvl w:ilvl="0" w:tplc="FC1096A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FA4D52"/>
    <w:multiLevelType w:val="hybridMultilevel"/>
    <w:tmpl w:val="46EE75B6"/>
    <w:lvl w:ilvl="0" w:tplc="28F25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24D7A"/>
    <w:multiLevelType w:val="hybridMultilevel"/>
    <w:tmpl w:val="F6467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926B0D"/>
    <w:multiLevelType w:val="hybridMultilevel"/>
    <w:tmpl w:val="82B86928"/>
    <w:lvl w:ilvl="0" w:tplc="94843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84970"/>
    <w:multiLevelType w:val="hybridMultilevel"/>
    <w:tmpl w:val="AD2263CC"/>
    <w:lvl w:ilvl="0" w:tplc="528E9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D7690"/>
    <w:multiLevelType w:val="hybridMultilevel"/>
    <w:tmpl w:val="9FA03B30"/>
    <w:lvl w:ilvl="0" w:tplc="F724A62E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578E1"/>
    <w:multiLevelType w:val="hybridMultilevel"/>
    <w:tmpl w:val="72C0D388"/>
    <w:lvl w:ilvl="0" w:tplc="EA348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A5566"/>
    <w:multiLevelType w:val="hybridMultilevel"/>
    <w:tmpl w:val="7BE6B230"/>
    <w:lvl w:ilvl="0" w:tplc="46245B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A1DEA"/>
    <w:multiLevelType w:val="hybridMultilevel"/>
    <w:tmpl w:val="E4EE3C74"/>
    <w:lvl w:ilvl="0" w:tplc="00EE0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F6B91"/>
    <w:multiLevelType w:val="hybridMultilevel"/>
    <w:tmpl w:val="2DA21012"/>
    <w:lvl w:ilvl="0" w:tplc="D95C2D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</w:lvl>
    <w:lvl w:ilvl="3" w:tplc="1C09000F" w:tentative="1">
      <w:start w:val="1"/>
      <w:numFmt w:val="decimal"/>
      <w:lvlText w:val="%4."/>
      <w:lvlJc w:val="left"/>
      <w:pPr>
        <w:ind w:left="2640" w:hanging="360"/>
      </w:p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</w:lvl>
    <w:lvl w:ilvl="6" w:tplc="1C09000F" w:tentative="1">
      <w:start w:val="1"/>
      <w:numFmt w:val="decimal"/>
      <w:lvlText w:val="%7."/>
      <w:lvlJc w:val="left"/>
      <w:pPr>
        <w:ind w:left="4800" w:hanging="360"/>
      </w:p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183B4628"/>
    <w:multiLevelType w:val="hybridMultilevel"/>
    <w:tmpl w:val="416420F6"/>
    <w:lvl w:ilvl="0" w:tplc="DC50654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>
    <w:nsid w:val="1FB475AF"/>
    <w:multiLevelType w:val="hybridMultilevel"/>
    <w:tmpl w:val="5D7AA3FC"/>
    <w:lvl w:ilvl="0" w:tplc="98FEB1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4E0E4F"/>
    <w:multiLevelType w:val="hybridMultilevel"/>
    <w:tmpl w:val="8EC80264"/>
    <w:lvl w:ilvl="0" w:tplc="6CC095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C917C0"/>
    <w:multiLevelType w:val="hybridMultilevel"/>
    <w:tmpl w:val="92CC2D62"/>
    <w:lvl w:ilvl="0" w:tplc="45AC4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F0943"/>
    <w:multiLevelType w:val="hybridMultilevel"/>
    <w:tmpl w:val="F51E3926"/>
    <w:lvl w:ilvl="0" w:tplc="7CE004EA">
      <w:start w:val="1"/>
      <w:numFmt w:val="decimal"/>
      <w:lvlText w:val="(%1)"/>
      <w:lvlJc w:val="left"/>
      <w:pPr>
        <w:ind w:left="447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197" w:hanging="360"/>
      </w:pPr>
    </w:lvl>
    <w:lvl w:ilvl="2" w:tplc="1C09001B" w:tentative="1">
      <w:start w:val="1"/>
      <w:numFmt w:val="lowerRoman"/>
      <w:lvlText w:val="%3."/>
      <w:lvlJc w:val="right"/>
      <w:pPr>
        <w:ind w:left="5917" w:hanging="180"/>
      </w:pPr>
    </w:lvl>
    <w:lvl w:ilvl="3" w:tplc="1C09000F" w:tentative="1">
      <w:start w:val="1"/>
      <w:numFmt w:val="decimal"/>
      <w:lvlText w:val="%4."/>
      <w:lvlJc w:val="left"/>
      <w:pPr>
        <w:ind w:left="6637" w:hanging="360"/>
      </w:pPr>
    </w:lvl>
    <w:lvl w:ilvl="4" w:tplc="1C090019" w:tentative="1">
      <w:start w:val="1"/>
      <w:numFmt w:val="lowerLetter"/>
      <w:lvlText w:val="%5."/>
      <w:lvlJc w:val="left"/>
      <w:pPr>
        <w:ind w:left="7357" w:hanging="360"/>
      </w:pPr>
    </w:lvl>
    <w:lvl w:ilvl="5" w:tplc="1C09001B" w:tentative="1">
      <w:start w:val="1"/>
      <w:numFmt w:val="lowerRoman"/>
      <w:lvlText w:val="%6."/>
      <w:lvlJc w:val="right"/>
      <w:pPr>
        <w:ind w:left="8077" w:hanging="180"/>
      </w:pPr>
    </w:lvl>
    <w:lvl w:ilvl="6" w:tplc="1C09000F" w:tentative="1">
      <w:start w:val="1"/>
      <w:numFmt w:val="decimal"/>
      <w:lvlText w:val="%7."/>
      <w:lvlJc w:val="left"/>
      <w:pPr>
        <w:ind w:left="8797" w:hanging="360"/>
      </w:pPr>
    </w:lvl>
    <w:lvl w:ilvl="7" w:tplc="1C090019" w:tentative="1">
      <w:start w:val="1"/>
      <w:numFmt w:val="lowerLetter"/>
      <w:lvlText w:val="%8."/>
      <w:lvlJc w:val="left"/>
      <w:pPr>
        <w:ind w:left="9517" w:hanging="360"/>
      </w:pPr>
    </w:lvl>
    <w:lvl w:ilvl="8" w:tplc="1C0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17">
    <w:nsid w:val="31900DE6"/>
    <w:multiLevelType w:val="hybridMultilevel"/>
    <w:tmpl w:val="1EF4C5BA"/>
    <w:lvl w:ilvl="0" w:tplc="FB78B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C4680"/>
    <w:multiLevelType w:val="hybridMultilevel"/>
    <w:tmpl w:val="FD1CE1BC"/>
    <w:lvl w:ilvl="0" w:tplc="2C1CA99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>
    <w:nsid w:val="324C49A7"/>
    <w:multiLevelType w:val="hybridMultilevel"/>
    <w:tmpl w:val="95CAFAE0"/>
    <w:lvl w:ilvl="0" w:tplc="6804D1E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5B92BC9"/>
    <w:multiLevelType w:val="hybridMultilevel"/>
    <w:tmpl w:val="5002F246"/>
    <w:lvl w:ilvl="0" w:tplc="64F48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52995"/>
    <w:multiLevelType w:val="hybridMultilevel"/>
    <w:tmpl w:val="088ADE46"/>
    <w:lvl w:ilvl="0" w:tplc="2BA8161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2339E5"/>
    <w:multiLevelType w:val="hybridMultilevel"/>
    <w:tmpl w:val="3BE2CDD8"/>
    <w:lvl w:ilvl="0" w:tplc="8D1E36D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93A1E87"/>
    <w:multiLevelType w:val="hybridMultilevel"/>
    <w:tmpl w:val="9B7A2B6A"/>
    <w:lvl w:ilvl="0" w:tplc="AE74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065EB"/>
    <w:multiLevelType w:val="hybridMultilevel"/>
    <w:tmpl w:val="2DC2BECC"/>
    <w:lvl w:ilvl="0" w:tplc="AE963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752A3"/>
    <w:multiLevelType w:val="hybridMultilevel"/>
    <w:tmpl w:val="1C8C7862"/>
    <w:lvl w:ilvl="0" w:tplc="D76CC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94D1E"/>
    <w:multiLevelType w:val="hybridMultilevel"/>
    <w:tmpl w:val="BFC47E34"/>
    <w:lvl w:ilvl="0" w:tplc="12E89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A16CB"/>
    <w:multiLevelType w:val="hybridMultilevel"/>
    <w:tmpl w:val="743ECDD6"/>
    <w:lvl w:ilvl="0" w:tplc="BC1C1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B4021"/>
    <w:multiLevelType w:val="hybridMultilevel"/>
    <w:tmpl w:val="457E4BDE"/>
    <w:lvl w:ilvl="0" w:tplc="B5E6C5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2B06FE"/>
    <w:multiLevelType w:val="hybridMultilevel"/>
    <w:tmpl w:val="4998BBAA"/>
    <w:lvl w:ilvl="0" w:tplc="4B184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D2593"/>
    <w:multiLevelType w:val="hybridMultilevel"/>
    <w:tmpl w:val="50A67B70"/>
    <w:lvl w:ilvl="0" w:tplc="8A50A79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430C0A"/>
    <w:multiLevelType w:val="hybridMultilevel"/>
    <w:tmpl w:val="21562BF4"/>
    <w:lvl w:ilvl="0" w:tplc="32B220B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FE17676"/>
    <w:multiLevelType w:val="hybridMultilevel"/>
    <w:tmpl w:val="F8F448D2"/>
    <w:lvl w:ilvl="0" w:tplc="83167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A21803"/>
    <w:multiLevelType w:val="hybridMultilevel"/>
    <w:tmpl w:val="2C9847F4"/>
    <w:lvl w:ilvl="0" w:tplc="4CC6C5B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4">
    <w:nsid w:val="67E03C0E"/>
    <w:multiLevelType w:val="hybridMultilevel"/>
    <w:tmpl w:val="C05AE3A4"/>
    <w:lvl w:ilvl="0" w:tplc="42981E24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6E1226"/>
    <w:multiLevelType w:val="hybridMultilevel"/>
    <w:tmpl w:val="65027BE2"/>
    <w:lvl w:ilvl="0" w:tplc="F0B0443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DE9401F"/>
    <w:multiLevelType w:val="hybridMultilevel"/>
    <w:tmpl w:val="3B44EA16"/>
    <w:lvl w:ilvl="0" w:tplc="B7B2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1670B"/>
    <w:multiLevelType w:val="hybridMultilevel"/>
    <w:tmpl w:val="E67600F6"/>
    <w:lvl w:ilvl="0" w:tplc="8FF8A358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DC4C67"/>
    <w:multiLevelType w:val="hybridMultilevel"/>
    <w:tmpl w:val="241A7902"/>
    <w:lvl w:ilvl="0" w:tplc="C9DC8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92662"/>
    <w:multiLevelType w:val="hybridMultilevel"/>
    <w:tmpl w:val="2F263B2A"/>
    <w:lvl w:ilvl="0" w:tplc="BE626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E4036"/>
    <w:multiLevelType w:val="hybridMultilevel"/>
    <w:tmpl w:val="5866A094"/>
    <w:lvl w:ilvl="0" w:tplc="7FD6A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C1F10"/>
    <w:multiLevelType w:val="hybridMultilevel"/>
    <w:tmpl w:val="01D6CAEC"/>
    <w:lvl w:ilvl="0" w:tplc="92C8A1C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C9256B"/>
    <w:multiLevelType w:val="hybridMultilevel"/>
    <w:tmpl w:val="047098DE"/>
    <w:lvl w:ilvl="0" w:tplc="2CAAC02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A32E01"/>
    <w:multiLevelType w:val="hybridMultilevel"/>
    <w:tmpl w:val="EFC6FCEE"/>
    <w:lvl w:ilvl="0" w:tplc="5C76743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8B3EEE"/>
    <w:multiLevelType w:val="hybridMultilevel"/>
    <w:tmpl w:val="038215C2"/>
    <w:lvl w:ilvl="0" w:tplc="BD1ECE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2"/>
  </w:num>
  <w:num w:numId="3">
    <w:abstractNumId w:val="35"/>
  </w:num>
  <w:num w:numId="4">
    <w:abstractNumId w:val="26"/>
  </w:num>
  <w:num w:numId="5">
    <w:abstractNumId w:val="29"/>
  </w:num>
  <w:num w:numId="6">
    <w:abstractNumId w:val="23"/>
  </w:num>
  <w:num w:numId="7">
    <w:abstractNumId w:val="16"/>
  </w:num>
  <w:num w:numId="8">
    <w:abstractNumId w:val="28"/>
  </w:num>
  <w:num w:numId="9">
    <w:abstractNumId w:val="13"/>
  </w:num>
  <w:num w:numId="10">
    <w:abstractNumId w:val="38"/>
  </w:num>
  <w:num w:numId="11">
    <w:abstractNumId w:val="20"/>
  </w:num>
  <w:num w:numId="12">
    <w:abstractNumId w:val="31"/>
  </w:num>
  <w:num w:numId="13">
    <w:abstractNumId w:val="11"/>
  </w:num>
  <w:num w:numId="14">
    <w:abstractNumId w:val="39"/>
  </w:num>
  <w:num w:numId="15">
    <w:abstractNumId w:val="0"/>
  </w:num>
  <w:num w:numId="16">
    <w:abstractNumId w:val="8"/>
  </w:num>
  <w:num w:numId="17">
    <w:abstractNumId w:val="36"/>
  </w:num>
  <w:num w:numId="18">
    <w:abstractNumId w:val="12"/>
  </w:num>
  <w:num w:numId="19">
    <w:abstractNumId w:val="44"/>
  </w:num>
  <w:num w:numId="20">
    <w:abstractNumId w:val="10"/>
  </w:num>
  <w:num w:numId="21">
    <w:abstractNumId w:val="33"/>
  </w:num>
  <w:num w:numId="22">
    <w:abstractNumId w:val="24"/>
  </w:num>
  <w:num w:numId="23">
    <w:abstractNumId w:val="3"/>
  </w:num>
  <w:num w:numId="24">
    <w:abstractNumId w:val="27"/>
  </w:num>
  <w:num w:numId="25">
    <w:abstractNumId w:val="7"/>
  </w:num>
  <w:num w:numId="26">
    <w:abstractNumId w:val="14"/>
  </w:num>
  <w:num w:numId="27">
    <w:abstractNumId w:val="34"/>
  </w:num>
  <w:num w:numId="28">
    <w:abstractNumId w:val="6"/>
  </w:num>
  <w:num w:numId="29">
    <w:abstractNumId w:val="30"/>
  </w:num>
  <w:num w:numId="30">
    <w:abstractNumId w:val="40"/>
  </w:num>
  <w:num w:numId="31">
    <w:abstractNumId w:val="42"/>
  </w:num>
  <w:num w:numId="32">
    <w:abstractNumId w:val="15"/>
  </w:num>
  <w:num w:numId="33">
    <w:abstractNumId w:val="2"/>
  </w:num>
  <w:num w:numId="34">
    <w:abstractNumId w:val="1"/>
  </w:num>
  <w:num w:numId="35">
    <w:abstractNumId w:val="41"/>
  </w:num>
  <w:num w:numId="36">
    <w:abstractNumId w:val="43"/>
  </w:num>
  <w:num w:numId="37">
    <w:abstractNumId w:val="5"/>
  </w:num>
  <w:num w:numId="38">
    <w:abstractNumId w:val="21"/>
  </w:num>
  <w:num w:numId="39">
    <w:abstractNumId w:val="18"/>
  </w:num>
  <w:num w:numId="40">
    <w:abstractNumId w:val="37"/>
  </w:num>
  <w:num w:numId="41">
    <w:abstractNumId w:val="19"/>
  </w:num>
  <w:num w:numId="42">
    <w:abstractNumId w:val="22"/>
  </w:num>
  <w:num w:numId="43">
    <w:abstractNumId w:val="25"/>
  </w:num>
  <w:num w:numId="44">
    <w:abstractNumId w:val="17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10DF9"/>
    <w:rsid w:val="000126A4"/>
    <w:rsid w:val="0004567E"/>
    <w:rsid w:val="000535B5"/>
    <w:rsid w:val="0006509B"/>
    <w:rsid w:val="000768E6"/>
    <w:rsid w:val="000950D1"/>
    <w:rsid w:val="00095F73"/>
    <w:rsid w:val="000A3D83"/>
    <w:rsid w:val="000A7018"/>
    <w:rsid w:val="000B0A91"/>
    <w:rsid w:val="000B57DE"/>
    <w:rsid w:val="000E4C30"/>
    <w:rsid w:val="001168CA"/>
    <w:rsid w:val="00122668"/>
    <w:rsid w:val="001304CF"/>
    <w:rsid w:val="00137772"/>
    <w:rsid w:val="00141744"/>
    <w:rsid w:val="0015243C"/>
    <w:rsid w:val="001653A5"/>
    <w:rsid w:val="001D3245"/>
    <w:rsid w:val="001D76F9"/>
    <w:rsid w:val="001E1CEE"/>
    <w:rsid w:val="001E7DD3"/>
    <w:rsid w:val="001F5771"/>
    <w:rsid w:val="00214BB0"/>
    <w:rsid w:val="0021572E"/>
    <w:rsid w:val="0022655D"/>
    <w:rsid w:val="002714E4"/>
    <w:rsid w:val="00290E28"/>
    <w:rsid w:val="00297E5F"/>
    <w:rsid w:val="002D7DCF"/>
    <w:rsid w:val="003121C9"/>
    <w:rsid w:val="003143D9"/>
    <w:rsid w:val="003216AC"/>
    <w:rsid w:val="00346DCF"/>
    <w:rsid w:val="003604A7"/>
    <w:rsid w:val="00360917"/>
    <w:rsid w:val="003867A6"/>
    <w:rsid w:val="003A3A32"/>
    <w:rsid w:val="003D1330"/>
    <w:rsid w:val="003D1F8B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835D2"/>
    <w:rsid w:val="00485314"/>
    <w:rsid w:val="004B6CE7"/>
    <w:rsid w:val="004C2EBF"/>
    <w:rsid w:val="004C4BDE"/>
    <w:rsid w:val="004C5DCF"/>
    <w:rsid w:val="004C721E"/>
    <w:rsid w:val="004F33BF"/>
    <w:rsid w:val="00511BE9"/>
    <w:rsid w:val="00554B5D"/>
    <w:rsid w:val="00556504"/>
    <w:rsid w:val="0056490D"/>
    <w:rsid w:val="00567BDA"/>
    <w:rsid w:val="0058378C"/>
    <w:rsid w:val="00593B26"/>
    <w:rsid w:val="005B1644"/>
    <w:rsid w:val="005C6330"/>
    <w:rsid w:val="005D29E0"/>
    <w:rsid w:val="005D6E12"/>
    <w:rsid w:val="005F30F3"/>
    <w:rsid w:val="0060380D"/>
    <w:rsid w:val="00612F05"/>
    <w:rsid w:val="0062079E"/>
    <w:rsid w:val="00631065"/>
    <w:rsid w:val="00631E49"/>
    <w:rsid w:val="00667CFA"/>
    <w:rsid w:val="00677FBF"/>
    <w:rsid w:val="00685B2C"/>
    <w:rsid w:val="00687C52"/>
    <w:rsid w:val="00695C3D"/>
    <w:rsid w:val="006A0159"/>
    <w:rsid w:val="006B2D09"/>
    <w:rsid w:val="006C2653"/>
    <w:rsid w:val="006D28DF"/>
    <w:rsid w:val="006D413B"/>
    <w:rsid w:val="006D49DA"/>
    <w:rsid w:val="006F44A2"/>
    <w:rsid w:val="00710B50"/>
    <w:rsid w:val="00715981"/>
    <w:rsid w:val="00741C41"/>
    <w:rsid w:val="007457D6"/>
    <w:rsid w:val="00751CFE"/>
    <w:rsid w:val="007B2292"/>
    <w:rsid w:val="007C5DF5"/>
    <w:rsid w:val="007E51A6"/>
    <w:rsid w:val="007E626A"/>
    <w:rsid w:val="007F7664"/>
    <w:rsid w:val="007F7926"/>
    <w:rsid w:val="00803A3B"/>
    <w:rsid w:val="008058C7"/>
    <w:rsid w:val="0080788F"/>
    <w:rsid w:val="0082253A"/>
    <w:rsid w:val="008512B4"/>
    <w:rsid w:val="00854733"/>
    <w:rsid w:val="008A2C9C"/>
    <w:rsid w:val="008B5050"/>
    <w:rsid w:val="008D60BB"/>
    <w:rsid w:val="008F1E1B"/>
    <w:rsid w:val="00901E7D"/>
    <w:rsid w:val="009121A3"/>
    <w:rsid w:val="00923159"/>
    <w:rsid w:val="00933828"/>
    <w:rsid w:val="009457EF"/>
    <w:rsid w:val="00945FF9"/>
    <w:rsid w:val="00956AE7"/>
    <w:rsid w:val="009621BB"/>
    <w:rsid w:val="0097678F"/>
    <w:rsid w:val="00995E51"/>
    <w:rsid w:val="009B00AA"/>
    <w:rsid w:val="009C02B4"/>
    <w:rsid w:val="009D5720"/>
    <w:rsid w:val="009E7F7A"/>
    <w:rsid w:val="009F13A8"/>
    <w:rsid w:val="00A12546"/>
    <w:rsid w:val="00A5760D"/>
    <w:rsid w:val="00A757DA"/>
    <w:rsid w:val="00AC01E8"/>
    <w:rsid w:val="00AE4967"/>
    <w:rsid w:val="00AF5D3E"/>
    <w:rsid w:val="00B125DB"/>
    <w:rsid w:val="00B21524"/>
    <w:rsid w:val="00B3297D"/>
    <w:rsid w:val="00B72514"/>
    <w:rsid w:val="00B77128"/>
    <w:rsid w:val="00B8633E"/>
    <w:rsid w:val="00BB2068"/>
    <w:rsid w:val="00BC2F11"/>
    <w:rsid w:val="00BD1CE5"/>
    <w:rsid w:val="00C120FE"/>
    <w:rsid w:val="00C14953"/>
    <w:rsid w:val="00C358F6"/>
    <w:rsid w:val="00C63F20"/>
    <w:rsid w:val="00C7394D"/>
    <w:rsid w:val="00C92ED3"/>
    <w:rsid w:val="00C94A47"/>
    <w:rsid w:val="00CA1537"/>
    <w:rsid w:val="00CA5B30"/>
    <w:rsid w:val="00CB0BEC"/>
    <w:rsid w:val="00CB4052"/>
    <w:rsid w:val="00CC11F8"/>
    <w:rsid w:val="00CC38F1"/>
    <w:rsid w:val="00CE037B"/>
    <w:rsid w:val="00CF7215"/>
    <w:rsid w:val="00D03AAF"/>
    <w:rsid w:val="00D17096"/>
    <w:rsid w:val="00D66976"/>
    <w:rsid w:val="00D767A4"/>
    <w:rsid w:val="00D86E2C"/>
    <w:rsid w:val="00D87A79"/>
    <w:rsid w:val="00DC48AF"/>
    <w:rsid w:val="00DD0909"/>
    <w:rsid w:val="00DD702F"/>
    <w:rsid w:val="00DD7F42"/>
    <w:rsid w:val="00DE3398"/>
    <w:rsid w:val="00DF08C3"/>
    <w:rsid w:val="00E00592"/>
    <w:rsid w:val="00E009A2"/>
    <w:rsid w:val="00E129D5"/>
    <w:rsid w:val="00E2211B"/>
    <w:rsid w:val="00E433A8"/>
    <w:rsid w:val="00E55957"/>
    <w:rsid w:val="00E910D4"/>
    <w:rsid w:val="00E958EF"/>
    <w:rsid w:val="00E96F22"/>
    <w:rsid w:val="00EC6216"/>
    <w:rsid w:val="00EF4DD8"/>
    <w:rsid w:val="00F10306"/>
    <w:rsid w:val="00F126C4"/>
    <w:rsid w:val="00F24EA3"/>
    <w:rsid w:val="00F41D98"/>
    <w:rsid w:val="00F448C5"/>
    <w:rsid w:val="00F515CF"/>
    <w:rsid w:val="00F6615B"/>
    <w:rsid w:val="00FB0C30"/>
    <w:rsid w:val="00FD7F03"/>
    <w:rsid w:val="00FF12B2"/>
    <w:rsid w:val="00FF1348"/>
    <w:rsid w:val="00FF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2017-02-28T11:09:00Z</cp:lastPrinted>
  <dcterms:created xsi:type="dcterms:W3CDTF">2017-03-23T10:31:00Z</dcterms:created>
  <dcterms:modified xsi:type="dcterms:W3CDTF">2017-03-23T10:31:00Z</dcterms:modified>
</cp:coreProperties>
</file>