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EE4EF7"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897DAB">
        <w:rPr>
          <w:rFonts w:cs="Arial"/>
          <w:b/>
          <w:szCs w:val="24"/>
          <w:lang w:val="en-US"/>
        </w:rPr>
        <w:t>2769</w:t>
      </w:r>
      <w:r w:rsidR="00EC354B">
        <w:rPr>
          <w:rFonts w:cs="Arial"/>
          <w:b/>
          <w:szCs w:val="24"/>
          <w:lang w:val="en-US"/>
        </w:rPr>
        <w:t xml:space="preserve"> [</w:t>
      </w:r>
      <w:r w:rsidR="00897DAB">
        <w:rPr>
          <w:rFonts w:cs="Arial"/>
          <w:b/>
          <w:szCs w:val="24"/>
          <w:lang w:val="en-US"/>
        </w:rPr>
        <w:t>NW3356</w:t>
      </w:r>
      <w:r w:rsidR="00AB08D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1044D7" w:rsidRDefault="001044D7" w:rsidP="00897DAB">
      <w:pPr>
        <w:pStyle w:val="Default"/>
        <w:rPr>
          <w:rFonts w:ascii="Arial" w:hAnsi="Arial" w:cs="Arial"/>
          <w:b/>
          <w:bCs/>
          <w:sz w:val="28"/>
          <w:szCs w:val="28"/>
        </w:rPr>
      </w:pPr>
    </w:p>
    <w:p w:rsidR="001044D7" w:rsidRDefault="001044D7" w:rsidP="00897DAB">
      <w:pPr>
        <w:pStyle w:val="Default"/>
        <w:rPr>
          <w:rFonts w:ascii="Arial" w:hAnsi="Arial" w:cs="Arial"/>
          <w:b/>
          <w:bCs/>
          <w:sz w:val="28"/>
          <w:szCs w:val="28"/>
        </w:rPr>
      </w:pPr>
    </w:p>
    <w:p w:rsidR="00897DAB" w:rsidRPr="00DC4518" w:rsidRDefault="00897DAB" w:rsidP="00897DAB">
      <w:pPr>
        <w:pStyle w:val="Default"/>
        <w:rPr>
          <w:rFonts w:ascii="Arial" w:hAnsi="Arial" w:cs="Arial"/>
          <w:sz w:val="28"/>
          <w:szCs w:val="28"/>
        </w:rPr>
      </w:pPr>
      <w:r w:rsidRPr="00DC4518">
        <w:rPr>
          <w:rFonts w:ascii="Arial" w:hAnsi="Arial" w:cs="Arial"/>
          <w:b/>
          <w:bCs/>
          <w:sz w:val="28"/>
          <w:szCs w:val="28"/>
        </w:rPr>
        <w:t xml:space="preserve">2769. Mr N P Masipa (DA) to ask the Minister of Employment and Labour: </w:t>
      </w:r>
    </w:p>
    <w:p w:rsidR="00897DAB" w:rsidRPr="00DC4518" w:rsidRDefault="00897DAB" w:rsidP="00897DAB">
      <w:pPr>
        <w:pStyle w:val="Default"/>
        <w:jc w:val="both"/>
        <w:rPr>
          <w:rFonts w:ascii="Arial" w:hAnsi="Arial" w:cs="Arial"/>
          <w:sz w:val="28"/>
          <w:szCs w:val="28"/>
        </w:rPr>
      </w:pPr>
    </w:p>
    <w:p w:rsidR="00897DAB" w:rsidRPr="00DC4518" w:rsidRDefault="00897DAB" w:rsidP="00897DAB">
      <w:pPr>
        <w:pStyle w:val="Default"/>
        <w:jc w:val="both"/>
        <w:rPr>
          <w:rFonts w:ascii="Arial" w:hAnsi="Arial" w:cs="Arial"/>
          <w:sz w:val="28"/>
          <w:szCs w:val="28"/>
        </w:rPr>
      </w:pPr>
    </w:p>
    <w:p w:rsidR="00897DAB" w:rsidRPr="00630165" w:rsidRDefault="00897DAB" w:rsidP="00897DAB">
      <w:pPr>
        <w:pStyle w:val="Default"/>
        <w:spacing w:line="360" w:lineRule="auto"/>
        <w:jc w:val="both"/>
        <w:rPr>
          <w:rFonts w:ascii="Arial" w:hAnsi="Arial" w:cs="Arial"/>
          <w:sz w:val="28"/>
          <w:szCs w:val="28"/>
        </w:rPr>
      </w:pPr>
      <w:r w:rsidRPr="00630165">
        <w:rPr>
          <w:rFonts w:ascii="Arial" w:hAnsi="Arial" w:cs="Arial"/>
          <w:sz w:val="28"/>
          <w:szCs w:val="28"/>
        </w:rPr>
        <w:t xml:space="preserve">(1) What (a) is the breakdown of labour inspectors who are allocated in each (i) province and (ii) district in the agricultural sector, (b) number of farms were visited by each inspector in each province in the past 10 years and (c) were their findings and actions that were taken to address the specified findings; </w:t>
      </w:r>
    </w:p>
    <w:p w:rsidR="00897DAB" w:rsidRPr="00630165" w:rsidRDefault="00897DAB" w:rsidP="00897DAB">
      <w:pPr>
        <w:pStyle w:val="Default"/>
        <w:spacing w:line="360" w:lineRule="auto"/>
        <w:jc w:val="both"/>
        <w:rPr>
          <w:rFonts w:ascii="Arial" w:hAnsi="Arial" w:cs="Arial"/>
          <w:sz w:val="28"/>
          <w:szCs w:val="28"/>
        </w:rPr>
      </w:pPr>
      <w:r w:rsidRPr="00630165">
        <w:rPr>
          <w:rFonts w:ascii="Arial" w:hAnsi="Arial" w:cs="Arial"/>
          <w:sz w:val="28"/>
          <w:szCs w:val="28"/>
        </w:rPr>
        <w:t xml:space="preserve">(2) (a) how is his department addressing the issues in the farming sectors with organised agriculture and farm workers if there are no labour inspectors allocated specifically for the farming sector and (b) on how regular a basis does he engage with the organised agriculture to address all labour issues on farms in each year; </w:t>
      </w:r>
    </w:p>
    <w:p w:rsidR="00897DAB" w:rsidRPr="00630165" w:rsidRDefault="00897DAB" w:rsidP="00897DAB">
      <w:pPr>
        <w:spacing w:line="360" w:lineRule="auto"/>
        <w:jc w:val="both"/>
        <w:rPr>
          <w:rFonts w:cs="Arial"/>
          <w:sz w:val="28"/>
          <w:szCs w:val="28"/>
        </w:rPr>
      </w:pPr>
      <w:r w:rsidRPr="00630165">
        <w:rPr>
          <w:rFonts w:cs="Arial"/>
          <w:sz w:val="28"/>
          <w:szCs w:val="28"/>
        </w:rPr>
        <w:t>(3) will he furnish Mr N P Masipa with the minutes of such meetings and/or engagements with both organised (a) agriculture and (b) labour? NW3356E</w:t>
      </w:r>
    </w:p>
    <w:p w:rsidR="00877CDD" w:rsidRDefault="00877CDD" w:rsidP="00102EE2">
      <w:pPr>
        <w:spacing w:after="160" w:line="259" w:lineRule="auto"/>
        <w:jc w:val="both"/>
        <w:rPr>
          <w:rFonts w:ascii="Arial Black" w:eastAsia="Calibri" w:hAnsi="Arial Black" w:cs="Arial"/>
          <w:b/>
          <w:szCs w:val="24"/>
          <w:lang w:val="en-ZA"/>
        </w:rPr>
      </w:pPr>
    </w:p>
    <w:p w:rsidR="00877CDD" w:rsidRDefault="00877CDD" w:rsidP="00102EE2">
      <w:pPr>
        <w:spacing w:after="160" w:line="259" w:lineRule="auto"/>
        <w:jc w:val="both"/>
        <w:rPr>
          <w:rFonts w:ascii="Arial Black" w:eastAsia="Calibri" w:hAnsi="Arial Black" w:cs="Arial"/>
          <w:b/>
          <w:szCs w:val="24"/>
          <w:lang w:val="en-ZA"/>
        </w:rPr>
      </w:pP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102ABE" w:rsidRDefault="00102ABE" w:rsidP="00102EE2">
      <w:pPr>
        <w:spacing w:after="160" w:line="259" w:lineRule="auto"/>
        <w:jc w:val="both"/>
        <w:rPr>
          <w:rFonts w:ascii="Arial Black" w:eastAsia="Calibri" w:hAnsi="Arial Black" w:cs="Arial"/>
          <w:b/>
          <w:szCs w:val="24"/>
          <w:lang w:val="en-ZA"/>
        </w:rPr>
      </w:pPr>
    </w:p>
    <w:p w:rsidR="00102ABE" w:rsidRDefault="00102ABE" w:rsidP="00102EE2">
      <w:pPr>
        <w:spacing w:after="160" w:line="259" w:lineRule="auto"/>
        <w:jc w:val="both"/>
        <w:rPr>
          <w:rFonts w:ascii="Arial Black" w:eastAsia="Calibri" w:hAnsi="Arial Black" w:cs="Arial"/>
          <w:b/>
          <w:szCs w:val="24"/>
          <w:lang w:val="en-ZA"/>
        </w:rPr>
      </w:pPr>
      <w:r>
        <w:rPr>
          <w:rFonts w:ascii="Arial Black" w:eastAsia="Calibri" w:hAnsi="Arial Black" w:cs="Arial"/>
          <w:b/>
          <w:szCs w:val="24"/>
          <w:lang w:val="en-ZA"/>
        </w:rPr>
        <w:t>1(a)</w:t>
      </w:r>
      <w:r w:rsidR="000A112C">
        <w:rPr>
          <w:rFonts w:ascii="Arial Black" w:eastAsia="Calibri" w:hAnsi="Arial Black" w:cs="Arial"/>
          <w:b/>
          <w:szCs w:val="24"/>
          <w:lang w:val="en-ZA"/>
        </w:rPr>
        <w:t xml:space="preserve"> and (b)</w:t>
      </w:r>
      <w:r>
        <w:rPr>
          <w:rFonts w:ascii="Arial Black" w:eastAsia="Calibri" w:hAnsi="Arial Black" w:cs="Arial"/>
          <w:b/>
          <w:szCs w:val="24"/>
          <w:lang w:val="en-ZA"/>
        </w:rPr>
        <w:t>. Number of inspectors and inspections</w:t>
      </w:r>
    </w:p>
    <w:p w:rsidR="00102ABE" w:rsidRDefault="00102ABE" w:rsidP="00102EE2">
      <w:pPr>
        <w:spacing w:after="160" w:line="259" w:lineRule="auto"/>
        <w:jc w:val="both"/>
        <w:rPr>
          <w:rFonts w:ascii="Arial Black" w:eastAsia="Calibri" w:hAnsi="Arial Black" w:cs="Arial"/>
          <w:b/>
          <w:szCs w:val="24"/>
          <w:lang w:val="en-ZA"/>
        </w:rPr>
      </w:pPr>
    </w:p>
    <w:tbl>
      <w:tblPr>
        <w:tblStyle w:val="TableGrid"/>
        <w:tblW w:w="0" w:type="auto"/>
        <w:tblLook w:val="04A0"/>
      </w:tblPr>
      <w:tblGrid>
        <w:gridCol w:w="2876"/>
        <w:gridCol w:w="2877"/>
        <w:gridCol w:w="2877"/>
      </w:tblGrid>
      <w:tr w:rsidR="00102ABE" w:rsidTr="00102ABE">
        <w:tc>
          <w:tcPr>
            <w:tcW w:w="2876" w:type="dxa"/>
          </w:tcPr>
          <w:p w:rsidR="00102ABE" w:rsidRDefault="005F0B3A" w:rsidP="00102EE2">
            <w:pPr>
              <w:spacing w:after="160" w:line="259" w:lineRule="auto"/>
              <w:jc w:val="both"/>
              <w:rPr>
                <w:rFonts w:ascii="Arial Black" w:eastAsia="Calibri" w:hAnsi="Arial Black" w:cs="Arial"/>
                <w:b/>
                <w:szCs w:val="24"/>
                <w:lang w:val="en-ZA"/>
              </w:rPr>
            </w:pPr>
            <w:r>
              <w:rPr>
                <w:rFonts w:ascii="Arial Black" w:eastAsia="Calibri" w:hAnsi="Arial Black" w:cs="Arial"/>
                <w:b/>
                <w:szCs w:val="24"/>
                <w:lang w:val="en-ZA"/>
              </w:rPr>
              <w:t xml:space="preserve">Province </w:t>
            </w:r>
          </w:p>
        </w:tc>
        <w:tc>
          <w:tcPr>
            <w:tcW w:w="2877" w:type="dxa"/>
          </w:tcPr>
          <w:p w:rsidR="00102ABE" w:rsidRDefault="005F0B3A" w:rsidP="00102EE2">
            <w:pPr>
              <w:spacing w:after="160" w:line="259" w:lineRule="auto"/>
              <w:jc w:val="both"/>
              <w:rPr>
                <w:rFonts w:ascii="Arial Black" w:eastAsia="Calibri" w:hAnsi="Arial Black" w:cs="Arial"/>
                <w:b/>
                <w:szCs w:val="24"/>
                <w:lang w:val="en-ZA"/>
              </w:rPr>
            </w:pPr>
            <w:r>
              <w:rPr>
                <w:rFonts w:ascii="Arial Black" w:eastAsia="Calibri" w:hAnsi="Arial Black" w:cs="Arial"/>
                <w:b/>
                <w:szCs w:val="24"/>
                <w:lang w:val="en-ZA"/>
              </w:rPr>
              <w:t>Number of inspectors</w:t>
            </w:r>
          </w:p>
        </w:tc>
        <w:tc>
          <w:tcPr>
            <w:tcW w:w="2877" w:type="dxa"/>
          </w:tcPr>
          <w:p w:rsidR="00102ABE" w:rsidRDefault="005F0B3A" w:rsidP="00102EE2">
            <w:pPr>
              <w:spacing w:after="160" w:line="259" w:lineRule="auto"/>
              <w:jc w:val="both"/>
              <w:rPr>
                <w:rFonts w:ascii="Arial Black" w:eastAsia="Calibri" w:hAnsi="Arial Black" w:cs="Arial"/>
                <w:b/>
                <w:szCs w:val="24"/>
                <w:lang w:val="en-ZA"/>
              </w:rPr>
            </w:pPr>
            <w:r>
              <w:rPr>
                <w:rFonts w:ascii="Arial Black" w:eastAsia="Calibri" w:hAnsi="Arial Black" w:cs="Arial"/>
                <w:b/>
                <w:szCs w:val="24"/>
                <w:lang w:val="en-ZA"/>
              </w:rPr>
              <w:t>Number of inspections</w:t>
            </w:r>
          </w:p>
        </w:tc>
      </w:tr>
      <w:tr w:rsidR="00102ABE" w:rsidTr="00102ABE">
        <w:tc>
          <w:tcPr>
            <w:tcW w:w="2876" w:type="dxa"/>
          </w:tcPr>
          <w:p w:rsidR="00102ABE" w:rsidRPr="00F76F50" w:rsidRDefault="005F0B3A" w:rsidP="00102EE2">
            <w:pPr>
              <w:spacing w:after="160" w:line="259" w:lineRule="auto"/>
              <w:jc w:val="both"/>
              <w:rPr>
                <w:rFonts w:eastAsia="Calibri" w:cs="Arial"/>
                <w:b/>
                <w:szCs w:val="24"/>
                <w:lang w:val="en-ZA"/>
              </w:rPr>
            </w:pPr>
            <w:r w:rsidRPr="00F76F50">
              <w:rPr>
                <w:rFonts w:eastAsia="Calibri" w:cs="Arial"/>
                <w:b/>
                <w:szCs w:val="24"/>
                <w:lang w:val="en-ZA"/>
              </w:rPr>
              <w:t>Eastern Cape</w:t>
            </w:r>
          </w:p>
        </w:tc>
        <w:tc>
          <w:tcPr>
            <w:tcW w:w="2877" w:type="dxa"/>
          </w:tcPr>
          <w:p w:rsidR="00102ABE" w:rsidRPr="00F76F50" w:rsidRDefault="000501D5" w:rsidP="00102EE2">
            <w:pPr>
              <w:spacing w:after="160" w:line="259" w:lineRule="auto"/>
              <w:jc w:val="both"/>
              <w:rPr>
                <w:rFonts w:eastAsia="Calibri" w:cs="Arial"/>
                <w:szCs w:val="24"/>
                <w:lang w:val="en-ZA"/>
              </w:rPr>
            </w:pPr>
            <w:r w:rsidRPr="00F76F50">
              <w:rPr>
                <w:rFonts w:eastAsia="Calibri" w:cs="Arial"/>
                <w:szCs w:val="24"/>
                <w:lang w:val="en-ZA"/>
              </w:rPr>
              <w:t>208</w:t>
            </w:r>
          </w:p>
        </w:tc>
        <w:tc>
          <w:tcPr>
            <w:tcW w:w="2877" w:type="dxa"/>
          </w:tcPr>
          <w:p w:rsidR="00102ABE" w:rsidRPr="00F76F50" w:rsidRDefault="000501D5" w:rsidP="00102EE2">
            <w:pPr>
              <w:spacing w:after="160" w:line="259" w:lineRule="auto"/>
              <w:jc w:val="both"/>
              <w:rPr>
                <w:rFonts w:eastAsia="Calibri" w:cs="Arial"/>
                <w:szCs w:val="24"/>
                <w:lang w:val="en-ZA"/>
              </w:rPr>
            </w:pPr>
            <w:r w:rsidRPr="00F76F50">
              <w:rPr>
                <w:rFonts w:eastAsia="Calibri" w:cs="Arial"/>
                <w:szCs w:val="24"/>
                <w:lang w:val="en-ZA"/>
              </w:rPr>
              <w:t>36140</w:t>
            </w:r>
          </w:p>
        </w:tc>
      </w:tr>
      <w:tr w:rsidR="00102ABE" w:rsidTr="00102ABE">
        <w:tc>
          <w:tcPr>
            <w:tcW w:w="2876" w:type="dxa"/>
          </w:tcPr>
          <w:p w:rsidR="00102ABE" w:rsidRPr="00F76F50" w:rsidRDefault="005F0B3A" w:rsidP="00102EE2">
            <w:pPr>
              <w:spacing w:after="160" w:line="259" w:lineRule="auto"/>
              <w:jc w:val="both"/>
              <w:rPr>
                <w:rFonts w:eastAsia="Calibri" w:cs="Arial"/>
                <w:b/>
                <w:szCs w:val="24"/>
                <w:lang w:val="en-ZA"/>
              </w:rPr>
            </w:pPr>
            <w:r w:rsidRPr="00F76F50">
              <w:rPr>
                <w:rFonts w:eastAsia="Calibri" w:cs="Arial"/>
                <w:b/>
                <w:szCs w:val="24"/>
                <w:lang w:val="en-ZA"/>
              </w:rPr>
              <w:t>Free State</w:t>
            </w:r>
          </w:p>
        </w:tc>
        <w:tc>
          <w:tcPr>
            <w:tcW w:w="2877" w:type="dxa"/>
          </w:tcPr>
          <w:p w:rsidR="00102ABE" w:rsidRPr="00F76F50" w:rsidRDefault="000501D5" w:rsidP="00102EE2">
            <w:pPr>
              <w:spacing w:after="160" w:line="259" w:lineRule="auto"/>
              <w:jc w:val="both"/>
              <w:rPr>
                <w:rFonts w:eastAsia="Calibri" w:cs="Arial"/>
                <w:szCs w:val="24"/>
                <w:lang w:val="en-ZA"/>
              </w:rPr>
            </w:pPr>
            <w:r w:rsidRPr="00F76F50">
              <w:rPr>
                <w:rFonts w:eastAsia="Calibri" w:cs="Arial"/>
                <w:szCs w:val="24"/>
                <w:lang w:val="en-ZA"/>
              </w:rPr>
              <w:t>188</w:t>
            </w:r>
          </w:p>
        </w:tc>
        <w:tc>
          <w:tcPr>
            <w:tcW w:w="2877" w:type="dxa"/>
          </w:tcPr>
          <w:p w:rsidR="00102ABE" w:rsidRPr="00F76F50" w:rsidRDefault="000501D5" w:rsidP="00102EE2">
            <w:pPr>
              <w:spacing w:after="160" w:line="259" w:lineRule="auto"/>
              <w:jc w:val="both"/>
              <w:rPr>
                <w:rFonts w:eastAsia="Calibri" w:cs="Arial"/>
                <w:szCs w:val="24"/>
                <w:lang w:val="en-ZA"/>
              </w:rPr>
            </w:pPr>
            <w:r w:rsidRPr="00F76F50">
              <w:rPr>
                <w:rFonts w:eastAsia="Calibri" w:cs="Arial"/>
                <w:szCs w:val="24"/>
                <w:lang w:val="en-ZA"/>
              </w:rPr>
              <w:t>9000</w:t>
            </w:r>
          </w:p>
        </w:tc>
      </w:tr>
      <w:tr w:rsidR="00102ABE" w:rsidTr="00102ABE">
        <w:tc>
          <w:tcPr>
            <w:tcW w:w="2876" w:type="dxa"/>
          </w:tcPr>
          <w:p w:rsidR="00102ABE" w:rsidRPr="00F76F50" w:rsidRDefault="005F0B3A" w:rsidP="00102EE2">
            <w:pPr>
              <w:spacing w:after="160" w:line="259" w:lineRule="auto"/>
              <w:jc w:val="both"/>
              <w:rPr>
                <w:rFonts w:eastAsia="Calibri" w:cs="Arial"/>
                <w:b/>
                <w:szCs w:val="24"/>
                <w:lang w:val="en-ZA"/>
              </w:rPr>
            </w:pPr>
            <w:r w:rsidRPr="00F76F50">
              <w:rPr>
                <w:rFonts w:eastAsia="Calibri" w:cs="Arial"/>
                <w:b/>
                <w:szCs w:val="24"/>
                <w:lang w:val="en-ZA"/>
              </w:rPr>
              <w:t>Gauteng</w:t>
            </w:r>
          </w:p>
        </w:tc>
        <w:tc>
          <w:tcPr>
            <w:tcW w:w="2877" w:type="dxa"/>
          </w:tcPr>
          <w:p w:rsidR="00102ABE" w:rsidRPr="00F76F50" w:rsidRDefault="000501D5" w:rsidP="00102EE2">
            <w:pPr>
              <w:spacing w:after="160" w:line="259" w:lineRule="auto"/>
              <w:jc w:val="both"/>
              <w:rPr>
                <w:rFonts w:eastAsia="Calibri" w:cs="Arial"/>
                <w:szCs w:val="24"/>
                <w:lang w:val="en-ZA"/>
              </w:rPr>
            </w:pPr>
            <w:r w:rsidRPr="00F76F50">
              <w:rPr>
                <w:rFonts w:eastAsia="Calibri" w:cs="Arial"/>
                <w:szCs w:val="24"/>
                <w:lang w:val="en-ZA"/>
              </w:rPr>
              <w:t>402</w:t>
            </w:r>
          </w:p>
        </w:tc>
        <w:tc>
          <w:tcPr>
            <w:tcW w:w="2877" w:type="dxa"/>
          </w:tcPr>
          <w:p w:rsidR="00102ABE" w:rsidRPr="00F76F50" w:rsidRDefault="000501D5" w:rsidP="00102EE2">
            <w:pPr>
              <w:spacing w:after="160" w:line="259" w:lineRule="auto"/>
              <w:jc w:val="both"/>
              <w:rPr>
                <w:rFonts w:eastAsia="Calibri" w:cs="Arial"/>
                <w:szCs w:val="24"/>
                <w:lang w:val="en-ZA"/>
              </w:rPr>
            </w:pPr>
            <w:r w:rsidRPr="00F76F50">
              <w:rPr>
                <w:rFonts w:eastAsia="Calibri" w:cs="Arial"/>
                <w:szCs w:val="24"/>
                <w:lang w:val="en-ZA"/>
              </w:rPr>
              <w:t>1075</w:t>
            </w:r>
          </w:p>
        </w:tc>
      </w:tr>
      <w:tr w:rsidR="00102ABE" w:rsidTr="00102ABE">
        <w:tc>
          <w:tcPr>
            <w:tcW w:w="2876" w:type="dxa"/>
          </w:tcPr>
          <w:p w:rsidR="00102ABE" w:rsidRPr="00F76F50" w:rsidRDefault="005F0B3A" w:rsidP="00102EE2">
            <w:pPr>
              <w:spacing w:after="160" w:line="259" w:lineRule="auto"/>
              <w:jc w:val="both"/>
              <w:rPr>
                <w:rFonts w:eastAsia="Calibri" w:cs="Arial"/>
                <w:b/>
                <w:szCs w:val="24"/>
                <w:lang w:val="en-ZA"/>
              </w:rPr>
            </w:pPr>
            <w:r w:rsidRPr="00F76F50">
              <w:rPr>
                <w:rFonts w:eastAsia="Calibri" w:cs="Arial"/>
                <w:b/>
                <w:szCs w:val="24"/>
                <w:lang w:val="en-ZA"/>
              </w:rPr>
              <w:t>KwaZulu-Natal</w:t>
            </w:r>
          </w:p>
        </w:tc>
        <w:tc>
          <w:tcPr>
            <w:tcW w:w="2877" w:type="dxa"/>
          </w:tcPr>
          <w:p w:rsidR="00102ABE" w:rsidRPr="00F76F50" w:rsidRDefault="000501D5" w:rsidP="00102EE2">
            <w:pPr>
              <w:spacing w:after="160" w:line="259" w:lineRule="auto"/>
              <w:jc w:val="both"/>
              <w:rPr>
                <w:rFonts w:eastAsia="Calibri" w:cs="Arial"/>
                <w:szCs w:val="24"/>
                <w:lang w:val="en-ZA"/>
              </w:rPr>
            </w:pPr>
            <w:r w:rsidRPr="00F76F50">
              <w:rPr>
                <w:rFonts w:eastAsia="Calibri" w:cs="Arial"/>
                <w:szCs w:val="24"/>
                <w:lang w:val="en-ZA"/>
              </w:rPr>
              <w:t>423</w:t>
            </w:r>
          </w:p>
        </w:tc>
        <w:tc>
          <w:tcPr>
            <w:tcW w:w="2877" w:type="dxa"/>
          </w:tcPr>
          <w:p w:rsidR="00102ABE" w:rsidRPr="00F76F50" w:rsidRDefault="000501D5" w:rsidP="00102EE2">
            <w:pPr>
              <w:spacing w:after="160" w:line="259" w:lineRule="auto"/>
              <w:jc w:val="both"/>
              <w:rPr>
                <w:rFonts w:eastAsia="Calibri" w:cs="Arial"/>
                <w:szCs w:val="24"/>
                <w:lang w:val="en-ZA"/>
              </w:rPr>
            </w:pPr>
            <w:r w:rsidRPr="00F76F50">
              <w:rPr>
                <w:rFonts w:eastAsia="Calibri" w:cs="Arial"/>
                <w:szCs w:val="24"/>
                <w:lang w:val="en-ZA"/>
              </w:rPr>
              <w:t>3783</w:t>
            </w:r>
          </w:p>
        </w:tc>
      </w:tr>
      <w:tr w:rsidR="00102ABE" w:rsidTr="00102ABE">
        <w:tc>
          <w:tcPr>
            <w:tcW w:w="2876" w:type="dxa"/>
          </w:tcPr>
          <w:p w:rsidR="00102ABE" w:rsidRPr="00F76F50" w:rsidRDefault="00BF5AC2" w:rsidP="00102EE2">
            <w:pPr>
              <w:spacing w:after="160" w:line="259" w:lineRule="auto"/>
              <w:jc w:val="both"/>
              <w:rPr>
                <w:rFonts w:eastAsia="Calibri" w:cs="Arial"/>
                <w:b/>
                <w:szCs w:val="24"/>
                <w:lang w:val="en-ZA"/>
              </w:rPr>
            </w:pPr>
            <w:r w:rsidRPr="00F76F50">
              <w:rPr>
                <w:rFonts w:eastAsia="Calibri" w:cs="Arial"/>
                <w:b/>
                <w:szCs w:val="24"/>
                <w:lang w:val="en-ZA"/>
              </w:rPr>
              <w:t>Limpopo</w:t>
            </w:r>
          </w:p>
        </w:tc>
        <w:tc>
          <w:tcPr>
            <w:tcW w:w="2877" w:type="dxa"/>
          </w:tcPr>
          <w:p w:rsidR="00102ABE" w:rsidRPr="00F76F50" w:rsidRDefault="000501D5" w:rsidP="00102EE2">
            <w:pPr>
              <w:spacing w:after="160" w:line="259" w:lineRule="auto"/>
              <w:jc w:val="both"/>
              <w:rPr>
                <w:rFonts w:eastAsia="Calibri" w:cs="Arial"/>
                <w:szCs w:val="24"/>
                <w:lang w:val="en-ZA"/>
              </w:rPr>
            </w:pPr>
            <w:r w:rsidRPr="00F76F50">
              <w:rPr>
                <w:rFonts w:eastAsia="Calibri" w:cs="Arial"/>
                <w:szCs w:val="24"/>
                <w:lang w:val="en-ZA"/>
              </w:rPr>
              <w:t>171</w:t>
            </w:r>
          </w:p>
        </w:tc>
        <w:tc>
          <w:tcPr>
            <w:tcW w:w="2877" w:type="dxa"/>
          </w:tcPr>
          <w:p w:rsidR="00102ABE" w:rsidRPr="00F76F50" w:rsidRDefault="000501D5" w:rsidP="00102EE2">
            <w:pPr>
              <w:spacing w:after="160" w:line="259" w:lineRule="auto"/>
              <w:jc w:val="both"/>
              <w:rPr>
                <w:rFonts w:eastAsia="Calibri" w:cs="Arial"/>
                <w:szCs w:val="24"/>
                <w:lang w:val="en-ZA"/>
              </w:rPr>
            </w:pPr>
            <w:r w:rsidRPr="00F76F50">
              <w:rPr>
                <w:rFonts w:eastAsia="Calibri" w:cs="Arial"/>
                <w:szCs w:val="24"/>
                <w:lang w:val="en-ZA"/>
              </w:rPr>
              <w:t>8088</w:t>
            </w:r>
          </w:p>
        </w:tc>
      </w:tr>
      <w:tr w:rsidR="00102ABE" w:rsidTr="00102ABE">
        <w:tc>
          <w:tcPr>
            <w:tcW w:w="2876" w:type="dxa"/>
          </w:tcPr>
          <w:p w:rsidR="00102ABE" w:rsidRPr="00F76F50" w:rsidRDefault="00BF5AC2" w:rsidP="00102EE2">
            <w:pPr>
              <w:spacing w:after="160" w:line="259" w:lineRule="auto"/>
              <w:jc w:val="both"/>
              <w:rPr>
                <w:rFonts w:eastAsia="Calibri" w:cs="Arial"/>
                <w:b/>
                <w:szCs w:val="24"/>
                <w:lang w:val="en-ZA"/>
              </w:rPr>
            </w:pPr>
            <w:r w:rsidRPr="00F76F50">
              <w:rPr>
                <w:rFonts w:eastAsia="Calibri" w:cs="Arial"/>
                <w:b/>
                <w:szCs w:val="24"/>
                <w:lang w:val="en-ZA"/>
              </w:rPr>
              <w:t>Mpumalanga</w:t>
            </w:r>
          </w:p>
        </w:tc>
        <w:tc>
          <w:tcPr>
            <w:tcW w:w="2877" w:type="dxa"/>
          </w:tcPr>
          <w:p w:rsidR="00102ABE" w:rsidRPr="00F76F50" w:rsidRDefault="000501D5" w:rsidP="00102EE2">
            <w:pPr>
              <w:spacing w:after="160" w:line="259" w:lineRule="auto"/>
              <w:jc w:val="both"/>
              <w:rPr>
                <w:rFonts w:eastAsia="Calibri" w:cs="Arial"/>
                <w:szCs w:val="24"/>
                <w:lang w:val="en-ZA"/>
              </w:rPr>
            </w:pPr>
            <w:r w:rsidRPr="00F76F50">
              <w:rPr>
                <w:rFonts w:eastAsia="Calibri" w:cs="Arial"/>
                <w:szCs w:val="24"/>
                <w:lang w:val="en-ZA"/>
              </w:rPr>
              <w:t>155</w:t>
            </w:r>
          </w:p>
        </w:tc>
        <w:tc>
          <w:tcPr>
            <w:tcW w:w="2877" w:type="dxa"/>
          </w:tcPr>
          <w:p w:rsidR="00102ABE" w:rsidRPr="00F76F50" w:rsidRDefault="000501D5" w:rsidP="00102EE2">
            <w:pPr>
              <w:spacing w:after="160" w:line="259" w:lineRule="auto"/>
              <w:jc w:val="both"/>
              <w:rPr>
                <w:rFonts w:eastAsia="Calibri" w:cs="Arial"/>
                <w:szCs w:val="24"/>
                <w:lang w:val="en-ZA"/>
              </w:rPr>
            </w:pPr>
            <w:r w:rsidRPr="00F76F50">
              <w:rPr>
                <w:rFonts w:eastAsia="Calibri" w:cs="Arial"/>
                <w:szCs w:val="24"/>
                <w:lang w:val="en-ZA"/>
              </w:rPr>
              <w:t>5158</w:t>
            </w:r>
          </w:p>
        </w:tc>
      </w:tr>
      <w:tr w:rsidR="00102ABE" w:rsidTr="00102ABE">
        <w:tc>
          <w:tcPr>
            <w:tcW w:w="2876" w:type="dxa"/>
          </w:tcPr>
          <w:p w:rsidR="00102ABE" w:rsidRPr="00F76F50" w:rsidRDefault="00BF5AC2" w:rsidP="00102EE2">
            <w:pPr>
              <w:spacing w:after="160" w:line="259" w:lineRule="auto"/>
              <w:jc w:val="both"/>
              <w:rPr>
                <w:rFonts w:eastAsia="Calibri" w:cs="Arial"/>
                <w:b/>
                <w:szCs w:val="24"/>
                <w:lang w:val="en-ZA"/>
              </w:rPr>
            </w:pPr>
            <w:r w:rsidRPr="00F76F50">
              <w:rPr>
                <w:rFonts w:eastAsia="Calibri" w:cs="Arial"/>
                <w:b/>
                <w:szCs w:val="24"/>
                <w:lang w:val="en-ZA"/>
              </w:rPr>
              <w:t>Northern Cape</w:t>
            </w:r>
          </w:p>
        </w:tc>
        <w:tc>
          <w:tcPr>
            <w:tcW w:w="2877" w:type="dxa"/>
          </w:tcPr>
          <w:p w:rsidR="00102ABE" w:rsidRPr="00F76F50" w:rsidRDefault="000501D5" w:rsidP="00102EE2">
            <w:pPr>
              <w:spacing w:after="160" w:line="259" w:lineRule="auto"/>
              <w:jc w:val="both"/>
              <w:rPr>
                <w:rFonts w:eastAsia="Calibri" w:cs="Arial"/>
                <w:szCs w:val="24"/>
                <w:lang w:val="en-ZA"/>
              </w:rPr>
            </w:pPr>
            <w:r w:rsidRPr="00F76F50">
              <w:rPr>
                <w:rFonts w:eastAsia="Calibri" w:cs="Arial"/>
                <w:szCs w:val="24"/>
                <w:lang w:val="en-ZA"/>
              </w:rPr>
              <w:t>43</w:t>
            </w:r>
          </w:p>
        </w:tc>
        <w:tc>
          <w:tcPr>
            <w:tcW w:w="2877" w:type="dxa"/>
          </w:tcPr>
          <w:p w:rsidR="00102ABE" w:rsidRPr="00F76F50" w:rsidRDefault="000501D5" w:rsidP="00102EE2">
            <w:pPr>
              <w:spacing w:after="160" w:line="259" w:lineRule="auto"/>
              <w:jc w:val="both"/>
              <w:rPr>
                <w:rFonts w:eastAsia="Calibri" w:cs="Arial"/>
                <w:szCs w:val="24"/>
                <w:lang w:val="en-ZA"/>
              </w:rPr>
            </w:pPr>
            <w:r w:rsidRPr="00F76F50">
              <w:rPr>
                <w:rFonts w:eastAsia="Calibri" w:cs="Arial"/>
                <w:szCs w:val="24"/>
                <w:lang w:val="en-ZA"/>
              </w:rPr>
              <w:t>3076</w:t>
            </w:r>
          </w:p>
        </w:tc>
      </w:tr>
      <w:tr w:rsidR="00BF5AC2" w:rsidTr="00102ABE">
        <w:tc>
          <w:tcPr>
            <w:tcW w:w="2876" w:type="dxa"/>
          </w:tcPr>
          <w:p w:rsidR="00BF5AC2" w:rsidRPr="00F76F50" w:rsidRDefault="00BF5AC2" w:rsidP="00102EE2">
            <w:pPr>
              <w:spacing w:after="160" w:line="259" w:lineRule="auto"/>
              <w:jc w:val="both"/>
              <w:rPr>
                <w:rFonts w:eastAsia="Calibri" w:cs="Arial"/>
                <w:b/>
                <w:szCs w:val="24"/>
                <w:lang w:val="en-ZA"/>
              </w:rPr>
            </w:pPr>
            <w:r w:rsidRPr="00F76F50">
              <w:rPr>
                <w:rFonts w:eastAsia="Calibri" w:cs="Arial"/>
                <w:b/>
                <w:szCs w:val="24"/>
                <w:lang w:val="en-ZA"/>
              </w:rPr>
              <w:t>North West</w:t>
            </w:r>
          </w:p>
        </w:tc>
        <w:tc>
          <w:tcPr>
            <w:tcW w:w="2877" w:type="dxa"/>
          </w:tcPr>
          <w:p w:rsidR="00BF5AC2" w:rsidRPr="00F76F50" w:rsidRDefault="000501D5" w:rsidP="00102EE2">
            <w:pPr>
              <w:spacing w:after="160" w:line="259" w:lineRule="auto"/>
              <w:jc w:val="both"/>
              <w:rPr>
                <w:rFonts w:eastAsia="Calibri" w:cs="Arial"/>
                <w:szCs w:val="24"/>
                <w:lang w:val="en-ZA"/>
              </w:rPr>
            </w:pPr>
            <w:r w:rsidRPr="00F76F50">
              <w:rPr>
                <w:rFonts w:eastAsia="Calibri" w:cs="Arial"/>
                <w:szCs w:val="24"/>
                <w:lang w:val="en-ZA"/>
              </w:rPr>
              <w:t>129</w:t>
            </w:r>
          </w:p>
        </w:tc>
        <w:tc>
          <w:tcPr>
            <w:tcW w:w="2877" w:type="dxa"/>
          </w:tcPr>
          <w:p w:rsidR="00BF5AC2" w:rsidRPr="00F76F50" w:rsidRDefault="000501D5" w:rsidP="00102EE2">
            <w:pPr>
              <w:spacing w:after="160" w:line="259" w:lineRule="auto"/>
              <w:jc w:val="both"/>
              <w:rPr>
                <w:rFonts w:eastAsia="Calibri" w:cs="Arial"/>
                <w:szCs w:val="24"/>
                <w:lang w:val="en-ZA"/>
              </w:rPr>
            </w:pPr>
            <w:r w:rsidRPr="00F76F50">
              <w:rPr>
                <w:rFonts w:eastAsia="Calibri" w:cs="Arial"/>
                <w:szCs w:val="24"/>
                <w:lang w:val="en-ZA"/>
              </w:rPr>
              <w:t>7233</w:t>
            </w:r>
          </w:p>
        </w:tc>
      </w:tr>
      <w:tr w:rsidR="00BF5AC2" w:rsidTr="00102ABE">
        <w:tc>
          <w:tcPr>
            <w:tcW w:w="2876" w:type="dxa"/>
          </w:tcPr>
          <w:p w:rsidR="00BF5AC2" w:rsidRPr="00F76F50" w:rsidRDefault="00BF5AC2" w:rsidP="00102EE2">
            <w:pPr>
              <w:spacing w:after="160" w:line="259" w:lineRule="auto"/>
              <w:jc w:val="both"/>
              <w:rPr>
                <w:rFonts w:eastAsia="Calibri" w:cs="Arial"/>
                <w:b/>
                <w:szCs w:val="24"/>
                <w:lang w:val="en-ZA"/>
              </w:rPr>
            </w:pPr>
            <w:r w:rsidRPr="00F76F50">
              <w:rPr>
                <w:rFonts w:eastAsia="Calibri" w:cs="Arial"/>
                <w:b/>
                <w:szCs w:val="24"/>
                <w:lang w:val="en-ZA"/>
              </w:rPr>
              <w:t>Western Cape</w:t>
            </w:r>
          </w:p>
        </w:tc>
        <w:tc>
          <w:tcPr>
            <w:tcW w:w="2877" w:type="dxa"/>
          </w:tcPr>
          <w:p w:rsidR="00BF5AC2" w:rsidRPr="00F76F50" w:rsidRDefault="000501D5" w:rsidP="00102EE2">
            <w:pPr>
              <w:spacing w:after="160" w:line="259" w:lineRule="auto"/>
              <w:jc w:val="both"/>
              <w:rPr>
                <w:rFonts w:eastAsia="Calibri" w:cs="Arial"/>
                <w:szCs w:val="24"/>
                <w:lang w:val="en-ZA"/>
              </w:rPr>
            </w:pPr>
            <w:r w:rsidRPr="00F76F50">
              <w:rPr>
                <w:rFonts w:eastAsia="Calibri" w:cs="Arial"/>
                <w:szCs w:val="24"/>
                <w:lang w:val="en-ZA"/>
              </w:rPr>
              <w:t>218</w:t>
            </w:r>
          </w:p>
        </w:tc>
        <w:tc>
          <w:tcPr>
            <w:tcW w:w="2877" w:type="dxa"/>
          </w:tcPr>
          <w:p w:rsidR="00BF5AC2" w:rsidRPr="00F76F50" w:rsidRDefault="000A112C" w:rsidP="00102EE2">
            <w:pPr>
              <w:spacing w:after="160" w:line="259" w:lineRule="auto"/>
              <w:jc w:val="both"/>
              <w:rPr>
                <w:rFonts w:eastAsia="Calibri" w:cs="Arial"/>
                <w:szCs w:val="24"/>
                <w:lang w:val="en-ZA"/>
              </w:rPr>
            </w:pPr>
            <w:r w:rsidRPr="00F76F50">
              <w:rPr>
                <w:rFonts w:eastAsia="Calibri" w:cs="Arial"/>
                <w:szCs w:val="24"/>
                <w:lang w:val="en-ZA"/>
              </w:rPr>
              <w:t>6953</w:t>
            </w:r>
          </w:p>
        </w:tc>
      </w:tr>
    </w:tbl>
    <w:p w:rsidR="00102ABE" w:rsidRDefault="00102ABE" w:rsidP="00102EE2">
      <w:pPr>
        <w:spacing w:after="160" w:line="259" w:lineRule="auto"/>
        <w:jc w:val="both"/>
        <w:rPr>
          <w:rFonts w:ascii="Arial Black" w:eastAsia="Calibri" w:hAnsi="Arial Black" w:cs="Arial"/>
          <w:b/>
          <w:szCs w:val="24"/>
          <w:lang w:val="en-ZA"/>
        </w:rPr>
      </w:pPr>
    </w:p>
    <w:p w:rsidR="00102ABE" w:rsidRDefault="00102ABE" w:rsidP="00102EE2">
      <w:pPr>
        <w:spacing w:after="160" w:line="259" w:lineRule="auto"/>
        <w:jc w:val="both"/>
        <w:rPr>
          <w:rFonts w:ascii="Arial Black" w:eastAsia="Calibri" w:hAnsi="Arial Black" w:cs="Arial"/>
          <w:b/>
          <w:szCs w:val="24"/>
          <w:lang w:val="en-ZA"/>
        </w:rPr>
      </w:pPr>
    </w:p>
    <w:p w:rsidR="00E94278" w:rsidRDefault="00897DAB" w:rsidP="006D5EE6">
      <w:pPr>
        <w:spacing w:after="160" w:line="259" w:lineRule="auto"/>
        <w:jc w:val="both"/>
        <w:rPr>
          <w:rFonts w:ascii="Arial Black" w:eastAsia="Calibri" w:hAnsi="Arial Black" w:cs="Arial"/>
          <w:b/>
          <w:szCs w:val="24"/>
          <w:lang w:val="en-ZA"/>
        </w:rPr>
      </w:pPr>
      <w:bookmarkStart w:id="0" w:name="_GoBack"/>
      <w:bookmarkEnd w:id="0"/>
      <w:r>
        <w:rPr>
          <w:rFonts w:ascii="Arial Black" w:eastAsia="Calibri" w:hAnsi="Arial Black" w:cs="Arial"/>
          <w:b/>
          <w:szCs w:val="24"/>
          <w:lang w:val="en-ZA"/>
        </w:rPr>
        <w:t xml:space="preserve">REPLY: </w:t>
      </w:r>
      <w:r w:rsidR="000A112C">
        <w:rPr>
          <w:rFonts w:ascii="Arial Black" w:eastAsia="Calibri" w:hAnsi="Arial Black" w:cs="Arial"/>
          <w:b/>
          <w:szCs w:val="24"/>
          <w:lang w:val="en-ZA"/>
        </w:rPr>
        <w:t>1(c)</w:t>
      </w:r>
      <w:r w:rsidR="00B028BC">
        <w:rPr>
          <w:rFonts w:ascii="Arial Black" w:eastAsia="Calibri" w:hAnsi="Arial Black" w:cs="Arial"/>
          <w:b/>
          <w:szCs w:val="24"/>
          <w:lang w:val="en-ZA"/>
        </w:rPr>
        <w:t xml:space="preserve"> Findings and action taken</w:t>
      </w:r>
    </w:p>
    <w:p w:rsidR="00C02CC9" w:rsidRDefault="00C02CC9" w:rsidP="006D5EE6">
      <w:pPr>
        <w:spacing w:after="160" w:line="259" w:lineRule="auto"/>
        <w:jc w:val="both"/>
        <w:rPr>
          <w:rFonts w:ascii="Arial Black" w:eastAsia="Calibri" w:hAnsi="Arial Black" w:cs="Arial"/>
          <w:b/>
          <w:szCs w:val="24"/>
          <w:lang w:val="en-ZA"/>
        </w:rPr>
      </w:pPr>
      <w:r>
        <w:rPr>
          <w:rFonts w:ascii="Arial Black" w:eastAsia="Calibri" w:hAnsi="Arial Black" w:cs="Arial"/>
          <w:b/>
          <w:szCs w:val="24"/>
          <w:lang w:val="en-ZA"/>
        </w:rPr>
        <w:t>The following were the contraventions found across all the legislations:</w:t>
      </w:r>
    </w:p>
    <w:p w:rsidR="00B028BC" w:rsidRDefault="00B028BC" w:rsidP="006D5EE6">
      <w:pPr>
        <w:spacing w:after="160" w:line="259" w:lineRule="auto"/>
        <w:jc w:val="both"/>
        <w:rPr>
          <w:rFonts w:ascii="Arial Black" w:eastAsia="Calibri" w:hAnsi="Arial Black" w:cs="Arial"/>
          <w:b/>
          <w:szCs w:val="24"/>
          <w:lang w:val="en-ZA"/>
        </w:rPr>
      </w:pPr>
    </w:p>
    <w:p w:rsidR="00B028BC" w:rsidRPr="00B028BC" w:rsidRDefault="00B028BC" w:rsidP="00C02CC9">
      <w:pPr>
        <w:kinsoku w:val="0"/>
        <w:overflowPunct w:val="0"/>
        <w:spacing w:before="115"/>
        <w:jc w:val="both"/>
        <w:textAlignment w:val="baseline"/>
        <w:rPr>
          <w:rFonts w:cs="Arial"/>
          <w:b/>
          <w:szCs w:val="24"/>
          <w:lang w:val="en-US"/>
        </w:rPr>
      </w:pPr>
      <w:r w:rsidRPr="00B028BC">
        <w:rPr>
          <w:rFonts w:eastAsia="MS PGothic" w:cs="Arial"/>
          <w:b/>
          <w:color w:val="000000" w:themeColor="text1"/>
          <w:kern w:val="24"/>
          <w:szCs w:val="24"/>
          <w:u w:val="single"/>
          <w:lang w:val="en-ZA"/>
        </w:rPr>
        <w:t>E</w:t>
      </w:r>
      <w:r w:rsidR="00C02CC9">
        <w:rPr>
          <w:rFonts w:eastAsia="MS PGothic" w:cs="Arial"/>
          <w:b/>
          <w:color w:val="000000" w:themeColor="text1"/>
          <w:kern w:val="24"/>
          <w:szCs w:val="24"/>
          <w:u w:val="single"/>
          <w:lang w:val="en-ZA"/>
        </w:rPr>
        <w:t xml:space="preserve">mployment </w:t>
      </w:r>
      <w:r w:rsidRPr="00B028BC">
        <w:rPr>
          <w:rFonts w:eastAsia="MS PGothic" w:cs="Arial"/>
          <w:b/>
          <w:color w:val="000000" w:themeColor="text1"/>
          <w:kern w:val="24"/>
          <w:szCs w:val="24"/>
          <w:u w:val="single"/>
          <w:lang w:val="en-ZA"/>
        </w:rPr>
        <w:t>E</w:t>
      </w:r>
      <w:r w:rsidR="00C02CC9">
        <w:rPr>
          <w:rFonts w:eastAsia="MS PGothic" w:cs="Arial"/>
          <w:b/>
          <w:color w:val="000000" w:themeColor="text1"/>
          <w:kern w:val="24"/>
          <w:szCs w:val="24"/>
          <w:u w:val="single"/>
          <w:lang w:val="en-ZA"/>
        </w:rPr>
        <w:t xml:space="preserve">quity </w:t>
      </w:r>
      <w:r w:rsidRPr="00B028BC">
        <w:rPr>
          <w:rFonts w:eastAsia="MS PGothic" w:cs="Arial"/>
          <w:b/>
          <w:color w:val="000000" w:themeColor="text1"/>
          <w:kern w:val="24"/>
          <w:szCs w:val="24"/>
          <w:u w:val="single"/>
          <w:lang w:val="en-ZA"/>
        </w:rPr>
        <w:t>A</w:t>
      </w:r>
      <w:r w:rsidR="00C02CC9">
        <w:rPr>
          <w:rFonts w:eastAsia="MS PGothic" w:cs="Arial"/>
          <w:b/>
          <w:color w:val="000000" w:themeColor="text1"/>
          <w:kern w:val="24"/>
          <w:szCs w:val="24"/>
          <w:u w:val="single"/>
          <w:lang w:val="en-ZA"/>
        </w:rPr>
        <w:t xml:space="preserve">ct </w:t>
      </w:r>
      <w:r w:rsidR="001E6A5D">
        <w:rPr>
          <w:rFonts w:eastAsia="MS PGothic" w:cs="Arial"/>
          <w:b/>
          <w:color w:val="000000" w:themeColor="text1"/>
          <w:kern w:val="24"/>
          <w:szCs w:val="24"/>
          <w:u w:val="single"/>
          <w:lang w:val="en-ZA"/>
        </w:rPr>
        <w:t>No 55 of 1998</w:t>
      </w:r>
      <w:r w:rsidRPr="00B028BC">
        <w:rPr>
          <w:rFonts w:eastAsia="MS PGothic" w:cs="Arial"/>
          <w:b/>
          <w:color w:val="000000" w:themeColor="text1"/>
          <w:kern w:val="24"/>
          <w:szCs w:val="24"/>
          <w:u w:val="single"/>
          <w:lang w:val="en-ZA"/>
        </w:rPr>
        <w:t xml:space="preserve"> Provisions contravened:</w:t>
      </w:r>
    </w:p>
    <w:p w:rsidR="00B028BC" w:rsidRPr="00B028BC" w:rsidRDefault="00B028BC" w:rsidP="00C02CC9">
      <w:pPr>
        <w:numPr>
          <w:ilvl w:val="0"/>
          <w:numId w:val="5"/>
        </w:numPr>
        <w:kinsoku w:val="0"/>
        <w:overflowPunct w:val="0"/>
        <w:ind w:left="1267"/>
        <w:contextualSpacing/>
        <w:jc w:val="both"/>
        <w:textAlignment w:val="baseline"/>
        <w:rPr>
          <w:rFonts w:cs="Arial"/>
          <w:szCs w:val="24"/>
          <w:lang w:val="en-US"/>
        </w:rPr>
      </w:pPr>
      <w:r w:rsidRPr="00B028BC">
        <w:rPr>
          <w:rFonts w:eastAsia="MS PGothic" w:cs="Arial"/>
          <w:color w:val="0D0D0D" w:themeColor="text1" w:themeTint="F2"/>
          <w:kern w:val="24"/>
          <w:szCs w:val="24"/>
          <w:lang w:val="en-ZA"/>
        </w:rPr>
        <w:t>Section 24 – appointment letter not signed by the CEO. EE Managers not appointed with the required resources and budged.</w:t>
      </w:r>
    </w:p>
    <w:p w:rsidR="00B028BC" w:rsidRPr="00B028BC" w:rsidRDefault="00B028BC" w:rsidP="00C02CC9">
      <w:pPr>
        <w:numPr>
          <w:ilvl w:val="0"/>
          <w:numId w:val="5"/>
        </w:numPr>
        <w:kinsoku w:val="0"/>
        <w:overflowPunct w:val="0"/>
        <w:ind w:left="1267"/>
        <w:contextualSpacing/>
        <w:jc w:val="both"/>
        <w:textAlignment w:val="baseline"/>
        <w:rPr>
          <w:rFonts w:cs="Arial"/>
          <w:szCs w:val="24"/>
          <w:lang w:val="en-US"/>
        </w:rPr>
      </w:pPr>
      <w:r w:rsidRPr="00B028BC">
        <w:rPr>
          <w:rFonts w:eastAsia="MS PGothic" w:cs="Arial"/>
          <w:color w:val="0D0D0D" w:themeColor="text1" w:themeTint="F2"/>
          <w:kern w:val="24"/>
          <w:szCs w:val="24"/>
          <w:lang w:val="en-ZA"/>
        </w:rPr>
        <w:t xml:space="preserve">Section 16 and 17 – attendance registers not indicating the designated groups represented by the committee members. </w:t>
      </w:r>
    </w:p>
    <w:p w:rsidR="00B028BC" w:rsidRPr="00B028BC" w:rsidRDefault="00B028BC" w:rsidP="00C02CC9">
      <w:pPr>
        <w:numPr>
          <w:ilvl w:val="0"/>
          <w:numId w:val="5"/>
        </w:numPr>
        <w:kinsoku w:val="0"/>
        <w:overflowPunct w:val="0"/>
        <w:ind w:left="1267"/>
        <w:contextualSpacing/>
        <w:jc w:val="both"/>
        <w:textAlignment w:val="baseline"/>
        <w:rPr>
          <w:rFonts w:cs="Arial"/>
          <w:szCs w:val="24"/>
          <w:lang w:val="en-US"/>
        </w:rPr>
      </w:pPr>
      <w:r w:rsidRPr="00B028BC">
        <w:rPr>
          <w:rFonts w:eastAsia="MS PGothic" w:cs="Arial"/>
          <w:color w:val="0D0D0D" w:themeColor="text1" w:themeTint="F2"/>
          <w:kern w:val="24"/>
          <w:szCs w:val="24"/>
          <w:lang w:val="en-ZA"/>
        </w:rPr>
        <w:t>Section 19 -  analysis conducted post the development of the EE plan. Barriers not a true reflection of what is happening in the company</w:t>
      </w:r>
    </w:p>
    <w:p w:rsidR="00B028BC" w:rsidRPr="00B028BC" w:rsidRDefault="00B028BC" w:rsidP="00C02CC9">
      <w:pPr>
        <w:numPr>
          <w:ilvl w:val="0"/>
          <w:numId w:val="5"/>
        </w:numPr>
        <w:kinsoku w:val="0"/>
        <w:overflowPunct w:val="0"/>
        <w:ind w:left="1267"/>
        <w:contextualSpacing/>
        <w:jc w:val="both"/>
        <w:textAlignment w:val="baseline"/>
        <w:rPr>
          <w:rFonts w:cs="Arial"/>
          <w:szCs w:val="24"/>
          <w:lang w:val="en-US"/>
        </w:rPr>
      </w:pPr>
      <w:r w:rsidRPr="00B028BC">
        <w:rPr>
          <w:rFonts w:eastAsia="MS PGothic" w:cs="Arial"/>
          <w:color w:val="0D0D0D" w:themeColor="text1" w:themeTint="F2"/>
          <w:kern w:val="24"/>
          <w:szCs w:val="24"/>
          <w:lang w:val="en-ZA"/>
        </w:rPr>
        <w:t xml:space="preserve">Section 20 – EE plans do not show reasonable progress towards transformation in line with goals and numerical targets set by employers.  </w:t>
      </w:r>
    </w:p>
    <w:p w:rsidR="00B028BC" w:rsidRPr="00C02CC9" w:rsidRDefault="00B028BC" w:rsidP="00C02CC9">
      <w:pPr>
        <w:spacing w:after="160" w:line="259" w:lineRule="auto"/>
        <w:jc w:val="both"/>
        <w:rPr>
          <w:rFonts w:eastAsia="Calibri" w:cs="Arial"/>
          <w:b/>
          <w:szCs w:val="24"/>
          <w:lang w:val="en-ZA"/>
        </w:rPr>
      </w:pPr>
    </w:p>
    <w:p w:rsidR="006D5EE6" w:rsidRPr="00C02CC9" w:rsidRDefault="006D5EE6" w:rsidP="00C02CC9">
      <w:pPr>
        <w:spacing w:after="160" w:line="259" w:lineRule="auto"/>
        <w:jc w:val="both"/>
        <w:rPr>
          <w:rFonts w:eastAsia="Calibri" w:cs="Arial"/>
          <w:b/>
          <w:szCs w:val="24"/>
          <w:lang w:val="en-ZA"/>
        </w:rPr>
      </w:pPr>
    </w:p>
    <w:p w:rsidR="00171DE7" w:rsidRPr="00C02CC9" w:rsidRDefault="00171DE7" w:rsidP="00C02CC9">
      <w:pPr>
        <w:kinsoku w:val="0"/>
        <w:overflowPunct w:val="0"/>
        <w:spacing w:before="96"/>
        <w:jc w:val="both"/>
        <w:textAlignment w:val="baseline"/>
        <w:rPr>
          <w:rFonts w:eastAsia="MS PGothic" w:cs="Arial"/>
          <w:color w:val="000000" w:themeColor="text1"/>
          <w:kern w:val="24"/>
          <w:szCs w:val="24"/>
          <w:lang w:val="en-ZA"/>
        </w:rPr>
      </w:pPr>
    </w:p>
    <w:p w:rsidR="00C637DC" w:rsidRPr="00C637DC" w:rsidRDefault="00171DE7" w:rsidP="00C02CC9">
      <w:pPr>
        <w:kinsoku w:val="0"/>
        <w:overflowPunct w:val="0"/>
        <w:spacing w:before="96"/>
        <w:jc w:val="both"/>
        <w:textAlignment w:val="baseline"/>
        <w:rPr>
          <w:rFonts w:cs="Arial"/>
          <w:b/>
          <w:szCs w:val="24"/>
          <w:u w:val="single"/>
          <w:lang w:val="en-US"/>
        </w:rPr>
      </w:pPr>
      <w:r w:rsidRPr="00C02CC9">
        <w:rPr>
          <w:rFonts w:eastAsia="MS PGothic" w:cs="Arial"/>
          <w:b/>
          <w:color w:val="000000" w:themeColor="text1"/>
          <w:kern w:val="24"/>
          <w:szCs w:val="24"/>
          <w:u w:val="single"/>
          <w:lang w:val="en-ZA"/>
        </w:rPr>
        <w:t>B</w:t>
      </w:r>
      <w:r w:rsidR="003D76AD">
        <w:rPr>
          <w:rFonts w:eastAsia="MS PGothic" w:cs="Arial"/>
          <w:b/>
          <w:color w:val="000000" w:themeColor="text1"/>
          <w:kern w:val="24"/>
          <w:szCs w:val="24"/>
          <w:u w:val="single"/>
          <w:lang w:val="en-ZA"/>
        </w:rPr>
        <w:t xml:space="preserve">asic </w:t>
      </w:r>
      <w:r w:rsidRPr="00C02CC9">
        <w:rPr>
          <w:rFonts w:eastAsia="MS PGothic" w:cs="Arial"/>
          <w:b/>
          <w:color w:val="000000" w:themeColor="text1"/>
          <w:kern w:val="24"/>
          <w:szCs w:val="24"/>
          <w:u w:val="single"/>
          <w:lang w:val="en-ZA"/>
        </w:rPr>
        <w:t>C</w:t>
      </w:r>
      <w:r w:rsidR="003D76AD">
        <w:rPr>
          <w:rFonts w:eastAsia="MS PGothic" w:cs="Arial"/>
          <w:b/>
          <w:color w:val="000000" w:themeColor="text1"/>
          <w:kern w:val="24"/>
          <w:szCs w:val="24"/>
          <w:u w:val="single"/>
          <w:lang w:val="en-ZA"/>
        </w:rPr>
        <w:t xml:space="preserve">onditions of </w:t>
      </w:r>
      <w:r w:rsidRPr="00C02CC9">
        <w:rPr>
          <w:rFonts w:eastAsia="MS PGothic" w:cs="Arial"/>
          <w:b/>
          <w:color w:val="000000" w:themeColor="text1"/>
          <w:kern w:val="24"/>
          <w:szCs w:val="24"/>
          <w:u w:val="single"/>
          <w:lang w:val="en-ZA"/>
        </w:rPr>
        <w:t>E</w:t>
      </w:r>
      <w:r w:rsidR="003D76AD">
        <w:rPr>
          <w:rFonts w:eastAsia="MS PGothic" w:cs="Arial"/>
          <w:b/>
          <w:color w:val="000000" w:themeColor="text1"/>
          <w:kern w:val="24"/>
          <w:szCs w:val="24"/>
          <w:u w:val="single"/>
          <w:lang w:val="en-ZA"/>
        </w:rPr>
        <w:t xml:space="preserve">mployment </w:t>
      </w:r>
      <w:r w:rsidRPr="00C02CC9">
        <w:rPr>
          <w:rFonts w:eastAsia="MS PGothic" w:cs="Arial"/>
          <w:b/>
          <w:color w:val="000000" w:themeColor="text1"/>
          <w:kern w:val="24"/>
          <w:szCs w:val="24"/>
          <w:u w:val="single"/>
          <w:lang w:val="en-ZA"/>
        </w:rPr>
        <w:t>A</w:t>
      </w:r>
      <w:r w:rsidR="003D76AD">
        <w:rPr>
          <w:rFonts w:eastAsia="MS PGothic" w:cs="Arial"/>
          <w:b/>
          <w:color w:val="000000" w:themeColor="text1"/>
          <w:kern w:val="24"/>
          <w:szCs w:val="24"/>
          <w:u w:val="single"/>
          <w:lang w:val="en-ZA"/>
        </w:rPr>
        <w:t>ct No 75 of 1997</w:t>
      </w:r>
      <w:r w:rsidRPr="00C02CC9">
        <w:rPr>
          <w:rFonts w:eastAsia="MS PGothic" w:cs="Arial"/>
          <w:b/>
          <w:color w:val="000000" w:themeColor="text1"/>
          <w:kern w:val="24"/>
          <w:szCs w:val="24"/>
          <w:u w:val="single"/>
          <w:lang w:val="en-ZA"/>
        </w:rPr>
        <w:t xml:space="preserve"> and N</w:t>
      </w:r>
      <w:r w:rsidR="00E63559">
        <w:rPr>
          <w:rFonts w:eastAsia="MS PGothic" w:cs="Arial"/>
          <w:b/>
          <w:color w:val="000000" w:themeColor="text1"/>
          <w:kern w:val="24"/>
          <w:szCs w:val="24"/>
          <w:u w:val="single"/>
          <w:lang w:val="en-ZA"/>
        </w:rPr>
        <w:t xml:space="preserve">ational </w:t>
      </w:r>
      <w:r w:rsidRPr="00C02CC9">
        <w:rPr>
          <w:rFonts w:eastAsia="MS PGothic" w:cs="Arial"/>
          <w:b/>
          <w:color w:val="000000" w:themeColor="text1"/>
          <w:kern w:val="24"/>
          <w:szCs w:val="24"/>
          <w:u w:val="single"/>
          <w:lang w:val="en-ZA"/>
        </w:rPr>
        <w:t>M</w:t>
      </w:r>
      <w:r w:rsidR="00E63559">
        <w:rPr>
          <w:rFonts w:eastAsia="MS PGothic" w:cs="Arial"/>
          <w:b/>
          <w:color w:val="000000" w:themeColor="text1"/>
          <w:kern w:val="24"/>
          <w:szCs w:val="24"/>
          <w:u w:val="single"/>
          <w:lang w:val="en-ZA"/>
        </w:rPr>
        <w:t xml:space="preserve">inimum </w:t>
      </w:r>
      <w:r w:rsidRPr="00C02CC9">
        <w:rPr>
          <w:rFonts w:eastAsia="MS PGothic" w:cs="Arial"/>
          <w:b/>
          <w:color w:val="000000" w:themeColor="text1"/>
          <w:kern w:val="24"/>
          <w:szCs w:val="24"/>
          <w:u w:val="single"/>
          <w:lang w:val="en-ZA"/>
        </w:rPr>
        <w:t>W</w:t>
      </w:r>
      <w:r w:rsidR="00E63559">
        <w:rPr>
          <w:rFonts w:eastAsia="MS PGothic" w:cs="Arial"/>
          <w:b/>
          <w:color w:val="000000" w:themeColor="text1"/>
          <w:kern w:val="24"/>
          <w:szCs w:val="24"/>
          <w:u w:val="single"/>
          <w:lang w:val="en-ZA"/>
        </w:rPr>
        <w:t>age Act</w:t>
      </w:r>
      <w:r w:rsidRPr="00C02CC9">
        <w:rPr>
          <w:rFonts w:eastAsia="MS PGothic" w:cs="Arial"/>
          <w:b/>
          <w:color w:val="000000" w:themeColor="text1"/>
          <w:kern w:val="24"/>
          <w:szCs w:val="24"/>
          <w:u w:val="single"/>
          <w:lang w:val="en-ZA"/>
        </w:rPr>
        <w:t xml:space="preserve"> provisions contravened</w:t>
      </w:r>
      <w:r w:rsidR="00C637DC" w:rsidRPr="00C637DC">
        <w:rPr>
          <w:rFonts w:eastAsia="MS PGothic" w:cs="Arial"/>
          <w:b/>
          <w:color w:val="000000" w:themeColor="text1"/>
          <w:kern w:val="24"/>
          <w:szCs w:val="24"/>
          <w:u w:val="single"/>
          <w:lang w:val="en-ZA"/>
        </w:rPr>
        <w:t>:</w:t>
      </w:r>
    </w:p>
    <w:p w:rsidR="00C637DC" w:rsidRPr="00C637DC" w:rsidRDefault="00C637DC" w:rsidP="00C02CC9">
      <w:pPr>
        <w:numPr>
          <w:ilvl w:val="0"/>
          <w:numId w:val="6"/>
        </w:numPr>
        <w:kinsoku w:val="0"/>
        <w:overflowPunct w:val="0"/>
        <w:ind w:left="1267"/>
        <w:contextualSpacing/>
        <w:jc w:val="both"/>
        <w:textAlignment w:val="baseline"/>
        <w:rPr>
          <w:rFonts w:cs="Arial"/>
          <w:szCs w:val="24"/>
          <w:lang w:val="en-US"/>
        </w:rPr>
      </w:pPr>
      <w:r w:rsidRPr="00C637DC">
        <w:rPr>
          <w:rFonts w:eastAsia="MS PGothic" w:cs="Arial"/>
          <w:color w:val="061D28" w:themeColor="background2" w:themeShade="1A"/>
          <w:kern w:val="24"/>
          <w:szCs w:val="24"/>
          <w:lang w:val="en-ZA"/>
        </w:rPr>
        <w:t>Section 9: Ordinary hours of work</w:t>
      </w:r>
    </w:p>
    <w:p w:rsidR="00C637DC" w:rsidRPr="00C637DC" w:rsidRDefault="00C637DC" w:rsidP="00C02CC9">
      <w:pPr>
        <w:numPr>
          <w:ilvl w:val="0"/>
          <w:numId w:val="6"/>
        </w:numPr>
        <w:kinsoku w:val="0"/>
        <w:overflowPunct w:val="0"/>
        <w:ind w:left="1267"/>
        <w:contextualSpacing/>
        <w:jc w:val="both"/>
        <w:textAlignment w:val="baseline"/>
        <w:rPr>
          <w:rFonts w:cs="Arial"/>
          <w:szCs w:val="24"/>
          <w:lang w:val="en-US"/>
        </w:rPr>
      </w:pPr>
      <w:r w:rsidRPr="00C637DC">
        <w:rPr>
          <w:rFonts w:eastAsia="MS PGothic" w:cs="Arial"/>
          <w:color w:val="061D28" w:themeColor="background2" w:themeShade="1A"/>
          <w:kern w:val="24"/>
          <w:szCs w:val="24"/>
          <w:lang w:val="en-ZA"/>
        </w:rPr>
        <w:t>Section 10: Overtime</w:t>
      </w:r>
    </w:p>
    <w:p w:rsidR="00C637DC" w:rsidRPr="00C637DC" w:rsidRDefault="00C637DC" w:rsidP="00C02CC9">
      <w:pPr>
        <w:numPr>
          <w:ilvl w:val="0"/>
          <w:numId w:val="6"/>
        </w:numPr>
        <w:kinsoku w:val="0"/>
        <w:overflowPunct w:val="0"/>
        <w:ind w:left="1267"/>
        <w:contextualSpacing/>
        <w:jc w:val="both"/>
        <w:textAlignment w:val="baseline"/>
        <w:rPr>
          <w:rFonts w:cs="Arial"/>
          <w:szCs w:val="24"/>
          <w:lang w:val="en-US"/>
        </w:rPr>
      </w:pPr>
      <w:r w:rsidRPr="00C637DC">
        <w:rPr>
          <w:rFonts w:eastAsia="MS PGothic" w:cs="Arial"/>
          <w:color w:val="061D28" w:themeColor="background2" w:themeShade="1A"/>
          <w:kern w:val="24"/>
          <w:szCs w:val="24"/>
          <w:lang w:val="en-ZA"/>
        </w:rPr>
        <w:t>Section 16: Pay for work on Sundays</w:t>
      </w:r>
    </w:p>
    <w:p w:rsidR="00C637DC" w:rsidRPr="00C637DC" w:rsidRDefault="00C637DC" w:rsidP="00C02CC9">
      <w:pPr>
        <w:numPr>
          <w:ilvl w:val="0"/>
          <w:numId w:val="6"/>
        </w:numPr>
        <w:kinsoku w:val="0"/>
        <w:overflowPunct w:val="0"/>
        <w:ind w:left="1267"/>
        <w:contextualSpacing/>
        <w:jc w:val="both"/>
        <w:textAlignment w:val="baseline"/>
        <w:rPr>
          <w:rFonts w:cs="Arial"/>
          <w:szCs w:val="24"/>
          <w:lang w:val="en-US"/>
        </w:rPr>
      </w:pPr>
      <w:r w:rsidRPr="00C637DC">
        <w:rPr>
          <w:rFonts w:eastAsia="MS PGothic" w:cs="Arial"/>
          <w:color w:val="061D28" w:themeColor="background2" w:themeShade="1A"/>
          <w:kern w:val="24"/>
          <w:szCs w:val="24"/>
          <w:lang w:val="en-ZA"/>
        </w:rPr>
        <w:t xml:space="preserve">Section 25: Maternity Leave </w:t>
      </w:r>
    </w:p>
    <w:p w:rsidR="00C637DC" w:rsidRPr="00C637DC" w:rsidRDefault="00C637DC" w:rsidP="00C02CC9">
      <w:pPr>
        <w:numPr>
          <w:ilvl w:val="0"/>
          <w:numId w:val="6"/>
        </w:numPr>
        <w:kinsoku w:val="0"/>
        <w:overflowPunct w:val="0"/>
        <w:ind w:left="1267"/>
        <w:contextualSpacing/>
        <w:jc w:val="both"/>
        <w:textAlignment w:val="baseline"/>
        <w:rPr>
          <w:rFonts w:cs="Arial"/>
          <w:szCs w:val="24"/>
          <w:lang w:val="en-US"/>
        </w:rPr>
      </w:pPr>
      <w:r w:rsidRPr="00C637DC">
        <w:rPr>
          <w:rFonts w:eastAsia="MS PGothic" w:cs="Arial"/>
          <w:color w:val="061D28" w:themeColor="background2" w:themeShade="1A"/>
          <w:kern w:val="24"/>
          <w:szCs w:val="24"/>
          <w:lang w:val="en-ZA"/>
        </w:rPr>
        <w:t>Section 29: Written Particulars of Employment</w:t>
      </w:r>
    </w:p>
    <w:p w:rsidR="00C637DC" w:rsidRPr="00C637DC" w:rsidRDefault="00C637DC" w:rsidP="00C02CC9">
      <w:pPr>
        <w:numPr>
          <w:ilvl w:val="0"/>
          <w:numId w:val="6"/>
        </w:numPr>
        <w:kinsoku w:val="0"/>
        <w:overflowPunct w:val="0"/>
        <w:ind w:left="1267"/>
        <w:contextualSpacing/>
        <w:jc w:val="both"/>
        <w:textAlignment w:val="baseline"/>
        <w:rPr>
          <w:rFonts w:cs="Arial"/>
          <w:szCs w:val="24"/>
          <w:lang w:val="en-US"/>
        </w:rPr>
      </w:pPr>
      <w:r w:rsidRPr="00C637DC">
        <w:rPr>
          <w:rFonts w:eastAsia="MS PGothic" w:cs="Arial"/>
          <w:color w:val="061D28" w:themeColor="background2" w:themeShade="1A"/>
          <w:kern w:val="24"/>
          <w:szCs w:val="24"/>
          <w:lang w:val="en-ZA"/>
        </w:rPr>
        <w:t>Section 31: Keeping of records</w:t>
      </w:r>
    </w:p>
    <w:p w:rsidR="00C637DC" w:rsidRPr="00C637DC" w:rsidRDefault="00C637DC" w:rsidP="00C02CC9">
      <w:pPr>
        <w:numPr>
          <w:ilvl w:val="0"/>
          <w:numId w:val="6"/>
        </w:numPr>
        <w:kinsoku w:val="0"/>
        <w:overflowPunct w:val="0"/>
        <w:ind w:left="1267"/>
        <w:contextualSpacing/>
        <w:jc w:val="both"/>
        <w:textAlignment w:val="baseline"/>
        <w:rPr>
          <w:rFonts w:cs="Arial"/>
          <w:szCs w:val="24"/>
          <w:lang w:val="en-US"/>
        </w:rPr>
      </w:pPr>
      <w:r w:rsidRPr="00C637DC">
        <w:rPr>
          <w:rFonts w:eastAsia="MS PGothic" w:cs="Arial"/>
          <w:color w:val="061D28" w:themeColor="background2" w:themeShade="1A"/>
          <w:kern w:val="24"/>
          <w:szCs w:val="24"/>
          <w:lang w:val="en-ZA"/>
        </w:rPr>
        <w:t>Section 32: Payment of remuneration</w:t>
      </w:r>
    </w:p>
    <w:p w:rsidR="00C637DC" w:rsidRPr="00C637DC" w:rsidRDefault="00C637DC" w:rsidP="00C02CC9">
      <w:pPr>
        <w:numPr>
          <w:ilvl w:val="0"/>
          <w:numId w:val="6"/>
        </w:numPr>
        <w:kinsoku w:val="0"/>
        <w:overflowPunct w:val="0"/>
        <w:ind w:left="1267"/>
        <w:contextualSpacing/>
        <w:jc w:val="both"/>
        <w:textAlignment w:val="baseline"/>
        <w:rPr>
          <w:rFonts w:cs="Arial"/>
          <w:szCs w:val="24"/>
          <w:lang w:val="en-US"/>
        </w:rPr>
      </w:pPr>
      <w:r w:rsidRPr="00C637DC">
        <w:rPr>
          <w:rFonts w:eastAsia="MS PGothic" w:cs="Arial"/>
          <w:color w:val="061D28" w:themeColor="background2" w:themeShade="1A"/>
          <w:kern w:val="24"/>
          <w:szCs w:val="24"/>
          <w:lang w:val="en-ZA"/>
        </w:rPr>
        <w:t>Section 33: Information about remuneration</w:t>
      </w:r>
    </w:p>
    <w:p w:rsidR="00C637DC" w:rsidRPr="00C637DC" w:rsidRDefault="00C637DC" w:rsidP="00C02CC9">
      <w:pPr>
        <w:numPr>
          <w:ilvl w:val="0"/>
          <w:numId w:val="6"/>
        </w:numPr>
        <w:kinsoku w:val="0"/>
        <w:overflowPunct w:val="0"/>
        <w:ind w:left="1267"/>
        <w:contextualSpacing/>
        <w:jc w:val="both"/>
        <w:textAlignment w:val="baseline"/>
        <w:rPr>
          <w:rFonts w:cs="Arial"/>
          <w:szCs w:val="24"/>
          <w:lang w:val="en-US"/>
        </w:rPr>
      </w:pPr>
      <w:r w:rsidRPr="00C637DC">
        <w:rPr>
          <w:rFonts w:eastAsia="MS PGothic" w:cs="Arial"/>
          <w:color w:val="061D28" w:themeColor="background2" w:themeShade="1A"/>
          <w:kern w:val="24"/>
          <w:szCs w:val="24"/>
          <w:lang w:val="en-ZA"/>
        </w:rPr>
        <w:t>Section 66: Powers to question and Inspect</w:t>
      </w:r>
    </w:p>
    <w:p w:rsidR="00C637DC" w:rsidRPr="00C637DC" w:rsidRDefault="00C637DC" w:rsidP="00C02CC9">
      <w:pPr>
        <w:numPr>
          <w:ilvl w:val="0"/>
          <w:numId w:val="6"/>
        </w:numPr>
        <w:kinsoku w:val="0"/>
        <w:overflowPunct w:val="0"/>
        <w:ind w:left="1267"/>
        <w:contextualSpacing/>
        <w:jc w:val="both"/>
        <w:textAlignment w:val="baseline"/>
        <w:rPr>
          <w:rFonts w:cs="Arial"/>
          <w:szCs w:val="24"/>
          <w:lang w:val="en-US"/>
        </w:rPr>
      </w:pPr>
      <w:r w:rsidRPr="00C637DC">
        <w:rPr>
          <w:rFonts w:eastAsia="MS PGothic" w:cs="Arial"/>
          <w:color w:val="061D28" w:themeColor="background2" w:themeShade="1A"/>
          <w:kern w:val="24"/>
          <w:szCs w:val="24"/>
          <w:lang w:val="en-ZA"/>
        </w:rPr>
        <w:t>Section 67: Co-operation with Labour Inspectors</w:t>
      </w:r>
    </w:p>
    <w:p w:rsidR="00171DE7" w:rsidRPr="00C02CC9" w:rsidRDefault="00171DE7" w:rsidP="00C02CC9">
      <w:pPr>
        <w:numPr>
          <w:ilvl w:val="0"/>
          <w:numId w:val="6"/>
        </w:numPr>
        <w:kinsoku w:val="0"/>
        <w:overflowPunct w:val="0"/>
        <w:ind w:left="1267"/>
        <w:contextualSpacing/>
        <w:jc w:val="both"/>
        <w:textAlignment w:val="baseline"/>
        <w:rPr>
          <w:rFonts w:cs="Arial"/>
          <w:szCs w:val="24"/>
          <w:lang w:val="en-US"/>
        </w:rPr>
      </w:pPr>
      <w:r w:rsidRPr="00C02CC9">
        <w:rPr>
          <w:rFonts w:eastAsia="MS PGothic" w:cs="Arial"/>
          <w:color w:val="061D28" w:themeColor="background2" w:themeShade="1A"/>
          <w:kern w:val="24"/>
          <w:szCs w:val="24"/>
          <w:lang w:val="en-ZA"/>
        </w:rPr>
        <w:t xml:space="preserve">Various sections in the </w:t>
      </w:r>
      <w:r w:rsidR="00C637DC" w:rsidRPr="00C637DC">
        <w:rPr>
          <w:rFonts w:eastAsia="MS PGothic" w:cs="Arial"/>
          <w:color w:val="061D28" w:themeColor="background2" w:themeShade="1A"/>
          <w:kern w:val="24"/>
          <w:szCs w:val="24"/>
          <w:lang w:val="en-ZA"/>
        </w:rPr>
        <w:t>S</w:t>
      </w:r>
      <w:r w:rsidRPr="00C02CC9">
        <w:rPr>
          <w:rFonts w:eastAsia="MS PGothic" w:cs="Arial"/>
          <w:color w:val="061D28" w:themeColor="background2" w:themeShade="1A"/>
          <w:kern w:val="24"/>
          <w:szCs w:val="24"/>
          <w:lang w:val="en-ZA"/>
        </w:rPr>
        <w:t xml:space="preserve">ectoral </w:t>
      </w:r>
      <w:r w:rsidR="00C637DC" w:rsidRPr="00C637DC">
        <w:rPr>
          <w:rFonts w:eastAsia="MS PGothic" w:cs="Arial"/>
          <w:color w:val="061D28" w:themeColor="background2" w:themeShade="1A"/>
          <w:kern w:val="24"/>
          <w:szCs w:val="24"/>
          <w:lang w:val="en-ZA"/>
        </w:rPr>
        <w:t>D</w:t>
      </w:r>
      <w:r w:rsidRPr="00C02CC9">
        <w:rPr>
          <w:rFonts w:eastAsia="MS PGothic" w:cs="Arial"/>
          <w:color w:val="061D28" w:themeColor="background2" w:themeShade="1A"/>
          <w:kern w:val="24"/>
          <w:szCs w:val="24"/>
          <w:lang w:val="en-ZA"/>
        </w:rPr>
        <w:t>eterminations</w:t>
      </w:r>
      <w:r w:rsidR="00C637DC" w:rsidRPr="00C637DC">
        <w:rPr>
          <w:rFonts w:eastAsia="MS PGothic" w:cs="Arial"/>
          <w:color w:val="061D28" w:themeColor="background2" w:themeShade="1A"/>
          <w:kern w:val="24"/>
          <w:szCs w:val="24"/>
          <w:lang w:val="en-ZA"/>
        </w:rPr>
        <w:t xml:space="preserve"> 9:</w:t>
      </w:r>
      <w:r w:rsidR="00C637DC" w:rsidRPr="00C637DC">
        <w:rPr>
          <w:rFonts w:eastAsia="MS PGothic" w:cs="Arial"/>
          <w:color w:val="061D28" w:themeColor="background2" w:themeShade="1A"/>
          <w:kern w:val="24"/>
          <w:szCs w:val="24"/>
          <w:lang w:val="en-ZA"/>
        </w:rPr>
        <w:tab/>
      </w:r>
      <w:r w:rsidR="00C637DC" w:rsidRPr="00C637DC">
        <w:rPr>
          <w:rFonts w:eastAsia="MS PGothic" w:cs="Arial"/>
          <w:color w:val="061D28" w:themeColor="background2" w:themeShade="1A"/>
          <w:kern w:val="24"/>
          <w:szCs w:val="24"/>
          <w:lang w:val="en-ZA"/>
        </w:rPr>
        <w:tab/>
      </w:r>
    </w:p>
    <w:p w:rsidR="00C637DC" w:rsidRPr="00C02CC9" w:rsidRDefault="00C637DC" w:rsidP="00C02CC9">
      <w:pPr>
        <w:numPr>
          <w:ilvl w:val="0"/>
          <w:numId w:val="6"/>
        </w:numPr>
        <w:kinsoku w:val="0"/>
        <w:overflowPunct w:val="0"/>
        <w:ind w:left="1267"/>
        <w:contextualSpacing/>
        <w:jc w:val="both"/>
        <w:textAlignment w:val="baseline"/>
        <w:rPr>
          <w:rFonts w:cs="Arial"/>
          <w:szCs w:val="24"/>
          <w:lang w:val="en-US"/>
        </w:rPr>
      </w:pPr>
      <w:r w:rsidRPr="00C637DC">
        <w:rPr>
          <w:rFonts w:eastAsia="MS PGothic" w:cs="Arial"/>
          <w:color w:val="061D28" w:themeColor="background2" w:themeShade="1A"/>
          <w:kern w:val="24"/>
          <w:szCs w:val="24"/>
          <w:lang w:val="en-ZA"/>
        </w:rPr>
        <w:t xml:space="preserve">National Minimum Wage: Section 4(5): </w:t>
      </w:r>
      <w:r w:rsidR="006A7FFA" w:rsidRPr="00C02CC9">
        <w:rPr>
          <w:rFonts w:eastAsia="MS PGothic" w:cs="Arial"/>
          <w:color w:val="061D28" w:themeColor="background2" w:themeShade="1A"/>
          <w:kern w:val="24"/>
          <w:szCs w:val="24"/>
          <w:lang w:val="en-ZA"/>
        </w:rPr>
        <w:t>Non-payment</w:t>
      </w:r>
      <w:r w:rsidRPr="00C637DC">
        <w:rPr>
          <w:rFonts w:eastAsia="MS PGothic" w:cs="Arial"/>
          <w:color w:val="061D28" w:themeColor="background2" w:themeShade="1A"/>
          <w:kern w:val="24"/>
          <w:szCs w:val="24"/>
          <w:lang w:val="en-ZA"/>
        </w:rPr>
        <w:t xml:space="preserve"> of National Minimum Wage</w:t>
      </w:r>
    </w:p>
    <w:p w:rsidR="00C637DC" w:rsidRPr="00C637DC" w:rsidRDefault="00C637DC" w:rsidP="00C02CC9">
      <w:pPr>
        <w:kinsoku w:val="0"/>
        <w:overflowPunct w:val="0"/>
        <w:ind w:left="1267"/>
        <w:contextualSpacing/>
        <w:jc w:val="both"/>
        <w:textAlignment w:val="baseline"/>
        <w:rPr>
          <w:rFonts w:cs="Arial"/>
          <w:szCs w:val="24"/>
          <w:lang w:val="en-US"/>
        </w:rPr>
      </w:pPr>
    </w:p>
    <w:p w:rsidR="006A7FFA" w:rsidRPr="00C02CC9" w:rsidRDefault="006A7FFA" w:rsidP="00C02CC9">
      <w:pPr>
        <w:pStyle w:val="Default"/>
        <w:jc w:val="both"/>
        <w:rPr>
          <w:rFonts w:ascii="Arial" w:hAnsi="Arial" w:cs="Arial"/>
          <w:b/>
          <w:bCs/>
          <w:u w:val="single"/>
          <w:lang w:val="en-US"/>
        </w:rPr>
      </w:pPr>
      <w:r w:rsidRPr="00C02CC9">
        <w:rPr>
          <w:rFonts w:ascii="Arial" w:hAnsi="Arial" w:cs="Arial"/>
          <w:b/>
          <w:bCs/>
          <w:u w:val="single"/>
        </w:rPr>
        <w:t>Unemployment Insurance Contributions Act of 2002</w:t>
      </w:r>
      <w:r w:rsidR="00111A55" w:rsidRPr="00C02CC9">
        <w:rPr>
          <w:rFonts w:ascii="Arial" w:hAnsi="Arial" w:cs="Arial"/>
          <w:b/>
          <w:bCs/>
          <w:u w:val="single"/>
        </w:rPr>
        <w:t xml:space="preserve"> provisions contravened</w:t>
      </w:r>
      <w:r w:rsidRPr="00C02CC9">
        <w:rPr>
          <w:rFonts w:ascii="Arial" w:hAnsi="Arial" w:cs="Arial"/>
          <w:b/>
          <w:bCs/>
          <w:u w:val="single"/>
        </w:rPr>
        <w:t>:</w:t>
      </w:r>
    </w:p>
    <w:p w:rsidR="00AC4DA1" w:rsidRPr="00C02CC9" w:rsidRDefault="00A16782" w:rsidP="00C02CC9">
      <w:pPr>
        <w:pStyle w:val="Default"/>
        <w:numPr>
          <w:ilvl w:val="0"/>
          <w:numId w:val="9"/>
        </w:numPr>
        <w:jc w:val="both"/>
        <w:rPr>
          <w:rFonts w:ascii="Arial" w:hAnsi="Arial" w:cs="Arial"/>
          <w:bCs/>
          <w:lang w:val="en-US"/>
        </w:rPr>
      </w:pPr>
      <w:r w:rsidRPr="00C02CC9">
        <w:rPr>
          <w:rFonts w:ascii="Arial" w:hAnsi="Arial" w:cs="Arial"/>
          <w:bCs/>
        </w:rPr>
        <w:t>Section 5 - Duty to contribute read with section 9 Payment of contribution to Unemployment Insurance Commissioner and refund;</w:t>
      </w:r>
    </w:p>
    <w:p w:rsidR="00AC4DA1" w:rsidRPr="00C02CC9" w:rsidRDefault="00A16782" w:rsidP="00C02CC9">
      <w:pPr>
        <w:pStyle w:val="Default"/>
        <w:numPr>
          <w:ilvl w:val="0"/>
          <w:numId w:val="9"/>
        </w:numPr>
        <w:jc w:val="both"/>
        <w:rPr>
          <w:rFonts w:ascii="Arial" w:hAnsi="Arial" w:cs="Arial"/>
          <w:bCs/>
          <w:lang w:val="en-US"/>
        </w:rPr>
      </w:pPr>
      <w:r w:rsidRPr="00C02CC9">
        <w:rPr>
          <w:rFonts w:ascii="Arial" w:hAnsi="Arial" w:cs="Arial"/>
          <w:bCs/>
        </w:rPr>
        <w:t>Section 7: Deduction of employee’s contribution</w:t>
      </w:r>
    </w:p>
    <w:p w:rsidR="00AC4DA1" w:rsidRPr="00C02CC9" w:rsidRDefault="00A16782" w:rsidP="00C02CC9">
      <w:pPr>
        <w:pStyle w:val="Default"/>
        <w:numPr>
          <w:ilvl w:val="0"/>
          <w:numId w:val="9"/>
        </w:numPr>
        <w:jc w:val="both"/>
        <w:rPr>
          <w:rFonts w:ascii="Arial" w:hAnsi="Arial" w:cs="Arial"/>
          <w:bCs/>
          <w:lang w:val="en-US"/>
        </w:rPr>
      </w:pPr>
      <w:r w:rsidRPr="00C02CC9">
        <w:rPr>
          <w:rFonts w:ascii="Arial" w:hAnsi="Arial" w:cs="Arial"/>
          <w:bCs/>
        </w:rPr>
        <w:t>section 9-  Payment of contribution to Commissioner and refund; and</w:t>
      </w:r>
    </w:p>
    <w:p w:rsidR="00AC4DA1" w:rsidRPr="00C02CC9" w:rsidRDefault="00A16782" w:rsidP="00C02CC9">
      <w:pPr>
        <w:pStyle w:val="Default"/>
        <w:numPr>
          <w:ilvl w:val="0"/>
          <w:numId w:val="9"/>
        </w:numPr>
        <w:jc w:val="both"/>
        <w:rPr>
          <w:rFonts w:ascii="Arial" w:hAnsi="Arial" w:cs="Arial"/>
          <w:bCs/>
          <w:lang w:val="en-US"/>
        </w:rPr>
      </w:pPr>
      <w:r w:rsidRPr="00C02CC9">
        <w:rPr>
          <w:rFonts w:ascii="Arial" w:hAnsi="Arial" w:cs="Arial"/>
          <w:bCs/>
        </w:rPr>
        <w:t xml:space="preserve">section 12 – interest of late payment </w:t>
      </w:r>
    </w:p>
    <w:p w:rsidR="00AC4DA1" w:rsidRPr="00C02CC9" w:rsidRDefault="00A16782" w:rsidP="00C02CC9">
      <w:pPr>
        <w:pStyle w:val="Default"/>
        <w:numPr>
          <w:ilvl w:val="0"/>
          <w:numId w:val="9"/>
        </w:numPr>
        <w:jc w:val="both"/>
        <w:rPr>
          <w:rFonts w:ascii="Arial" w:hAnsi="Arial" w:cs="Arial"/>
          <w:bCs/>
          <w:lang w:val="en-US"/>
        </w:rPr>
      </w:pPr>
      <w:r w:rsidRPr="00C02CC9">
        <w:rPr>
          <w:rFonts w:ascii="Arial" w:hAnsi="Arial" w:cs="Arial"/>
          <w:bCs/>
        </w:rPr>
        <w:t>Section 13 – penalties and default</w:t>
      </w:r>
    </w:p>
    <w:p w:rsidR="00AC4DA1" w:rsidRPr="00C02CC9" w:rsidRDefault="00A16782" w:rsidP="00C02CC9">
      <w:pPr>
        <w:pStyle w:val="Default"/>
        <w:numPr>
          <w:ilvl w:val="0"/>
          <w:numId w:val="9"/>
        </w:numPr>
        <w:jc w:val="both"/>
        <w:rPr>
          <w:rFonts w:ascii="Arial" w:hAnsi="Arial" w:cs="Arial"/>
          <w:bCs/>
          <w:lang w:val="en-US"/>
        </w:rPr>
      </w:pPr>
      <w:r w:rsidRPr="00C02CC9">
        <w:rPr>
          <w:rFonts w:ascii="Arial" w:hAnsi="Arial" w:cs="Arial"/>
          <w:bCs/>
        </w:rPr>
        <w:t>section 56 – Failure to register, submit declarations and make contributions to the Fund</w:t>
      </w:r>
    </w:p>
    <w:p w:rsidR="00E41305" w:rsidRPr="00C02CC9" w:rsidRDefault="00E41305" w:rsidP="00C02CC9">
      <w:pPr>
        <w:pStyle w:val="Default"/>
        <w:ind w:left="720"/>
        <w:jc w:val="both"/>
        <w:rPr>
          <w:rFonts w:ascii="Arial" w:hAnsi="Arial" w:cs="Arial"/>
          <w:bCs/>
          <w:lang w:val="en-US"/>
        </w:rPr>
      </w:pPr>
    </w:p>
    <w:p w:rsidR="00E41305" w:rsidRPr="00C02CC9" w:rsidRDefault="00E41305" w:rsidP="00C02CC9">
      <w:pPr>
        <w:pStyle w:val="Default"/>
        <w:jc w:val="both"/>
        <w:rPr>
          <w:rFonts w:ascii="Arial" w:hAnsi="Arial" w:cs="Arial"/>
          <w:b/>
          <w:bCs/>
          <w:u w:val="single"/>
          <w:lang w:val="en-US"/>
        </w:rPr>
      </w:pPr>
      <w:r w:rsidRPr="00C02CC9">
        <w:rPr>
          <w:rFonts w:ascii="Arial" w:hAnsi="Arial" w:cs="Arial"/>
          <w:b/>
          <w:bCs/>
          <w:u w:val="single"/>
        </w:rPr>
        <w:t>Compensation for Occupational Injuries and Diseases Act of 1993 provisions contravened:</w:t>
      </w:r>
    </w:p>
    <w:p w:rsidR="00AC4DA1" w:rsidRPr="00C02CC9" w:rsidRDefault="00A16782" w:rsidP="00C02CC9">
      <w:pPr>
        <w:pStyle w:val="Default"/>
        <w:numPr>
          <w:ilvl w:val="0"/>
          <w:numId w:val="11"/>
        </w:numPr>
        <w:jc w:val="both"/>
        <w:rPr>
          <w:rFonts w:ascii="Arial" w:hAnsi="Arial" w:cs="Arial"/>
          <w:bCs/>
          <w:lang w:val="en-US"/>
        </w:rPr>
      </w:pPr>
      <w:r w:rsidRPr="00C02CC9">
        <w:rPr>
          <w:rFonts w:ascii="Arial" w:hAnsi="Arial" w:cs="Arial"/>
          <w:bCs/>
        </w:rPr>
        <w:t>Section 80: Failure to register and furnish particulars with the DG</w:t>
      </w:r>
    </w:p>
    <w:p w:rsidR="00AC4DA1" w:rsidRPr="00C02CC9" w:rsidRDefault="00A16782" w:rsidP="00C02CC9">
      <w:pPr>
        <w:pStyle w:val="Default"/>
        <w:numPr>
          <w:ilvl w:val="0"/>
          <w:numId w:val="11"/>
        </w:numPr>
        <w:jc w:val="both"/>
        <w:rPr>
          <w:rFonts w:ascii="Arial" w:hAnsi="Arial" w:cs="Arial"/>
          <w:bCs/>
          <w:lang w:val="en-US"/>
        </w:rPr>
      </w:pPr>
      <w:r w:rsidRPr="00C02CC9">
        <w:rPr>
          <w:rFonts w:ascii="Arial" w:hAnsi="Arial" w:cs="Arial"/>
          <w:bCs/>
        </w:rPr>
        <w:t>Section 81: Failure to keep records</w:t>
      </w:r>
    </w:p>
    <w:p w:rsidR="00AC4DA1" w:rsidRPr="00C02CC9" w:rsidRDefault="00A16782" w:rsidP="00C02CC9">
      <w:pPr>
        <w:pStyle w:val="Default"/>
        <w:numPr>
          <w:ilvl w:val="0"/>
          <w:numId w:val="11"/>
        </w:numPr>
        <w:jc w:val="both"/>
        <w:rPr>
          <w:rFonts w:ascii="Arial" w:hAnsi="Arial" w:cs="Arial"/>
          <w:bCs/>
          <w:lang w:val="en-US"/>
        </w:rPr>
      </w:pPr>
      <w:r w:rsidRPr="00C02CC9">
        <w:rPr>
          <w:rFonts w:ascii="Arial" w:hAnsi="Arial" w:cs="Arial"/>
          <w:bCs/>
        </w:rPr>
        <w:t>section 82: Failure to furnish returns of earnings</w:t>
      </w:r>
    </w:p>
    <w:p w:rsidR="00AC4DA1" w:rsidRPr="00C02CC9" w:rsidRDefault="00A16782" w:rsidP="00C02CC9">
      <w:pPr>
        <w:pStyle w:val="Default"/>
        <w:numPr>
          <w:ilvl w:val="0"/>
          <w:numId w:val="11"/>
        </w:numPr>
        <w:jc w:val="both"/>
        <w:rPr>
          <w:rFonts w:ascii="Arial" w:hAnsi="Arial" w:cs="Arial"/>
          <w:bCs/>
          <w:lang w:val="en-US"/>
        </w:rPr>
      </w:pPr>
      <w:r w:rsidRPr="00C02CC9">
        <w:rPr>
          <w:rFonts w:ascii="Arial" w:hAnsi="Arial" w:cs="Arial"/>
          <w:bCs/>
        </w:rPr>
        <w:t>section 86: Employer fail to pay assessments to the Commissioner</w:t>
      </w:r>
    </w:p>
    <w:p w:rsidR="00AC4DA1" w:rsidRPr="00C02CC9" w:rsidRDefault="00A16782" w:rsidP="00C02CC9">
      <w:pPr>
        <w:pStyle w:val="Default"/>
        <w:numPr>
          <w:ilvl w:val="0"/>
          <w:numId w:val="11"/>
        </w:numPr>
        <w:jc w:val="both"/>
        <w:rPr>
          <w:rFonts w:ascii="Arial" w:hAnsi="Arial" w:cs="Arial"/>
          <w:bCs/>
          <w:lang w:val="en-US"/>
        </w:rPr>
      </w:pPr>
      <w:r w:rsidRPr="00C02CC9">
        <w:rPr>
          <w:rFonts w:ascii="Arial" w:hAnsi="Arial" w:cs="Arial"/>
          <w:bCs/>
        </w:rPr>
        <w:t xml:space="preserve">Section 87: Failure to pay assessments and other moneys. </w:t>
      </w:r>
    </w:p>
    <w:p w:rsidR="00966E8B" w:rsidRPr="00C02CC9" w:rsidRDefault="00966E8B" w:rsidP="00C02CC9">
      <w:pPr>
        <w:pStyle w:val="Default"/>
        <w:jc w:val="both"/>
        <w:rPr>
          <w:rFonts w:ascii="Arial" w:hAnsi="Arial" w:cs="Arial"/>
          <w:bCs/>
        </w:rPr>
      </w:pPr>
    </w:p>
    <w:p w:rsidR="00966E8B" w:rsidRPr="00C02CC9" w:rsidRDefault="00966E8B" w:rsidP="00C02CC9">
      <w:pPr>
        <w:pStyle w:val="Default"/>
        <w:jc w:val="both"/>
        <w:rPr>
          <w:rFonts w:ascii="Arial" w:hAnsi="Arial" w:cs="Arial"/>
          <w:b/>
          <w:bCs/>
          <w:u w:val="single"/>
          <w:lang w:val="en-US"/>
        </w:rPr>
      </w:pPr>
      <w:r w:rsidRPr="00C02CC9">
        <w:rPr>
          <w:rFonts w:ascii="Arial" w:hAnsi="Arial" w:cs="Arial"/>
          <w:b/>
          <w:bCs/>
          <w:u w:val="single"/>
        </w:rPr>
        <w:t>Occupational Health and Safety</w:t>
      </w:r>
      <w:r w:rsidR="00F456C8">
        <w:rPr>
          <w:rFonts w:ascii="Arial" w:hAnsi="Arial" w:cs="Arial"/>
          <w:b/>
          <w:bCs/>
          <w:u w:val="single"/>
        </w:rPr>
        <w:t xml:space="preserve"> no 85 of 1993</w:t>
      </w:r>
      <w:r w:rsidRPr="00C02CC9">
        <w:rPr>
          <w:rFonts w:ascii="Arial" w:hAnsi="Arial" w:cs="Arial"/>
          <w:b/>
          <w:bCs/>
          <w:u w:val="single"/>
        </w:rPr>
        <w:t xml:space="preserve"> provisions contravened</w:t>
      </w:r>
    </w:p>
    <w:p w:rsidR="00AC4DA1" w:rsidRPr="00C02CC9" w:rsidRDefault="00A16782" w:rsidP="00C02CC9">
      <w:pPr>
        <w:pStyle w:val="Default"/>
        <w:numPr>
          <w:ilvl w:val="0"/>
          <w:numId w:val="11"/>
        </w:numPr>
        <w:jc w:val="both"/>
        <w:rPr>
          <w:rFonts w:ascii="Arial" w:hAnsi="Arial" w:cs="Arial"/>
          <w:bCs/>
          <w:lang w:val="en-US"/>
        </w:rPr>
      </w:pPr>
      <w:r w:rsidRPr="00C02CC9">
        <w:rPr>
          <w:rFonts w:ascii="Arial" w:hAnsi="Arial" w:cs="Arial"/>
          <w:bCs/>
        </w:rPr>
        <w:t>General Safety Regulation 2(1</w:t>
      </w:r>
      <w:r w:rsidR="00A73BF1" w:rsidRPr="00C02CC9">
        <w:rPr>
          <w:rFonts w:ascii="Arial" w:hAnsi="Arial" w:cs="Arial"/>
          <w:bCs/>
        </w:rPr>
        <w:t>), GSR</w:t>
      </w:r>
      <w:r w:rsidRPr="00C02CC9">
        <w:rPr>
          <w:rFonts w:ascii="Arial" w:hAnsi="Arial" w:cs="Arial"/>
          <w:bCs/>
        </w:rPr>
        <w:t xml:space="preserve"> 2(3)</w:t>
      </w:r>
    </w:p>
    <w:p w:rsidR="00A73BF1" w:rsidRPr="00C02CC9" w:rsidRDefault="00A73BF1" w:rsidP="00C02CC9">
      <w:pPr>
        <w:pStyle w:val="Default"/>
        <w:numPr>
          <w:ilvl w:val="0"/>
          <w:numId w:val="11"/>
        </w:numPr>
        <w:jc w:val="both"/>
        <w:rPr>
          <w:rFonts w:ascii="Arial" w:hAnsi="Arial" w:cs="Arial"/>
          <w:bCs/>
          <w:lang w:val="en-US"/>
        </w:rPr>
      </w:pPr>
      <w:r w:rsidRPr="00C02CC9">
        <w:rPr>
          <w:rFonts w:ascii="Arial" w:hAnsi="Arial" w:cs="Arial"/>
          <w:bCs/>
        </w:rPr>
        <w:t>Administrative safety regulations</w:t>
      </w:r>
    </w:p>
    <w:p w:rsidR="00AC4DA1" w:rsidRPr="00C02CC9" w:rsidRDefault="00A16782" w:rsidP="00C02CC9">
      <w:pPr>
        <w:pStyle w:val="Default"/>
        <w:numPr>
          <w:ilvl w:val="0"/>
          <w:numId w:val="11"/>
        </w:numPr>
        <w:jc w:val="both"/>
        <w:rPr>
          <w:rFonts w:ascii="Arial" w:hAnsi="Arial" w:cs="Arial"/>
          <w:bCs/>
          <w:lang w:val="en-US"/>
        </w:rPr>
      </w:pPr>
      <w:r w:rsidRPr="00C02CC9">
        <w:rPr>
          <w:rFonts w:ascii="Arial" w:hAnsi="Arial" w:cs="Arial"/>
          <w:bCs/>
        </w:rPr>
        <w:t>COVID 19 -3(1), COVID 19 -</w:t>
      </w:r>
      <w:r w:rsidR="00A73BF1" w:rsidRPr="00C02CC9">
        <w:rPr>
          <w:rFonts w:ascii="Arial" w:hAnsi="Arial" w:cs="Arial"/>
          <w:bCs/>
        </w:rPr>
        <w:t>3,</w:t>
      </w:r>
      <w:r w:rsidRPr="00C02CC9">
        <w:rPr>
          <w:rFonts w:ascii="Arial" w:hAnsi="Arial" w:cs="Arial"/>
          <w:bCs/>
        </w:rPr>
        <w:t xml:space="preserve"> COVID 19 -9, COVID 19- 3(7)</w:t>
      </w:r>
    </w:p>
    <w:p w:rsidR="00AC4DA1" w:rsidRPr="00C02CC9" w:rsidRDefault="00A16782" w:rsidP="00C02CC9">
      <w:pPr>
        <w:pStyle w:val="Default"/>
        <w:numPr>
          <w:ilvl w:val="0"/>
          <w:numId w:val="11"/>
        </w:numPr>
        <w:jc w:val="both"/>
        <w:rPr>
          <w:rFonts w:ascii="Arial" w:hAnsi="Arial" w:cs="Arial"/>
          <w:bCs/>
          <w:lang w:val="en-US"/>
        </w:rPr>
      </w:pPr>
      <w:r w:rsidRPr="00C02CC9">
        <w:rPr>
          <w:rFonts w:ascii="Arial" w:hAnsi="Arial" w:cs="Arial"/>
          <w:bCs/>
        </w:rPr>
        <w:t>Hazardous Chemical substances 9</w:t>
      </w:r>
    </w:p>
    <w:p w:rsidR="00AC4DA1" w:rsidRPr="00C02CC9" w:rsidRDefault="00A16782" w:rsidP="00C02CC9">
      <w:pPr>
        <w:pStyle w:val="Default"/>
        <w:numPr>
          <w:ilvl w:val="0"/>
          <w:numId w:val="11"/>
        </w:numPr>
        <w:jc w:val="both"/>
        <w:rPr>
          <w:rFonts w:ascii="Arial" w:hAnsi="Arial" w:cs="Arial"/>
          <w:bCs/>
          <w:lang w:val="en-US"/>
        </w:rPr>
      </w:pPr>
      <w:r w:rsidRPr="00C02CC9">
        <w:rPr>
          <w:rFonts w:ascii="Arial" w:hAnsi="Arial" w:cs="Arial"/>
          <w:bCs/>
        </w:rPr>
        <w:t xml:space="preserve">Environmental Regulations for </w:t>
      </w:r>
      <w:r w:rsidR="00A73BF1" w:rsidRPr="00C02CC9">
        <w:rPr>
          <w:rFonts w:ascii="Arial" w:hAnsi="Arial" w:cs="Arial"/>
          <w:bCs/>
        </w:rPr>
        <w:t>Workplaces 9,</w:t>
      </w:r>
      <w:r w:rsidRPr="00C02CC9">
        <w:rPr>
          <w:rFonts w:ascii="Arial" w:hAnsi="Arial" w:cs="Arial"/>
          <w:bCs/>
        </w:rPr>
        <w:t xml:space="preserve"> ERW 6 </w:t>
      </w:r>
    </w:p>
    <w:p w:rsidR="00AC4DA1" w:rsidRPr="00C02CC9" w:rsidRDefault="00A16782" w:rsidP="00C02CC9">
      <w:pPr>
        <w:pStyle w:val="Default"/>
        <w:numPr>
          <w:ilvl w:val="0"/>
          <w:numId w:val="11"/>
        </w:numPr>
        <w:jc w:val="both"/>
        <w:rPr>
          <w:rFonts w:ascii="Arial" w:hAnsi="Arial" w:cs="Arial"/>
          <w:bCs/>
          <w:lang w:val="en-US"/>
        </w:rPr>
      </w:pPr>
      <w:r w:rsidRPr="00C02CC9">
        <w:rPr>
          <w:rFonts w:ascii="Arial" w:hAnsi="Arial" w:cs="Arial"/>
          <w:bCs/>
        </w:rPr>
        <w:t xml:space="preserve">Electrical Installations Regulations 7(1) </w:t>
      </w:r>
    </w:p>
    <w:p w:rsidR="00AC4DA1" w:rsidRPr="00C02CC9" w:rsidRDefault="00A16782" w:rsidP="00C02CC9">
      <w:pPr>
        <w:pStyle w:val="Default"/>
        <w:numPr>
          <w:ilvl w:val="0"/>
          <w:numId w:val="11"/>
        </w:numPr>
        <w:jc w:val="both"/>
        <w:rPr>
          <w:rFonts w:ascii="Arial" w:hAnsi="Arial" w:cs="Arial"/>
          <w:bCs/>
          <w:lang w:val="en-US"/>
        </w:rPr>
      </w:pPr>
      <w:r w:rsidRPr="00C02CC9">
        <w:rPr>
          <w:rFonts w:ascii="Arial" w:hAnsi="Arial" w:cs="Arial"/>
          <w:bCs/>
        </w:rPr>
        <w:t>Facilities Regulations 2</w:t>
      </w:r>
    </w:p>
    <w:p w:rsidR="00A73BF1" w:rsidRPr="00C02CC9" w:rsidRDefault="00A73BF1" w:rsidP="00C02CC9">
      <w:pPr>
        <w:pStyle w:val="Default"/>
        <w:numPr>
          <w:ilvl w:val="0"/>
          <w:numId w:val="11"/>
        </w:numPr>
        <w:jc w:val="both"/>
        <w:rPr>
          <w:rFonts w:ascii="Arial" w:hAnsi="Arial" w:cs="Arial"/>
          <w:bCs/>
          <w:lang w:val="en-US"/>
        </w:rPr>
      </w:pPr>
      <w:r w:rsidRPr="00C02CC9">
        <w:rPr>
          <w:rFonts w:ascii="Arial" w:hAnsi="Arial" w:cs="Arial"/>
          <w:bCs/>
        </w:rPr>
        <w:t>Ergonomics regulations</w:t>
      </w:r>
    </w:p>
    <w:p w:rsidR="00204CF1" w:rsidRDefault="00204CF1" w:rsidP="00C02CC9">
      <w:pPr>
        <w:pStyle w:val="Default"/>
        <w:jc w:val="both"/>
        <w:rPr>
          <w:rFonts w:ascii="Arial" w:hAnsi="Arial" w:cs="Arial"/>
          <w:bCs/>
        </w:rPr>
      </w:pPr>
    </w:p>
    <w:p w:rsidR="00063772" w:rsidRDefault="00063772" w:rsidP="00C02CC9">
      <w:pPr>
        <w:pStyle w:val="Default"/>
        <w:jc w:val="both"/>
        <w:rPr>
          <w:rFonts w:ascii="Arial" w:hAnsi="Arial" w:cs="Arial"/>
          <w:bCs/>
        </w:rPr>
      </w:pPr>
    </w:p>
    <w:p w:rsidR="00063772" w:rsidRDefault="00063772" w:rsidP="00C02CC9">
      <w:pPr>
        <w:pStyle w:val="Default"/>
        <w:jc w:val="both"/>
        <w:rPr>
          <w:rFonts w:ascii="Arial" w:hAnsi="Arial" w:cs="Arial"/>
          <w:bCs/>
        </w:rPr>
      </w:pPr>
    </w:p>
    <w:p w:rsidR="00063772" w:rsidRDefault="00063772" w:rsidP="00C02CC9">
      <w:pPr>
        <w:pStyle w:val="Default"/>
        <w:jc w:val="both"/>
        <w:rPr>
          <w:rFonts w:ascii="Arial" w:hAnsi="Arial" w:cs="Arial"/>
          <w:bCs/>
        </w:rPr>
      </w:pPr>
    </w:p>
    <w:p w:rsidR="00063772" w:rsidRDefault="00063772" w:rsidP="00C02CC9">
      <w:pPr>
        <w:pStyle w:val="Default"/>
        <w:jc w:val="both"/>
        <w:rPr>
          <w:rFonts w:ascii="Arial" w:hAnsi="Arial" w:cs="Arial"/>
          <w:bCs/>
        </w:rPr>
      </w:pPr>
      <w:r w:rsidRPr="008D094D">
        <w:rPr>
          <w:rFonts w:ascii="Arial" w:hAnsi="Arial" w:cs="Arial"/>
          <w:b/>
          <w:bCs/>
        </w:rPr>
        <w:t>Actions taken to address findings</w:t>
      </w:r>
      <w:r>
        <w:rPr>
          <w:rFonts w:ascii="Arial" w:hAnsi="Arial" w:cs="Arial"/>
          <w:bCs/>
        </w:rPr>
        <w:t>:</w:t>
      </w:r>
    </w:p>
    <w:p w:rsidR="00063772" w:rsidRDefault="00063772" w:rsidP="00C02CC9">
      <w:pPr>
        <w:pStyle w:val="Default"/>
        <w:jc w:val="both"/>
        <w:rPr>
          <w:rFonts w:ascii="Arial" w:hAnsi="Arial" w:cs="Arial"/>
          <w:bCs/>
        </w:rPr>
      </w:pPr>
    </w:p>
    <w:tbl>
      <w:tblPr>
        <w:tblStyle w:val="TableGrid"/>
        <w:tblW w:w="0" w:type="auto"/>
        <w:tblLook w:val="04A0"/>
      </w:tblPr>
      <w:tblGrid>
        <w:gridCol w:w="4315"/>
        <w:gridCol w:w="4315"/>
      </w:tblGrid>
      <w:tr w:rsidR="008D094D" w:rsidTr="008D094D">
        <w:tc>
          <w:tcPr>
            <w:tcW w:w="4315" w:type="dxa"/>
          </w:tcPr>
          <w:p w:rsidR="008D094D" w:rsidRPr="006E1273" w:rsidRDefault="008D094D" w:rsidP="00C02CC9">
            <w:pPr>
              <w:pStyle w:val="Default"/>
              <w:jc w:val="both"/>
              <w:rPr>
                <w:rFonts w:ascii="Arial" w:hAnsi="Arial" w:cs="Arial"/>
                <w:b/>
                <w:bCs/>
                <w:i/>
              </w:rPr>
            </w:pPr>
            <w:r w:rsidRPr="006E1273">
              <w:rPr>
                <w:rFonts w:ascii="Arial" w:hAnsi="Arial" w:cs="Arial"/>
                <w:b/>
                <w:bCs/>
                <w:i/>
              </w:rPr>
              <w:t xml:space="preserve">Intervention </w:t>
            </w:r>
          </w:p>
        </w:tc>
        <w:tc>
          <w:tcPr>
            <w:tcW w:w="4315" w:type="dxa"/>
          </w:tcPr>
          <w:p w:rsidR="008D094D" w:rsidRPr="006E1273" w:rsidRDefault="008D094D" w:rsidP="00C02CC9">
            <w:pPr>
              <w:pStyle w:val="Default"/>
              <w:jc w:val="both"/>
              <w:rPr>
                <w:rFonts w:ascii="Arial" w:hAnsi="Arial" w:cs="Arial"/>
                <w:b/>
                <w:bCs/>
                <w:i/>
              </w:rPr>
            </w:pPr>
            <w:r w:rsidRPr="006E1273">
              <w:rPr>
                <w:rFonts w:ascii="Arial" w:hAnsi="Arial" w:cs="Arial"/>
                <w:b/>
                <w:bCs/>
                <w:i/>
              </w:rPr>
              <w:t xml:space="preserve">Activities </w:t>
            </w:r>
          </w:p>
        </w:tc>
      </w:tr>
      <w:tr w:rsidR="008D094D" w:rsidTr="008D094D">
        <w:tc>
          <w:tcPr>
            <w:tcW w:w="4315" w:type="dxa"/>
          </w:tcPr>
          <w:p w:rsidR="008D094D" w:rsidRPr="00BD7750" w:rsidRDefault="008D094D" w:rsidP="00C02CC9">
            <w:pPr>
              <w:pStyle w:val="Default"/>
              <w:jc w:val="both"/>
              <w:rPr>
                <w:rFonts w:ascii="Arial" w:hAnsi="Arial" w:cs="Arial"/>
                <w:b/>
                <w:bCs/>
              </w:rPr>
            </w:pPr>
            <w:r w:rsidRPr="00BD7750">
              <w:rPr>
                <w:rFonts w:ascii="Arial" w:hAnsi="Arial" w:cs="Arial"/>
                <w:b/>
                <w:bCs/>
              </w:rPr>
              <w:t>Advocacy</w:t>
            </w:r>
          </w:p>
        </w:tc>
        <w:tc>
          <w:tcPr>
            <w:tcW w:w="4315" w:type="dxa"/>
          </w:tcPr>
          <w:p w:rsidR="008D094D" w:rsidRDefault="006E1273" w:rsidP="00BD7750">
            <w:pPr>
              <w:pStyle w:val="Default"/>
              <w:numPr>
                <w:ilvl w:val="0"/>
                <w:numId w:val="13"/>
              </w:numPr>
              <w:jc w:val="both"/>
              <w:rPr>
                <w:rFonts w:ascii="Arial" w:hAnsi="Arial" w:cs="Arial"/>
                <w:bCs/>
              </w:rPr>
            </w:pPr>
            <w:r>
              <w:rPr>
                <w:rFonts w:ascii="Arial" w:hAnsi="Arial" w:cs="Arial"/>
                <w:bCs/>
              </w:rPr>
              <w:t>Increased advocacy around the prescripts and provisions of the offerings of various Employment Laws through seminars, workshops, radio interviews etc.</w:t>
            </w:r>
          </w:p>
        </w:tc>
      </w:tr>
      <w:tr w:rsidR="008D094D" w:rsidTr="008D094D">
        <w:tc>
          <w:tcPr>
            <w:tcW w:w="4315" w:type="dxa"/>
          </w:tcPr>
          <w:p w:rsidR="008D094D" w:rsidRPr="00BD7750" w:rsidRDefault="008D094D" w:rsidP="00C02CC9">
            <w:pPr>
              <w:pStyle w:val="Default"/>
              <w:jc w:val="both"/>
              <w:rPr>
                <w:rFonts w:ascii="Arial" w:hAnsi="Arial" w:cs="Arial"/>
                <w:b/>
                <w:bCs/>
              </w:rPr>
            </w:pPr>
            <w:r w:rsidRPr="00BD7750">
              <w:rPr>
                <w:rFonts w:ascii="Arial" w:hAnsi="Arial" w:cs="Arial"/>
                <w:b/>
                <w:bCs/>
              </w:rPr>
              <w:t xml:space="preserve">Inspections </w:t>
            </w:r>
          </w:p>
        </w:tc>
        <w:tc>
          <w:tcPr>
            <w:tcW w:w="4315" w:type="dxa"/>
          </w:tcPr>
          <w:p w:rsidR="008D094D" w:rsidRDefault="006E1273" w:rsidP="00BD7750">
            <w:pPr>
              <w:pStyle w:val="Default"/>
              <w:numPr>
                <w:ilvl w:val="0"/>
                <w:numId w:val="13"/>
              </w:numPr>
              <w:jc w:val="both"/>
              <w:rPr>
                <w:rFonts w:ascii="Arial" w:hAnsi="Arial" w:cs="Arial"/>
                <w:bCs/>
              </w:rPr>
            </w:pPr>
            <w:r>
              <w:rPr>
                <w:rFonts w:ascii="Arial" w:hAnsi="Arial" w:cs="Arial"/>
                <w:bCs/>
              </w:rPr>
              <w:t xml:space="preserve">More than 90% of contravening workplaces </w:t>
            </w:r>
            <w:r w:rsidR="008C42F0">
              <w:rPr>
                <w:rFonts w:ascii="Arial" w:hAnsi="Arial" w:cs="Arial"/>
                <w:bCs/>
              </w:rPr>
              <w:t>served with notices on the spot.</w:t>
            </w:r>
          </w:p>
          <w:p w:rsidR="008C42F0" w:rsidRDefault="008C42F0" w:rsidP="003017D0">
            <w:pPr>
              <w:pStyle w:val="Default"/>
              <w:numPr>
                <w:ilvl w:val="0"/>
                <w:numId w:val="13"/>
              </w:numPr>
              <w:jc w:val="both"/>
              <w:rPr>
                <w:rFonts w:ascii="Arial" w:hAnsi="Arial" w:cs="Arial"/>
                <w:bCs/>
              </w:rPr>
            </w:pPr>
            <w:r>
              <w:rPr>
                <w:rFonts w:ascii="Arial" w:hAnsi="Arial" w:cs="Arial"/>
                <w:bCs/>
              </w:rPr>
              <w:t>Follow up inspections</w:t>
            </w:r>
            <w:r w:rsidR="003017D0">
              <w:rPr>
                <w:rFonts w:ascii="Arial" w:hAnsi="Arial" w:cs="Arial"/>
                <w:bCs/>
              </w:rPr>
              <w:t xml:space="preserve">, </w:t>
            </w:r>
            <w:r>
              <w:rPr>
                <w:rFonts w:ascii="Arial" w:hAnsi="Arial" w:cs="Arial"/>
                <w:bCs/>
              </w:rPr>
              <w:t>where applicable, are carried out.</w:t>
            </w:r>
          </w:p>
        </w:tc>
      </w:tr>
      <w:tr w:rsidR="008D094D" w:rsidTr="008D094D">
        <w:tc>
          <w:tcPr>
            <w:tcW w:w="4315" w:type="dxa"/>
          </w:tcPr>
          <w:p w:rsidR="008D094D" w:rsidRPr="00BD7750" w:rsidRDefault="006E1273" w:rsidP="00C02CC9">
            <w:pPr>
              <w:pStyle w:val="Default"/>
              <w:jc w:val="both"/>
              <w:rPr>
                <w:rFonts w:ascii="Arial" w:hAnsi="Arial" w:cs="Arial"/>
                <w:b/>
                <w:bCs/>
              </w:rPr>
            </w:pPr>
            <w:r w:rsidRPr="00BD7750">
              <w:rPr>
                <w:rFonts w:ascii="Arial" w:hAnsi="Arial" w:cs="Arial"/>
                <w:b/>
                <w:bCs/>
              </w:rPr>
              <w:t xml:space="preserve">Enforcement </w:t>
            </w:r>
          </w:p>
        </w:tc>
        <w:tc>
          <w:tcPr>
            <w:tcW w:w="4315" w:type="dxa"/>
          </w:tcPr>
          <w:p w:rsidR="008D094D" w:rsidRDefault="008C42F0" w:rsidP="00BD7750">
            <w:pPr>
              <w:pStyle w:val="Default"/>
              <w:numPr>
                <w:ilvl w:val="0"/>
                <w:numId w:val="13"/>
              </w:numPr>
              <w:jc w:val="both"/>
              <w:rPr>
                <w:rFonts w:ascii="Arial" w:hAnsi="Arial" w:cs="Arial"/>
                <w:bCs/>
              </w:rPr>
            </w:pPr>
            <w:r>
              <w:rPr>
                <w:rFonts w:ascii="Arial" w:hAnsi="Arial" w:cs="Arial"/>
                <w:bCs/>
              </w:rPr>
              <w:t>Recoveries of monies through penalties and fines.</w:t>
            </w:r>
          </w:p>
          <w:p w:rsidR="008C42F0" w:rsidRDefault="008C42F0" w:rsidP="00BD7750">
            <w:pPr>
              <w:pStyle w:val="Default"/>
              <w:numPr>
                <w:ilvl w:val="0"/>
                <w:numId w:val="13"/>
              </w:numPr>
              <w:jc w:val="both"/>
              <w:rPr>
                <w:rFonts w:ascii="Arial" w:hAnsi="Arial" w:cs="Arial"/>
                <w:bCs/>
              </w:rPr>
            </w:pPr>
            <w:r>
              <w:rPr>
                <w:rFonts w:ascii="Arial" w:hAnsi="Arial" w:cs="Arial"/>
                <w:bCs/>
              </w:rPr>
              <w:t xml:space="preserve">Referral for prosecutions in instances </w:t>
            </w:r>
            <w:r w:rsidR="00BD7750">
              <w:rPr>
                <w:rFonts w:ascii="Arial" w:hAnsi="Arial" w:cs="Arial"/>
                <w:bCs/>
              </w:rPr>
              <w:t>where there could still be noncompliance where notices have expired.</w:t>
            </w:r>
          </w:p>
        </w:tc>
      </w:tr>
    </w:tbl>
    <w:p w:rsidR="00063772" w:rsidRDefault="00063772" w:rsidP="00C02CC9">
      <w:pPr>
        <w:pStyle w:val="Default"/>
        <w:jc w:val="both"/>
        <w:rPr>
          <w:rFonts w:ascii="Arial" w:hAnsi="Arial" w:cs="Arial"/>
          <w:bCs/>
        </w:rPr>
      </w:pPr>
    </w:p>
    <w:p w:rsidR="00BD7750" w:rsidRDefault="00BD7750" w:rsidP="00C02CC9">
      <w:pPr>
        <w:pStyle w:val="Default"/>
        <w:jc w:val="both"/>
        <w:rPr>
          <w:rFonts w:ascii="Arial" w:hAnsi="Arial" w:cs="Arial"/>
          <w:bCs/>
        </w:rPr>
      </w:pPr>
    </w:p>
    <w:p w:rsidR="003017D0" w:rsidRDefault="003017D0" w:rsidP="003017D0">
      <w:pPr>
        <w:pStyle w:val="Default"/>
        <w:spacing w:line="360" w:lineRule="auto"/>
        <w:jc w:val="both"/>
        <w:rPr>
          <w:rFonts w:ascii="Arial" w:hAnsi="Arial" w:cs="Arial"/>
          <w:b/>
          <w:sz w:val="28"/>
          <w:szCs w:val="28"/>
        </w:rPr>
      </w:pPr>
      <w:r w:rsidRPr="003017D0">
        <w:rPr>
          <w:rFonts w:ascii="Arial" w:hAnsi="Arial" w:cs="Arial"/>
          <w:b/>
          <w:sz w:val="28"/>
          <w:szCs w:val="28"/>
        </w:rPr>
        <w:t xml:space="preserve">(2) (a) how is his department addressing the issues in the farming sectors with organised agriculture and farm workers if there are no labour inspectors allocated specifically for the farming sector and (b) on how regular a basis does he engage with the organised agriculture to address all labour issues on farms in each year; </w:t>
      </w:r>
    </w:p>
    <w:p w:rsidR="006D50FF" w:rsidRDefault="006D50FF" w:rsidP="003017D0">
      <w:pPr>
        <w:pStyle w:val="Default"/>
        <w:spacing w:line="360" w:lineRule="auto"/>
        <w:jc w:val="both"/>
        <w:rPr>
          <w:rFonts w:ascii="Arial" w:hAnsi="Arial" w:cs="Arial"/>
          <w:b/>
          <w:sz w:val="28"/>
          <w:szCs w:val="28"/>
        </w:rPr>
      </w:pPr>
    </w:p>
    <w:p w:rsidR="006D50FF" w:rsidRDefault="006D50FF" w:rsidP="003017D0">
      <w:pPr>
        <w:pStyle w:val="Default"/>
        <w:spacing w:line="360" w:lineRule="auto"/>
        <w:jc w:val="both"/>
        <w:rPr>
          <w:rFonts w:ascii="Arial" w:hAnsi="Arial" w:cs="Arial"/>
          <w:b/>
          <w:sz w:val="28"/>
          <w:szCs w:val="28"/>
        </w:rPr>
      </w:pPr>
    </w:p>
    <w:p w:rsidR="003017D0" w:rsidRDefault="003017D0" w:rsidP="003017D0">
      <w:pPr>
        <w:pStyle w:val="Default"/>
        <w:spacing w:line="360" w:lineRule="auto"/>
        <w:jc w:val="both"/>
        <w:rPr>
          <w:rFonts w:ascii="Arial" w:hAnsi="Arial" w:cs="Arial"/>
          <w:b/>
          <w:sz w:val="28"/>
          <w:szCs w:val="28"/>
        </w:rPr>
      </w:pPr>
      <w:r>
        <w:rPr>
          <w:rFonts w:ascii="Arial" w:hAnsi="Arial" w:cs="Arial"/>
          <w:b/>
          <w:sz w:val="28"/>
          <w:szCs w:val="28"/>
        </w:rPr>
        <w:t>REPLY:</w:t>
      </w:r>
    </w:p>
    <w:p w:rsidR="003017D0" w:rsidRDefault="003017D0" w:rsidP="003017D0">
      <w:pPr>
        <w:pStyle w:val="Default"/>
        <w:spacing w:line="360" w:lineRule="auto"/>
        <w:jc w:val="both"/>
        <w:rPr>
          <w:rFonts w:ascii="Arial" w:hAnsi="Arial" w:cs="Arial"/>
          <w:b/>
          <w:sz w:val="28"/>
          <w:szCs w:val="28"/>
        </w:rPr>
      </w:pPr>
    </w:p>
    <w:p w:rsidR="003017D0" w:rsidRPr="006D50FF" w:rsidRDefault="003017D0" w:rsidP="006D50FF">
      <w:pPr>
        <w:pStyle w:val="Default"/>
        <w:spacing w:line="360" w:lineRule="auto"/>
        <w:ind w:left="720" w:hanging="720"/>
        <w:jc w:val="both"/>
        <w:rPr>
          <w:rFonts w:ascii="Arial" w:hAnsi="Arial" w:cs="Arial"/>
          <w:b/>
          <w:sz w:val="28"/>
          <w:szCs w:val="28"/>
        </w:rPr>
      </w:pPr>
      <w:r>
        <w:rPr>
          <w:rFonts w:ascii="Arial" w:hAnsi="Arial" w:cs="Arial"/>
          <w:b/>
          <w:sz w:val="28"/>
          <w:szCs w:val="28"/>
        </w:rPr>
        <w:t>(a)</w:t>
      </w:r>
      <w:r w:rsidR="006D50FF">
        <w:rPr>
          <w:rFonts w:ascii="Arial" w:hAnsi="Arial" w:cs="Arial"/>
          <w:b/>
          <w:sz w:val="28"/>
          <w:szCs w:val="28"/>
        </w:rPr>
        <w:t xml:space="preserve"> </w:t>
      </w:r>
      <w:r w:rsidR="006D50FF">
        <w:rPr>
          <w:rFonts w:ascii="Arial" w:hAnsi="Arial" w:cs="Arial"/>
          <w:b/>
          <w:sz w:val="28"/>
          <w:szCs w:val="28"/>
        </w:rPr>
        <w:tab/>
      </w:r>
      <w:r w:rsidRPr="00003C9E">
        <w:rPr>
          <w:rFonts w:ascii="Arial" w:hAnsi="Arial" w:cs="Arial"/>
          <w:sz w:val="28"/>
          <w:szCs w:val="28"/>
        </w:rPr>
        <w:t xml:space="preserve">All the inspectors of the Department conduct inspections in the Agricultural Sector. The inspectors are </w:t>
      </w:r>
      <w:r w:rsidR="00003C9E" w:rsidRPr="00003C9E">
        <w:rPr>
          <w:rFonts w:ascii="Arial" w:hAnsi="Arial" w:cs="Arial"/>
          <w:sz w:val="28"/>
          <w:szCs w:val="28"/>
        </w:rPr>
        <w:t>specialists</w:t>
      </w:r>
      <w:r w:rsidRPr="00003C9E">
        <w:rPr>
          <w:rFonts w:ascii="Arial" w:hAnsi="Arial" w:cs="Arial"/>
          <w:sz w:val="28"/>
          <w:szCs w:val="28"/>
        </w:rPr>
        <w:t xml:space="preserve"> and conduct inspections in line with their discipline</w:t>
      </w:r>
      <w:r w:rsidR="00003C9E" w:rsidRPr="00003C9E">
        <w:rPr>
          <w:rFonts w:ascii="Arial" w:hAnsi="Arial" w:cs="Arial"/>
          <w:sz w:val="28"/>
          <w:szCs w:val="28"/>
        </w:rPr>
        <w:t>s.</w:t>
      </w:r>
    </w:p>
    <w:p w:rsidR="00562E82" w:rsidRPr="006D50FF" w:rsidRDefault="00003C9E" w:rsidP="006D50FF">
      <w:pPr>
        <w:pStyle w:val="Default"/>
        <w:spacing w:line="360" w:lineRule="auto"/>
        <w:ind w:left="720" w:hanging="720"/>
        <w:jc w:val="both"/>
        <w:rPr>
          <w:rFonts w:ascii="Arial" w:hAnsi="Arial" w:cs="Arial"/>
          <w:b/>
          <w:sz w:val="28"/>
          <w:szCs w:val="28"/>
        </w:rPr>
      </w:pPr>
      <w:r>
        <w:rPr>
          <w:rFonts w:ascii="Arial" w:hAnsi="Arial" w:cs="Arial"/>
          <w:b/>
          <w:sz w:val="28"/>
          <w:szCs w:val="28"/>
        </w:rPr>
        <w:t>(b)</w:t>
      </w:r>
      <w:r w:rsidR="006D50FF">
        <w:rPr>
          <w:rFonts w:ascii="Arial" w:hAnsi="Arial" w:cs="Arial"/>
          <w:b/>
          <w:sz w:val="28"/>
          <w:szCs w:val="28"/>
        </w:rPr>
        <w:tab/>
      </w:r>
      <w:r w:rsidR="00562E82" w:rsidRPr="00562E82">
        <w:rPr>
          <w:rFonts w:ascii="Arial" w:hAnsi="Arial" w:cs="Arial"/>
          <w:sz w:val="28"/>
          <w:szCs w:val="28"/>
        </w:rPr>
        <w:t>Inspectors incorporate an element of advocacy whenever they carry out inspections</w:t>
      </w:r>
      <w:r w:rsidR="00CF5335">
        <w:rPr>
          <w:rFonts w:ascii="Arial" w:hAnsi="Arial" w:cs="Arial"/>
          <w:sz w:val="28"/>
          <w:szCs w:val="28"/>
        </w:rPr>
        <w:t>, therefore, engagements happen on a continuous basis</w:t>
      </w:r>
    </w:p>
    <w:p w:rsidR="00562E82" w:rsidRDefault="00562E82" w:rsidP="003017D0">
      <w:pPr>
        <w:pStyle w:val="Default"/>
        <w:spacing w:line="360" w:lineRule="auto"/>
        <w:jc w:val="both"/>
        <w:rPr>
          <w:rFonts w:ascii="Arial" w:hAnsi="Arial" w:cs="Arial"/>
          <w:b/>
          <w:sz w:val="28"/>
          <w:szCs w:val="28"/>
        </w:rPr>
      </w:pPr>
    </w:p>
    <w:p w:rsidR="006D50FF" w:rsidRDefault="006D50FF" w:rsidP="003017D0">
      <w:pPr>
        <w:pStyle w:val="Default"/>
        <w:spacing w:line="360" w:lineRule="auto"/>
        <w:jc w:val="both"/>
        <w:rPr>
          <w:rFonts w:ascii="Arial" w:hAnsi="Arial" w:cs="Arial"/>
          <w:b/>
          <w:sz w:val="28"/>
          <w:szCs w:val="28"/>
        </w:rPr>
      </w:pPr>
    </w:p>
    <w:p w:rsidR="006D50FF" w:rsidRDefault="006D50FF" w:rsidP="003017D0">
      <w:pPr>
        <w:pStyle w:val="Default"/>
        <w:spacing w:line="360" w:lineRule="auto"/>
        <w:jc w:val="both"/>
        <w:rPr>
          <w:rFonts w:ascii="Arial" w:hAnsi="Arial" w:cs="Arial"/>
          <w:b/>
          <w:sz w:val="28"/>
          <w:szCs w:val="28"/>
        </w:rPr>
      </w:pPr>
    </w:p>
    <w:p w:rsidR="00003C9E" w:rsidRPr="00E75614" w:rsidRDefault="00E75614" w:rsidP="003017D0">
      <w:pPr>
        <w:pStyle w:val="Default"/>
        <w:spacing w:line="360" w:lineRule="auto"/>
        <w:jc w:val="both"/>
        <w:rPr>
          <w:rFonts w:ascii="Arial" w:hAnsi="Arial" w:cs="Arial"/>
          <w:b/>
          <w:sz w:val="28"/>
          <w:szCs w:val="28"/>
        </w:rPr>
      </w:pPr>
      <w:r w:rsidRPr="00E75614">
        <w:rPr>
          <w:rFonts w:ascii="Arial" w:hAnsi="Arial" w:cs="Arial"/>
          <w:b/>
          <w:sz w:val="28"/>
          <w:szCs w:val="28"/>
        </w:rPr>
        <w:t>(3) will he furnish Mr N P Masipa with the minutes of such meetings and/or engagements with both organised (a) agriculture and (b) labour?</w:t>
      </w:r>
    </w:p>
    <w:p w:rsidR="006D50FF" w:rsidRDefault="006D50FF" w:rsidP="003017D0">
      <w:pPr>
        <w:pStyle w:val="Default"/>
        <w:spacing w:line="360" w:lineRule="auto"/>
        <w:jc w:val="both"/>
        <w:rPr>
          <w:rFonts w:ascii="Arial" w:hAnsi="Arial" w:cs="Arial"/>
          <w:b/>
          <w:sz w:val="28"/>
          <w:szCs w:val="28"/>
        </w:rPr>
      </w:pPr>
    </w:p>
    <w:p w:rsidR="00E75614" w:rsidRDefault="00E75614" w:rsidP="003017D0">
      <w:pPr>
        <w:pStyle w:val="Default"/>
        <w:spacing w:line="360" w:lineRule="auto"/>
        <w:jc w:val="both"/>
        <w:rPr>
          <w:rFonts w:ascii="Arial" w:hAnsi="Arial" w:cs="Arial"/>
          <w:b/>
          <w:sz w:val="28"/>
          <w:szCs w:val="28"/>
        </w:rPr>
      </w:pPr>
      <w:r w:rsidRPr="00E75614">
        <w:rPr>
          <w:rFonts w:ascii="Arial" w:hAnsi="Arial" w:cs="Arial"/>
          <w:b/>
          <w:sz w:val="28"/>
          <w:szCs w:val="28"/>
        </w:rPr>
        <w:t>REPLY:</w:t>
      </w:r>
    </w:p>
    <w:p w:rsidR="00D61070" w:rsidRPr="00CF5335" w:rsidRDefault="00D61070" w:rsidP="003017D0">
      <w:pPr>
        <w:pStyle w:val="Default"/>
        <w:spacing w:line="360" w:lineRule="auto"/>
        <w:jc w:val="both"/>
        <w:rPr>
          <w:rFonts w:ascii="Arial" w:hAnsi="Arial" w:cs="Arial"/>
          <w:b/>
          <w:sz w:val="28"/>
          <w:szCs w:val="28"/>
        </w:rPr>
      </w:pPr>
      <w:r w:rsidRPr="00CF5335">
        <w:rPr>
          <w:rFonts w:ascii="Arial" w:eastAsia="Calibri" w:hAnsi="Arial" w:cs="Arial"/>
          <w:sz w:val="28"/>
          <w:szCs w:val="28"/>
        </w:rPr>
        <w:t xml:space="preserve">There are no separate minutes as </w:t>
      </w:r>
      <w:r w:rsidR="00CF5335" w:rsidRPr="00CF5335">
        <w:rPr>
          <w:rFonts w:ascii="Arial" w:eastAsia="Calibri" w:hAnsi="Arial" w:cs="Arial"/>
          <w:sz w:val="28"/>
          <w:szCs w:val="28"/>
        </w:rPr>
        <w:t xml:space="preserve">engagements </w:t>
      </w:r>
      <w:r w:rsidRPr="00CF5335">
        <w:rPr>
          <w:rFonts w:ascii="Arial" w:eastAsia="Calibri" w:hAnsi="Arial" w:cs="Arial"/>
          <w:sz w:val="28"/>
          <w:szCs w:val="28"/>
        </w:rPr>
        <w:t>happen during the inspection itself</w:t>
      </w:r>
      <w:r w:rsidR="00CF5335" w:rsidRPr="00CF5335">
        <w:rPr>
          <w:rFonts w:ascii="Arial" w:eastAsia="Calibri" w:hAnsi="Arial" w:cs="Arial"/>
          <w:sz w:val="28"/>
          <w:szCs w:val="28"/>
        </w:rPr>
        <w:t>.</w:t>
      </w:r>
    </w:p>
    <w:p w:rsidR="00E75614" w:rsidRPr="00CF5335" w:rsidRDefault="00E75614" w:rsidP="003017D0">
      <w:pPr>
        <w:pStyle w:val="Default"/>
        <w:spacing w:line="360" w:lineRule="auto"/>
        <w:jc w:val="both"/>
        <w:rPr>
          <w:rFonts w:ascii="Arial" w:hAnsi="Arial" w:cs="Arial"/>
          <w:b/>
          <w:sz w:val="28"/>
          <w:szCs w:val="28"/>
        </w:rPr>
      </w:pPr>
    </w:p>
    <w:p w:rsidR="00BD7750" w:rsidRPr="00CF5335" w:rsidRDefault="00BD7750" w:rsidP="00C02CC9">
      <w:pPr>
        <w:pStyle w:val="Default"/>
        <w:jc w:val="both"/>
        <w:rPr>
          <w:rFonts w:ascii="Arial" w:hAnsi="Arial" w:cs="Arial"/>
          <w:b/>
          <w:bCs/>
          <w:sz w:val="28"/>
          <w:szCs w:val="28"/>
        </w:rPr>
      </w:pPr>
    </w:p>
    <w:sectPr w:rsidR="00BD7750" w:rsidRPr="00CF5335"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E46" w:rsidRDefault="00386E46" w:rsidP="00646E39">
      <w:r>
        <w:separator/>
      </w:r>
    </w:p>
  </w:endnote>
  <w:endnote w:type="continuationSeparator" w:id="0">
    <w:p w:rsidR="00386E46" w:rsidRDefault="00386E46" w:rsidP="00646E3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EE4EF7">
    <w:pPr>
      <w:pStyle w:val="Footer"/>
      <w:jc w:val="center"/>
    </w:pPr>
    <w:r>
      <w:fldChar w:fldCharType="begin"/>
    </w:r>
    <w:r w:rsidR="00646E39">
      <w:instrText xml:space="preserve"> PAGE   \* MERGEFORMAT </w:instrText>
    </w:r>
    <w:r>
      <w:fldChar w:fldCharType="separate"/>
    </w:r>
    <w:r w:rsidR="00386E46">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E46" w:rsidRDefault="00386E46" w:rsidP="00646E39">
      <w:r>
        <w:separator/>
      </w:r>
    </w:p>
  </w:footnote>
  <w:footnote w:type="continuationSeparator" w:id="0">
    <w:p w:rsidR="00386E46" w:rsidRDefault="00386E46"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53A"/>
    <w:multiLevelType w:val="hybridMultilevel"/>
    <w:tmpl w:val="07FA3D04"/>
    <w:lvl w:ilvl="0" w:tplc="88E893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1B1E1519"/>
    <w:multiLevelType w:val="hybridMultilevel"/>
    <w:tmpl w:val="4D565B9C"/>
    <w:lvl w:ilvl="0" w:tplc="E8A8F5DC">
      <w:start w:val="1"/>
      <w:numFmt w:val="bullet"/>
      <w:lvlText w:val=""/>
      <w:lvlJc w:val="left"/>
      <w:pPr>
        <w:tabs>
          <w:tab w:val="num" w:pos="720"/>
        </w:tabs>
        <w:ind w:left="720" w:hanging="360"/>
      </w:pPr>
      <w:rPr>
        <w:rFonts w:ascii="Wingdings" w:hAnsi="Wingdings" w:hint="default"/>
      </w:rPr>
    </w:lvl>
    <w:lvl w:ilvl="1" w:tplc="A6C41EB4" w:tentative="1">
      <w:start w:val="1"/>
      <w:numFmt w:val="bullet"/>
      <w:lvlText w:val=""/>
      <w:lvlJc w:val="left"/>
      <w:pPr>
        <w:tabs>
          <w:tab w:val="num" w:pos="1440"/>
        </w:tabs>
        <w:ind w:left="1440" w:hanging="360"/>
      </w:pPr>
      <w:rPr>
        <w:rFonts w:ascii="Wingdings" w:hAnsi="Wingdings" w:hint="default"/>
      </w:rPr>
    </w:lvl>
    <w:lvl w:ilvl="2" w:tplc="37C297EE" w:tentative="1">
      <w:start w:val="1"/>
      <w:numFmt w:val="bullet"/>
      <w:lvlText w:val=""/>
      <w:lvlJc w:val="left"/>
      <w:pPr>
        <w:tabs>
          <w:tab w:val="num" w:pos="2160"/>
        </w:tabs>
        <w:ind w:left="2160" w:hanging="360"/>
      </w:pPr>
      <w:rPr>
        <w:rFonts w:ascii="Wingdings" w:hAnsi="Wingdings" w:hint="default"/>
      </w:rPr>
    </w:lvl>
    <w:lvl w:ilvl="3" w:tplc="11DA4F86" w:tentative="1">
      <w:start w:val="1"/>
      <w:numFmt w:val="bullet"/>
      <w:lvlText w:val=""/>
      <w:lvlJc w:val="left"/>
      <w:pPr>
        <w:tabs>
          <w:tab w:val="num" w:pos="2880"/>
        </w:tabs>
        <w:ind w:left="2880" w:hanging="360"/>
      </w:pPr>
      <w:rPr>
        <w:rFonts w:ascii="Wingdings" w:hAnsi="Wingdings" w:hint="default"/>
      </w:rPr>
    </w:lvl>
    <w:lvl w:ilvl="4" w:tplc="42FE9E0A" w:tentative="1">
      <w:start w:val="1"/>
      <w:numFmt w:val="bullet"/>
      <w:lvlText w:val=""/>
      <w:lvlJc w:val="left"/>
      <w:pPr>
        <w:tabs>
          <w:tab w:val="num" w:pos="3600"/>
        </w:tabs>
        <w:ind w:left="3600" w:hanging="360"/>
      </w:pPr>
      <w:rPr>
        <w:rFonts w:ascii="Wingdings" w:hAnsi="Wingdings" w:hint="default"/>
      </w:rPr>
    </w:lvl>
    <w:lvl w:ilvl="5" w:tplc="6B621A1A" w:tentative="1">
      <w:start w:val="1"/>
      <w:numFmt w:val="bullet"/>
      <w:lvlText w:val=""/>
      <w:lvlJc w:val="left"/>
      <w:pPr>
        <w:tabs>
          <w:tab w:val="num" w:pos="4320"/>
        </w:tabs>
        <w:ind w:left="4320" w:hanging="360"/>
      </w:pPr>
      <w:rPr>
        <w:rFonts w:ascii="Wingdings" w:hAnsi="Wingdings" w:hint="default"/>
      </w:rPr>
    </w:lvl>
    <w:lvl w:ilvl="6" w:tplc="DDAC8EE4" w:tentative="1">
      <w:start w:val="1"/>
      <w:numFmt w:val="bullet"/>
      <w:lvlText w:val=""/>
      <w:lvlJc w:val="left"/>
      <w:pPr>
        <w:tabs>
          <w:tab w:val="num" w:pos="5040"/>
        </w:tabs>
        <w:ind w:left="5040" w:hanging="360"/>
      </w:pPr>
      <w:rPr>
        <w:rFonts w:ascii="Wingdings" w:hAnsi="Wingdings" w:hint="default"/>
      </w:rPr>
    </w:lvl>
    <w:lvl w:ilvl="7" w:tplc="32D471F4" w:tentative="1">
      <w:start w:val="1"/>
      <w:numFmt w:val="bullet"/>
      <w:lvlText w:val=""/>
      <w:lvlJc w:val="left"/>
      <w:pPr>
        <w:tabs>
          <w:tab w:val="num" w:pos="5760"/>
        </w:tabs>
        <w:ind w:left="5760" w:hanging="360"/>
      </w:pPr>
      <w:rPr>
        <w:rFonts w:ascii="Wingdings" w:hAnsi="Wingdings" w:hint="default"/>
      </w:rPr>
    </w:lvl>
    <w:lvl w:ilvl="8" w:tplc="1AF47020" w:tentative="1">
      <w:start w:val="1"/>
      <w:numFmt w:val="bullet"/>
      <w:lvlText w:val=""/>
      <w:lvlJc w:val="left"/>
      <w:pPr>
        <w:tabs>
          <w:tab w:val="num" w:pos="6480"/>
        </w:tabs>
        <w:ind w:left="6480" w:hanging="360"/>
      </w:pPr>
      <w:rPr>
        <w:rFonts w:ascii="Wingdings" w:hAnsi="Wingdings" w:hint="default"/>
      </w:rPr>
    </w:lvl>
  </w:abstractNum>
  <w:abstractNum w:abstractNumId="4">
    <w:nsid w:val="1BE66E85"/>
    <w:multiLevelType w:val="hybridMultilevel"/>
    <w:tmpl w:val="69D22E8E"/>
    <w:lvl w:ilvl="0" w:tplc="614C0C38">
      <w:start w:val="1"/>
      <w:numFmt w:val="bullet"/>
      <w:lvlText w:val=""/>
      <w:lvlJc w:val="left"/>
      <w:pPr>
        <w:tabs>
          <w:tab w:val="num" w:pos="720"/>
        </w:tabs>
        <w:ind w:left="720" w:hanging="360"/>
      </w:pPr>
      <w:rPr>
        <w:rFonts w:ascii="Wingdings" w:hAnsi="Wingdings" w:hint="default"/>
      </w:rPr>
    </w:lvl>
    <w:lvl w:ilvl="1" w:tplc="16EE2E5C" w:tentative="1">
      <w:start w:val="1"/>
      <w:numFmt w:val="bullet"/>
      <w:lvlText w:val=""/>
      <w:lvlJc w:val="left"/>
      <w:pPr>
        <w:tabs>
          <w:tab w:val="num" w:pos="1440"/>
        </w:tabs>
        <w:ind w:left="1440" w:hanging="360"/>
      </w:pPr>
      <w:rPr>
        <w:rFonts w:ascii="Wingdings" w:hAnsi="Wingdings" w:hint="default"/>
      </w:rPr>
    </w:lvl>
    <w:lvl w:ilvl="2" w:tplc="C9067648" w:tentative="1">
      <w:start w:val="1"/>
      <w:numFmt w:val="bullet"/>
      <w:lvlText w:val=""/>
      <w:lvlJc w:val="left"/>
      <w:pPr>
        <w:tabs>
          <w:tab w:val="num" w:pos="2160"/>
        </w:tabs>
        <w:ind w:left="2160" w:hanging="360"/>
      </w:pPr>
      <w:rPr>
        <w:rFonts w:ascii="Wingdings" w:hAnsi="Wingdings" w:hint="default"/>
      </w:rPr>
    </w:lvl>
    <w:lvl w:ilvl="3" w:tplc="03F42588" w:tentative="1">
      <w:start w:val="1"/>
      <w:numFmt w:val="bullet"/>
      <w:lvlText w:val=""/>
      <w:lvlJc w:val="left"/>
      <w:pPr>
        <w:tabs>
          <w:tab w:val="num" w:pos="2880"/>
        </w:tabs>
        <w:ind w:left="2880" w:hanging="360"/>
      </w:pPr>
      <w:rPr>
        <w:rFonts w:ascii="Wingdings" w:hAnsi="Wingdings" w:hint="default"/>
      </w:rPr>
    </w:lvl>
    <w:lvl w:ilvl="4" w:tplc="3DDCA318" w:tentative="1">
      <w:start w:val="1"/>
      <w:numFmt w:val="bullet"/>
      <w:lvlText w:val=""/>
      <w:lvlJc w:val="left"/>
      <w:pPr>
        <w:tabs>
          <w:tab w:val="num" w:pos="3600"/>
        </w:tabs>
        <w:ind w:left="3600" w:hanging="360"/>
      </w:pPr>
      <w:rPr>
        <w:rFonts w:ascii="Wingdings" w:hAnsi="Wingdings" w:hint="default"/>
      </w:rPr>
    </w:lvl>
    <w:lvl w:ilvl="5" w:tplc="7C4CF6BC" w:tentative="1">
      <w:start w:val="1"/>
      <w:numFmt w:val="bullet"/>
      <w:lvlText w:val=""/>
      <w:lvlJc w:val="left"/>
      <w:pPr>
        <w:tabs>
          <w:tab w:val="num" w:pos="4320"/>
        </w:tabs>
        <w:ind w:left="4320" w:hanging="360"/>
      </w:pPr>
      <w:rPr>
        <w:rFonts w:ascii="Wingdings" w:hAnsi="Wingdings" w:hint="default"/>
      </w:rPr>
    </w:lvl>
    <w:lvl w:ilvl="6" w:tplc="25C0B2B2" w:tentative="1">
      <w:start w:val="1"/>
      <w:numFmt w:val="bullet"/>
      <w:lvlText w:val=""/>
      <w:lvlJc w:val="left"/>
      <w:pPr>
        <w:tabs>
          <w:tab w:val="num" w:pos="5040"/>
        </w:tabs>
        <w:ind w:left="5040" w:hanging="360"/>
      </w:pPr>
      <w:rPr>
        <w:rFonts w:ascii="Wingdings" w:hAnsi="Wingdings" w:hint="default"/>
      </w:rPr>
    </w:lvl>
    <w:lvl w:ilvl="7" w:tplc="C2D29B5C" w:tentative="1">
      <w:start w:val="1"/>
      <w:numFmt w:val="bullet"/>
      <w:lvlText w:val=""/>
      <w:lvlJc w:val="left"/>
      <w:pPr>
        <w:tabs>
          <w:tab w:val="num" w:pos="5760"/>
        </w:tabs>
        <w:ind w:left="5760" w:hanging="360"/>
      </w:pPr>
      <w:rPr>
        <w:rFonts w:ascii="Wingdings" w:hAnsi="Wingdings" w:hint="default"/>
      </w:rPr>
    </w:lvl>
    <w:lvl w:ilvl="8" w:tplc="9A7642F2" w:tentative="1">
      <w:start w:val="1"/>
      <w:numFmt w:val="bullet"/>
      <w:lvlText w:val=""/>
      <w:lvlJc w:val="left"/>
      <w:pPr>
        <w:tabs>
          <w:tab w:val="num" w:pos="6480"/>
        </w:tabs>
        <w:ind w:left="6480" w:hanging="360"/>
      </w:pPr>
      <w:rPr>
        <w:rFonts w:ascii="Wingdings" w:hAnsi="Wingdings" w:hint="default"/>
      </w:rPr>
    </w:lvl>
  </w:abstractNum>
  <w:abstractNum w:abstractNumId="5">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38206BE6"/>
    <w:multiLevelType w:val="hybridMultilevel"/>
    <w:tmpl w:val="4FA495AE"/>
    <w:lvl w:ilvl="0" w:tplc="9758873E">
      <w:start w:val="1"/>
      <w:numFmt w:val="bullet"/>
      <w:lvlText w:val=""/>
      <w:lvlJc w:val="left"/>
      <w:pPr>
        <w:tabs>
          <w:tab w:val="num" w:pos="720"/>
        </w:tabs>
        <w:ind w:left="720" w:hanging="360"/>
      </w:pPr>
      <w:rPr>
        <w:rFonts w:ascii="Wingdings" w:hAnsi="Wingdings" w:hint="default"/>
      </w:rPr>
    </w:lvl>
    <w:lvl w:ilvl="1" w:tplc="0068E668" w:tentative="1">
      <w:start w:val="1"/>
      <w:numFmt w:val="bullet"/>
      <w:lvlText w:val=""/>
      <w:lvlJc w:val="left"/>
      <w:pPr>
        <w:tabs>
          <w:tab w:val="num" w:pos="1440"/>
        </w:tabs>
        <w:ind w:left="1440" w:hanging="360"/>
      </w:pPr>
      <w:rPr>
        <w:rFonts w:ascii="Wingdings" w:hAnsi="Wingdings" w:hint="default"/>
      </w:rPr>
    </w:lvl>
    <w:lvl w:ilvl="2" w:tplc="DD4E74A8" w:tentative="1">
      <w:start w:val="1"/>
      <w:numFmt w:val="bullet"/>
      <w:lvlText w:val=""/>
      <w:lvlJc w:val="left"/>
      <w:pPr>
        <w:tabs>
          <w:tab w:val="num" w:pos="2160"/>
        </w:tabs>
        <w:ind w:left="2160" w:hanging="360"/>
      </w:pPr>
      <w:rPr>
        <w:rFonts w:ascii="Wingdings" w:hAnsi="Wingdings" w:hint="default"/>
      </w:rPr>
    </w:lvl>
    <w:lvl w:ilvl="3" w:tplc="D7322EAA" w:tentative="1">
      <w:start w:val="1"/>
      <w:numFmt w:val="bullet"/>
      <w:lvlText w:val=""/>
      <w:lvlJc w:val="left"/>
      <w:pPr>
        <w:tabs>
          <w:tab w:val="num" w:pos="2880"/>
        </w:tabs>
        <w:ind w:left="2880" w:hanging="360"/>
      </w:pPr>
      <w:rPr>
        <w:rFonts w:ascii="Wingdings" w:hAnsi="Wingdings" w:hint="default"/>
      </w:rPr>
    </w:lvl>
    <w:lvl w:ilvl="4" w:tplc="9CD896A6" w:tentative="1">
      <w:start w:val="1"/>
      <w:numFmt w:val="bullet"/>
      <w:lvlText w:val=""/>
      <w:lvlJc w:val="left"/>
      <w:pPr>
        <w:tabs>
          <w:tab w:val="num" w:pos="3600"/>
        </w:tabs>
        <w:ind w:left="3600" w:hanging="360"/>
      </w:pPr>
      <w:rPr>
        <w:rFonts w:ascii="Wingdings" w:hAnsi="Wingdings" w:hint="default"/>
      </w:rPr>
    </w:lvl>
    <w:lvl w:ilvl="5" w:tplc="EA6E16BE" w:tentative="1">
      <w:start w:val="1"/>
      <w:numFmt w:val="bullet"/>
      <w:lvlText w:val=""/>
      <w:lvlJc w:val="left"/>
      <w:pPr>
        <w:tabs>
          <w:tab w:val="num" w:pos="4320"/>
        </w:tabs>
        <w:ind w:left="4320" w:hanging="360"/>
      </w:pPr>
      <w:rPr>
        <w:rFonts w:ascii="Wingdings" w:hAnsi="Wingdings" w:hint="default"/>
      </w:rPr>
    </w:lvl>
    <w:lvl w:ilvl="6" w:tplc="BD1ED74C" w:tentative="1">
      <w:start w:val="1"/>
      <w:numFmt w:val="bullet"/>
      <w:lvlText w:val=""/>
      <w:lvlJc w:val="left"/>
      <w:pPr>
        <w:tabs>
          <w:tab w:val="num" w:pos="5040"/>
        </w:tabs>
        <w:ind w:left="5040" w:hanging="360"/>
      </w:pPr>
      <w:rPr>
        <w:rFonts w:ascii="Wingdings" w:hAnsi="Wingdings" w:hint="default"/>
      </w:rPr>
    </w:lvl>
    <w:lvl w:ilvl="7" w:tplc="1646EA48" w:tentative="1">
      <w:start w:val="1"/>
      <w:numFmt w:val="bullet"/>
      <w:lvlText w:val=""/>
      <w:lvlJc w:val="left"/>
      <w:pPr>
        <w:tabs>
          <w:tab w:val="num" w:pos="5760"/>
        </w:tabs>
        <w:ind w:left="5760" w:hanging="360"/>
      </w:pPr>
      <w:rPr>
        <w:rFonts w:ascii="Wingdings" w:hAnsi="Wingdings" w:hint="default"/>
      </w:rPr>
    </w:lvl>
    <w:lvl w:ilvl="8" w:tplc="6A5A9F84" w:tentative="1">
      <w:start w:val="1"/>
      <w:numFmt w:val="bullet"/>
      <w:lvlText w:val=""/>
      <w:lvlJc w:val="left"/>
      <w:pPr>
        <w:tabs>
          <w:tab w:val="num" w:pos="6480"/>
        </w:tabs>
        <w:ind w:left="6480" w:hanging="360"/>
      </w:pPr>
      <w:rPr>
        <w:rFonts w:ascii="Wingdings" w:hAnsi="Wingdings" w:hint="default"/>
      </w:rPr>
    </w:lvl>
  </w:abstractNum>
  <w:abstractNum w:abstractNumId="7">
    <w:nsid w:val="3FF131B1"/>
    <w:multiLevelType w:val="hybridMultilevel"/>
    <w:tmpl w:val="43F8D732"/>
    <w:lvl w:ilvl="0" w:tplc="88E89390">
      <w:start w:val="1"/>
      <w:numFmt w:val="bullet"/>
      <w:lvlText w:val="•"/>
      <w:lvlJc w:val="left"/>
      <w:pPr>
        <w:tabs>
          <w:tab w:val="num" w:pos="720"/>
        </w:tabs>
        <w:ind w:left="720" w:hanging="360"/>
      </w:pPr>
      <w:rPr>
        <w:rFonts w:ascii="Arial" w:hAnsi="Arial" w:hint="default"/>
      </w:rPr>
    </w:lvl>
    <w:lvl w:ilvl="1" w:tplc="A6C41EB4" w:tentative="1">
      <w:start w:val="1"/>
      <w:numFmt w:val="bullet"/>
      <w:lvlText w:val=""/>
      <w:lvlJc w:val="left"/>
      <w:pPr>
        <w:tabs>
          <w:tab w:val="num" w:pos="1440"/>
        </w:tabs>
        <w:ind w:left="1440" w:hanging="360"/>
      </w:pPr>
      <w:rPr>
        <w:rFonts w:ascii="Wingdings" w:hAnsi="Wingdings" w:hint="default"/>
      </w:rPr>
    </w:lvl>
    <w:lvl w:ilvl="2" w:tplc="37C297EE" w:tentative="1">
      <w:start w:val="1"/>
      <w:numFmt w:val="bullet"/>
      <w:lvlText w:val=""/>
      <w:lvlJc w:val="left"/>
      <w:pPr>
        <w:tabs>
          <w:tab w:val="num" w:pos="2160"/>
        </w:tabs>
        <w:ind w:left="2160" w:hanging="360"/>
      </w:pPr>
      <w:rPr>
        <w:rFonts w:ascii="Wingdings" w:hAnsi="Wingdings" w:hint="default"/>
      </w:rPr>
    </w:lvl>
    <w:lvl w:ilvl="3" w:tplc="11DA4F86" w:tentative="1">
      <w:start w:val="1"/>
      <w:numFmt w:val="bullet"/>
      <w:lvlText w:val=""/>
      <w:lvlJc w:val="left"/>
      <w:pPr>
        <w:tabs>
          <w:tab w:val="num" w:pos="2880"/>
        </w:tabs>
        <w:ind w:left="2880" w:hanging="360"/>
      </w:pPr>
      <w:rPr>
        <w:rFonts w:ascii="Wingdings" w:hAnsi="Wingdings" w:hint="default"/>
      </w:rPr>
    </w:lvl>
    <w:lvl w:ilvl="4" w:tplc="42FE9E0A" w:tentative="1">
      <w:start w:val="1"/>
      <w:numFmt w:val="bullet"/>
      <w:lvlText w:val=""/>
      <w:lvlJc w:val="left"/>
      <w:pPr>
        <w:tabs>
          <w:tab w:val="num" w:pos="3600"/>
        </w:tabs>
        <w:ind w:left="3600" w:hanging="360"/>
      </w:pPr>
      <w:rPr>
        <w:rFonts w:ascii="Wingdings" w:hAnsi="Wingdings" w:hint="default"/>
      </w:rPr>
    </w:lvl>
    <w:lvl w:ilvl="5" w:tplc="6B621A1A" w:tentative="1">
      <w:start w:val="1"/>
      <w:numFmt w:val="bullet"/>
      <w:lvlText w:val=""/>
      <w:lvlJc w:val="left"/>
      <w:pPr>
        <w:tabs>
          <w:tab w:val="num" w:pos="4320"/>
        </w:tabs>
        <w:ind w:left="4320" w:hanging="360"/>
      </w:pPr>
      <w:rPr>
        <w:rFonts w:ascii="Wingdings" w:hAnsi="Wingdings" w:hint="default"/>
      </w:rPr>
    </w:lvl>
    <w:lvl w:ilvl="6" w:tplc="DDAC8EE4" w:tentative="1">
      <w:start w:val="1"/>
      <w:numFmt w:val="bullet"/>
      <w:lvlText w:val=""/>
      <w:lvlJc w:val="left"/>
      <w:pPr>
        <w:tabs>
          <w:tab w:val="num" w:pos="5040"/>
        </w:tabs>
        <w:ind w:left="5040" w:hanging="360"/>
      </w:pPr>
      <w:rPr>
        <w:rFonts w:ascii="Wingdings" w:hAnsi="Wingdings" w:hint="default"/>
      </w:rPr>
    </w:lvl>
    <w:lvl w:ilvl="7" w:tplc="32D471F4" w:tentative="1">
      <w:start w:val="1"/>
      <w:numFmt w:val="bullet"/>
      <w:lvlText w:val=""/>
      <w:lvlJc w:val="left"/>
      <w:pPr>
        <w:tabs>
          <w:tab w:val="num" w:pos="5760"/>
        </w:tabs>
        <w:ind w:left="5760" w:hanging="360"/>
      </w:pPr>
      <w:rPr>
        <w:rFonts w:ascii="Wingdings" w:hAnsi="Wingdings" w:hint="default"/>
      </w:rPr>
    </w:lvl>
    <w:lvl w:ilvl="8" w:tplc="1AF47020" w:tentative="1">
      <w:start w:val="1"/>
      <w:numFmt w:val="bullet"/>
      <w:lvlText w:val=""/>
      <w:lvlJc w:val="left"/>
      <w:pPr>
        <w:tabs>
          <w:tab w:val="num" w:pos="6480"/>
        </w:tabs>
        <w:ind w:left="6480" w:hanging="360"/>
      </w:pPr>
      <w:rPr>
        <w:rFonts w:ascii="Wingdings" w:hAnsi="Wingdings" w:hint="default"/>
      </w:rPr>
    </w:lvl>
  </w:abstractNum>
  <w:abstractNum w:abstractNumId="8">
    <w:nsid w:val="5384363C"/>
    <w:multiLevelType w:val="hybridMultilevel"/>
    <w:tmpl w:val="D5D04EB8"/>
    <w:lvl w:ilvl="0" w:tplc="584CEA4E">
      <w:start w:val="1"/>
      <w:numFmt w:val="bullet"/>
      <w:lvlText w:val=""/>
      <w:lvlJc w:val="left"/>
      <w:pPr>
        <w:tabs>
          <w:tab w:val="num" w:pos="720"/>
        </w:tabs>
        <w:ind w:left="720" w:hanging="360"/>
      </w:pPr>
      <w:rPr>
        <w:rFonts w:ascii="Symbol" w:hAnsi="Symbol" w:hint="default"/>
      </w:rPr>
    </w:lvl>
    <w:lvl w:ilvl="1" w:tplc="4F1AEC92" w:tentative="1">
      <w:start w:val="1"/>
      <w:numFmt w:val="bullet"/>
      <w:lvlText w:val=""/>
      <w:lvlJc w:val="left"/>
      <w:pPr>
        <w:tabs>
          <w:tab w:val="num" w:pos="1440"/>
        </w:tabs>
        <w:ind w:left="1440" w:hanging="360"/>
      </w:pPr>
      <w:rPr>
        <w:rFonts w:ascii="Symbol" w:hAnsi="Symbol" w:hint="default"/>
      </w:rPr>
    </w:lvl>
    <w:lvl w:ilvl="2" w:tplc="506E255C" w:tentative="1">
      <w:start w:val="1"/>
      <w:numFmt w:val="bullet"/>
      <w:lvlText w:val=""/>
      <w:lvlJc w:val="left"/>
      <w:pPr>
        <w:tabs>
          <w:tab w:val="num" w:pos="2160"/>
        </w:tabs>
        <w:ind w:left="2160" w:hanging="360"/>
      </w:pPr>
      <w:rPr>
        <w:rFonts w:ascii="Symbol" w:hAnsi="Symbol" w:hint="default"/>
      </w:rPr>
    </w:lvl>
    <w:lvl w:ilvl="3" w:tplc="A796A64A" w:tentative="1">
      <w:start w:val="1"/>
      <w:numFmt w:val="bullet"/>
      <w:lvlText w:val=""/>
      <w:lvlJc w:val="left"/>
      <w:pPr>
        <w:tabs>
          <w:tab w:val="num" w:pos="2880"/>
        </w:tabs>
        <w:ind w:left="2880" w:hanging="360"/>
      </w:pPr>
      <w:rPr>
        <w:rFonts w:ascii="Symbol" w:hAnsi="Symbol" w:hint="default"/>
      </w:rPr>
    </w:lvl>
    <w:lvl w:ilvl="4" w:tplc="D3F26178" w:tentative="1">
      <w:start w:val="1"/>
      <w:numFmt w:val="bullet"/>
      <w:lvlText w:val=""/>
      <w:lvlJc w:val="left"/>
      <w:pPr>
        <w:tabs>
          <w:tab w:val="num" w:pos="3600"/>
        </w:tabs>
        <w:ind w:left="3600" w:hanging="360"/>
      </w:pPr>
      <w:rPr>
        <w:rFonts w:ascii="Symbol" w:hAnsi="Symbol" w:hint="default"/>
      </w:rPr>
    </w:lvl>
    <w:lvl w:ilvl="5" w:tplc="D2E2C96C" w:tentative="1">
      <w:start w:val="1"/>
      <w:numFmt w:val="bullet"/>
      <w:lvlText w:val=""/>
      <w:lvlJc w:val="left"/>
      <w:pPr>
        <w:tabs>
          <w:tab w:val="num" w:pos="4320"/>
        </w:tabs>
        <w:ind w:left="4320" w:hanging="360"/>
      </w:pPr>
      <w:rPr>
        <w:rFonts w:ascii="Symbol" w:hAnsi="Symbol" w:hint="default"/>
      </w:rPr>
    </w:lvl>
    <w:lvl w:ilvl="6" w:tplc="C3786C44" w:tentative="1">
      <w:start w:val="1"/>
      <w:numFmt w:val="bullet"/>
      <w:lvlText w:val=""/>
      <w:lvlJc w:val="left"/>
      <w:pPr>
        <w:tabs>
          <w:tab w:val="num" w:pos="5040"/>
        </w:tabs>
        <w:ind w:left="5040" w:hanging="360"/>
      </w:pPr>
      <w:rPr>
        <w:rFonts w:ascii="Symbol" w:hAnsi="Symbol" w:hint="default"/>
      </w:rPr>
    </w:lvl>
    <w:lvl w:ilvl="7" w:tplc="0BB45076" w:tentative="1">
      <w:start w:val="1"/>
      <w:numFmt w:val="bullet"/>
      <w:lvlText w:val=""/>
      <w:lvlJc w:val="left"/>
      <w:pPr>
        <w:tabs>
          <w:tab w:val="num" w:pos="5760"/>
        </w:tabs>
        <w:ind w:left="5760" w:hanging="360"/>
      </w:pPr>
      <w:rPr>
        <w:rFonts w:ascii="Symbol" w:hAnsi="Symbol" w:hint="default"/>
      </w:rPr>
    </w:lvl>
    <w:lvl w:ilvl="8" w:tplc="1DFA7444" w:tentative="1">
      <w:start w:val="1"/>
      <w:numFmt w:val="bullet"/>
      <w:lvlText w:val=""/>
      <w:lvlJc w:val="left"/>
      <w:pPr>
        <w:tabs>
          <w:tab w:val="num" w:pos="6480"/>
        </w:tabs>
        <w:ind w:left="6480" w:hanging="360"/>
      </w:pPr>
      <w:rPr>
        <w:rFonts w:ascii="Symbol" w:hAnsi="Symbol" w:hint="default"/>
      </w:rPr>
    </w:lvl>
  </w:abstractNum>
  <w:abstractNum w:abstractNumId="9">
    <w:nsid w:val="54A75673"/>
    <w:multiLevelType w:val="hybridMultilevel"/>
    <w:tmpl w:val="9B0489A8"/>
    <w:lvl w:ilvl="0" w:tplc="88E89390">
      <w:start w:val="1"/>
      <w:numFmt w:val="bullet"/>
      <w:lvlText w:val="•"/>
      <w:lvlJc w:val="left"/>
      <w:pPr>
        <w:tabs>
          <w:tab w:val="num" w:pos="720"/>
        </w:tabs>
        <w:ind w:left="720" w:hanging="360"/>
      </w:pPr>
      <w:rPr>
        <w:rFonts w:ascii="Arial" w:hAnsi="Arial" w:hint="default"/>
      </w:rPr>
    </w:lvl>
    <w:lvl w:ilvl="1" w:tplc="5FA25116" w:tentative="1">
      <w:start w:val="1"/>
      <w:numFmt w:val="bullet"/>
      <w:lvlText w:val="•"/>
      <w:lvlJc w:val="left"/>
      <w:pPr>
        <w:tabs>
          <w:tab w:val="num" w:pos="1440"/>
        </w:tabs>
        <w:ind w:left="1440" w:hanging="360"/>
      </w:pPr>
      <w:rPr>
        <w:rFonts w:ascii="Arial" w:hAnsi="Arial" w:hint="default"/>
      </w:rPr>
    </w:lvl>
    <w:lvl w:ilvl="2" w:tplc="193EC1FC" w:tentative="1">
      <w:start w:val="1"/>
      <w:numFmt w:val="bullet"/>
      <w:lvlText w:val="•"/>
      <w:lvlJc w:val="left"/>
      <w:pPr>
        <w:tabs>
          <w:tab w:val="num" w:pos="2160"/>
        </w:tabs>
        <w:ind w:left="2160" w:hanging="360"/>
      </w:pPr>
      <w:rPr>
        <w:rFonts w:ascii="Arial" w:hAnsi="Arial" w:hint="default"/>
      </w:rPr>
    </w:lvl>
    <w:lvl w:ilvl="3" w:tplc="7FC2C57A" w:tentative="1">
      <w:start w:val="1"/>
      <w:numFmt w:val="bullet"/>
      <w:lvlText w:val="•"/>
      <w:lvlJc w:val="left"/>
      <w:pPr>
        <w:tabs>
          <w:tab w:val="num" w:pos="2880"/>
        </w:tabs>
        <w:ind w:left="2880" w:hanging="360"/>
      </w:pPr>
      <w:rPr>
        <w:rFonts w:ascii="Arial" w:hAnsi="Arial" w:hint="default"/>
      </w:rPr>
    </w:lvl>
    <w:lvl w:ilvl="4" w:tplc="731C8CA6" w:tentative="1">
      <w:start w:val="1"/>
      <w:numFmt w:val="bullet"/>
      <w:lvlText w:val="•"/>
      <w:lvlJc w:val="left"/>
      <w:pPr>
        <w:tabs>
          <w:tab w:val="num" w:pos="3600"/>
        </w:tabs>
        <w:ind w:left="3600" w:hanging="360"/>
      </w:pPr>
      <w:rPr>
        <w:rFonts w:ascii="Arial" w:hAnsi="Arial" w:hint="default"/>
      </w:rPr>
    </w:lvl>
    <w:lvl w:ilvl="5" w:tplc="30B4D84A" w:tentative="1">
      <w:start w:val="1"/>
      <w:numFmt w:val="bullet"/>
      <w:lvlText w:val="•"/>
      <w:lvlJc w:val="left"/>
      <w:pPr>
        <w:tabs>
          <w:tab w:val="num" w:pos="4320"/>
        </w:tabs>
        <w:ind w:left="4320" w:hanging="360"/>
      </w:pPr>
      <w:rPr>
        <w:rFonts w:ascii="Arial" w:hAnsi="Arial" w:hint="default"/>
      </w:rPr>
    </w:lvl>
    <w:lvl w:ilvl="6" w:tplc="1196F2F8" w:tentative="1">
      <w:start w:val="1"/>
      <w:numFmt w:val="bullet"/>
      <w:lvlText w:val="•"/>
      <w:lvlJc w:val="left"/>
      <w:pPr>
        <w:tabs>
          <w:tab w:val="num" w:pos="5040"/>
        </w:tabs>
        <w:ind w:left="5040" w:hanging="360"/>
      </w:pPr>
      <w:rPr>
        <w:rFonts w:ascii="Arial" w:hAnsi="Arial" w:hint="default"/>
      </w:rPr>
    </w:lvl>
    <w:lvl w:ilvl="7" w:tplc="A9F23624" w:tentative="1">
      <w:start w:val="1"/>
      <w:numFmt w:val="bullet"/>
      <w:lvlText w:val="•"/>
      <w:lvlJc w:val="left"/>
      <w:pPr>
        <w:tabs>
          <w:tab w:val="num" w:pos="5760"/>
        </w:tabs>
        <w:ind w:left="5760" w:hanging="360"/>
      </w:pPr>
      <w:rPr>
        <w:rFonts w:ascii="Arial" w:hAnsi="Arial" w:hint="default"/>
      </w:rPr>
    </w:lvl>
    <w:lvl w:ilvl="8" w:tplc="5DFE5AEE" w:tentative="1">
      <w:start w:val="1"/>
      <w:numFmt w:val="bullet"/>
      <w:lvlText w:val="•"/>
      <w:lvlJc w:val="left"/>
      <w:pPr>
        <w:tabs>
          <w:tab w:val="num" w:pos="6480"/>
        </w:tabs>
        <w:ind w:left="6480" w:hanging="360"/>
      </w:pPr>
      <w:rPr>
        <w:rFonts w:ascii="Arial" w:hAnsi="Arial" w:hint="default"/>
      </w:rPr>
    </w:lvl>
  </w:abstractNum>
  <w:abstractNum w:abstractNumId="10">
    <w:nsid w:val="5CC11C6F"/>
    <w:multiLevelType w:val="hybridMultilevel"/>
    <w:tmpl w:val="F912E2C0"/>
    <w:lvl w:ilvl="0" w:tplc="A4A6E544">
      <w:start w:val="1"/>
      <w:numFmt w:val="bullet"/>
      <w:lvlText w:val=""/>
      <w:lvlJc w:val="left"/>
      <w:pPr>
        <w:tabs>
          <w:tab w:val="num" w:pos="720"/>
        </w:tabs>
        <w:ind w:left="720" w:hanging="360"/>
      </w:pPr>
      <w:rPr>
        <w:rFonts w:ascii="Wingdings" w:hAnsi="Wingdings" w:hint="default"/>
      </w:rPr>
    </w:lvl>
    <w:lvl w:ilvl="1" w:tplc="0E74EB3A" w:tentative="1">
      <w:start w:val="1"/>
      <w:numFmt w:val="bullet"/>
      <w:lvlText w:val=""/>
      <w:lvlJc w:val="left"/>
      <w:pPr>
        <w:tabs>
          <w:tab w:val="num" w:pos="1440"/>
        </w:tabs>
        <w:ind w:left="1440" w:hanging="360"/>
      </w:pPr>
      <w:rPr>
        <w:rFonts w:ascii="Wingdings" w:hAnsi="Wingdings" w:hint="default"/>
      </w:rPr>
    </w:lvl>
    <w:lvl w:ilvl="2" w:tplc="C6B6E518" w:tentative="1">
      <w:start w:val="1"/>
      <w:numFmt w:val="bullet"/>
      <w:lvlText w:val=""/>
      <w:lvlJc w:val="left"/>
      <w:pPr>
        <w:tabs>
          <w:tab w:val="num" w:pos="2160"/>
        </w:tabs>
        <w:ind w:left="2160" w:hanging="360"/>
      </w:pPr>
      <w:rPr>
        <w:rFonts w:ascii="Wingdings" w:hAnsi="Wingdings" w:hint="default"/>
      </w:rPr>
    </w:lvl>
    <w:lvl w:ilvl="3" w:tplc="803022AC" w:tentative="1">
      <w:start w:val="1"/>
      <w:numFmt w:val="bullet"/>
      <w:lvlText w:val=""/>
      <w:lvlJc w:val="left"/>
      <w:pPr>
        <w:tabs>
          <w:tab w:val="num" w:pos="2880"/>
        </w:tabs>
        <w:ind w:left="2880" w:hanging="360"/>
      </w:pPr>
      <w:rPr>
        <w:rFonts w:ascii="Wingdings" w:hAnsi="Wingdings" w:hint="default"/>
      </w:rPr>
    </w:lvl>
    <w:lvl w:ilvl="4" w:tplc="8304911C" w:tentative="1">
      <w:start w:val="1"/>
      <w:numFmt w:val="bullet"/>
      <w:lvlText w:val=""/>
      <w:lvlJc w:val="left"/>
      <w:pPr>
        <w:tabs>
          <w:tab w:val="num" w:pos="3600"/>
        </w:tabs>
        <w:ind w:left="3600" w:hanging="360"/>
      </w:pPr>
      <w:rPr>
        <w:rFonts w:ascii="Wingdings" w:hAnsi="Wingdings" w:hint="default"/>
      </w:rPr>
    </w:lvl>
    <w:lvl w:ilvl="5" w:tplc="8BCEEFFC" w:tentative="1">
      <w:start w:val="1"/>
      <w:numFmt w:val="bullet"/>
      <w:lvlText w:val=""/>
      <w:lvlJc w:val="left"/>
      <w:pPr>
        <w:tabs>
          <w:tab w:val="num" w:pos="4320"/>
        </w:tabs>
        <w:ind w:left="4320" w:hanging="360"/>
      </w:pPr>
      <w:rPr>
        <w:rFonts w:ascii="Wingdings" w:hAnsi="Wingdings" w:hint="default"/>
      </w:rPr>
    </w:lvl>
    <w:lvl w:ilvl="6" w:tplc="2248815A" w:tentative="1">
      <w:start w:val="1"/>
      <w:numFmt w:val="bullet"/>
      <w:lvlText w:val=""/>
      <w:lvlJc w:val="left"/>
      <w:pPr>
        <w:tabs>
          <w:tab w:val="num" w:pos="5040"/>
        </w:tabs>
        <w:ind w:left="5040" w:hanging="360"/>
      </w:pPr>
      <w:rPr>
        <w:rFonts w:ascii="Wingdings" w:hAnsi="Wingdings" w:hint="default"/>
      </w:rPr>
    </w:lvl>
    <w:lvl w:ilvl="7" w:tplc="EDB61178" w:tentative="1">
      <w:start w:val="1"/>
      <w:numFmt w:val="bullet"/>
      <w:lvlText w:val=""/>
      <w:lvlJc w:val="left"/>
      <w:pPr>
        <w:tabs>
          <w:tab w:val="num" w:pos="5760"/>
        </w:tabs>
        <w:ind w:left="5760" w:hanging="360"/>
      </w:pPr>
      <w:rPr>
        <w:rFonts w:ascii="Wingdings" w:hAnsi="Wingdings" w:hint="default"/>
      </w:rPr>
    </w:lvl>
    <w:lvl w:ilvl="8" w:tplc="721C07BC" w:tentative="1">
      <w:start w:val="1"/>
      <w:numFmt w:val="bullet"/>
      <w:lvlText w:val=""/>
      <w:lvlJc w:val="left"/>
      <w:pPr>
        <w:tabs>
          <w:tab w:val="num" w:pos="6480"/>
        </w:tabs>
        <w:ind w:left="6480" w:hanging="360"/>
      </w:pPr>
      <w:rPr>
        <w:rFonts w:ascii="Wingdings" w:hAnsi="Wingdings" w:hint="default"/>
      </w:rPr>
    </w:lvl>
  </w:abstractNum>
  <w:abstractNum w:abstractNumId="11">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7F7D2B6F"/>
    <w:multiLevelType w:val="hybridMultilevel"/>
    <w:tmpl w:val="E38E40CC"/>
    <w:lvl w:ilvl="0" w:tplc="88E893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2"/>
  </w:num>
  <w:num w:numId="5">
    <w:abstractNumId w:val="9"/>
  </w:num>
  <w:num w:numId="6">
    <w:abstractNumId w:val="6"/>
  </w:num>
  <w:num w:numId="7">
    <w:abstractNumId w:val="10"/>
  </w:num>
  <w:num w:numId="8">
    <w:abstractNumId w:val="3"/>
  </w:num>
  <w:num w:numId="9">
    <w:abstractNumId w:val="7"/>
  </w:num>
  <w:num w:numId="10">
    <w:abstractNumId w:val="4"/>
  </w:num>
  <w:num w:numId="11">
    <w:abstractNumId w:val="0"/>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03C9E"/>
    <w:rsid w:val="0002334E"/>
    <w:rsid w:val="0003208E"/>
    <w:rsid w:val="000428FC"/>
    <w:rsid w:val="0004639E"/>
    <w:rsid w:val="000501D5"/>
    <w:rsid w:val="00053D39"/>
    <w:rsid w:val="00054F50"/>
    <w:rsid w:val="0006078F"/>
    <w:rsid w:val="00060BC9"/>
    <w:rsid w:val="00063772"/>
    <w:rsid w:val="00070E30"/>
    <w:rsid w:val="00071644"/>
    <w:rsid w:val="000A112C"/>
    <w:rsid w:val="000A415E"/>
    <w:rsid w:val="000B453F"/>
    <w:rsid w:val="000B46BB"/>
    <w:rsid w:val="000B5FD3"/>
    <w:rsid w:val="000E3E84"/>
    <w:rsid w:val="00102ABE"/>
    <w:rsid w:val="00102EE2"/>
    <w:rsid w:val="001044D7"/>
    <w:rsid w:val="00111A55"/>
    <w:rsid w:val="001160E8"/>
    <w:rsid w:val="00132042"/>
    <w:rsid w:val="0013744A"/>
    <w:rsid w:val="00146B10"/>
    <w:rsid w:val="00171DE7"/>
    <w:rsid w:val="001872A7"/>
    <w:rsid w:val="00197D8E"/>
    <w:rsid w:val="001D59F6"/>
    <w:rsid w:val="001E6A5D"/>
    <w:rsid w:val="00204CF1"/>
    <w:rsid w:val="00204F1C"/>
    <w:rsid w:val="002064B8"/>
    <w:rsid w:val="00210A29"/>
    <w:rsid w:val="00210E97"/>
    <w:rsid w:val="002244FC"/>
    <w:rsid w:val="00227098"/>
    <w:rsid w:val="0024010C"/>
    <w:rsid w:val="00266E5A"/>
    <w:rsid w:val="002864BC"/>
    <w:rsid w:val="00287415"/>
    <w:rsid w:val="002A5795"/>
    <w:rsid w:val="002C2046"/>
    <w:rsid w:val="002D0FC7"/>
    <w:rsid w:val="002D38A3"/>
    <w:rsid w:val="002E1C5F"/>
    <w:rsid w:val="002E29A3"/>
    <w:rsid w:val="002E2FA2"/>
    <w:rsid w:val="003017D0"/>
    <w:rsid w:val="00303EA7"/>
    <w:rsid w:val="00303FE9"/>
    <w:rsid w:val="00337B29"/>
    <w:rsid w:val="00343B6D"/>
    <w:rsid w:val="00356381"/>
    <w:rsid w:val="003855C4"/>
    <w:rsid w:val="00386E46"/>
    <w:rsid w:val="003946AA"/>
    <w:rsid w:val="0039754E"/>
    <w:rsid w:val="003B09BF"/>
    <w:rsid w:val="003C2B89"/>
    <w:rsid w:val="003C4F07"/>
    <w:rsid w:val="003C538B"/>
    <w:rsid w:val="003D76AD"/>
    <w:rsid w:val="003E7F6C"/>
    <w:rsid w:val="003F2860"/>
    <w:rsid w:val="0041333B"/>
    <w:rsid w:val="0044641B"/>
    <w:rsid w:val="00464D0D"/>
    <w:rsid w:val="00472A7F"/>
    <w:rsid w:val="00473D97"/>
    <w:rsid w:val="00491D11"/>
    <w:rsid w:val="00491FC8"/>
    <w:rsid w:val="004945A0"/>
    <w:rsid w:val="004A20FB"/>
    <w:rsid w:val="004B0E63"/>
    <w:rsid w:val="004B134A"/>
    <w:rsid w:val="004D1B84"/>
    <w:rsid w:val="004D3E5D"/>
    <w:rsid w:val="004D7AAE"/>
    <w:rsid w:val="004F066C"/>
    <w:rsid w:val="00503D24"/>
    <w:rsid w:val="0051244B"/>
    <w:rsid w:val="005136D8"/>
    <w:rsid w:val="00531FBB"/>
    <w:rsid w:val="0054189F"/>
    <w:rsid w:val="005454F7"/>
    <w:rsid w:val="00551E1A"/>
    <w:rsid w:val="00562E82"/>
    <w:rsid w:val="0057390A"/>
    <w:rsid w:val="005A270F"/>
    <w:rsid w:val="005B0B22"/>
    <w:rsid w:val="005D4CB3"/>
    <w:rsid w:val="005D4FC4"/>
    <w:rsid w:val="005F0B3A"/>
    <w:rsid w:val="00604BB8"/>
    <w:rsid w:val="00611C65"/>
    <w:rsid w:val="00617024"/>
    <w:rsid w:val="00624906"/>
    <w:rsid w:val="00646E39"/>
    <w:rsid w:val="00682242"/>
    <w:rsid w:val="00683A8C"/>
    <w:rsid w:val="006A3CC4"/>
    <w:rsid w:val="006A7FFA"/>
    <w:rsid w:val="006B2322"/>
    <w:rsid w:val="006B3814"/>
    <w:rsid w:val="006B59F9"/>
    <w:rsid w:val="006B5A19"/>
    <w:rsid w:val="006B66A3"/>
    <w:rsid w:val="006D24EA"/>
    <w:rsid w:val="006D50FF"/>
    <w:rsid w:val="006D5EE6"/>
    <w:rsid w:val="006E1273"/>
    <w:rsid w:val="00701F0B"/>
    <w:rsid w:val="00704C46"/>
    <w:rsid w:val="00720156"/>
    <w:rsid w:val="00723C32"/>
    <w:rsid w:val="00736601"/>
    <w:rsid w:val="007426A8"/>
    <w:rsid w:val="00747C60"/>
    <w:rsid w:val="00760FB3"/>
    <w:rsid w:val="00762E2C"/>
    <w:rsid w:val="00773011"/>
    <w:rsid w:val="0079403B"/>
    <w:rsid w:val="007B5AD1"/>
    <w:rsid w:val="007B7129"/>
    <w:rsid w:val="007D1A78"/>
    <w:rsid w:val="007D51CE"/>
    <w:rsid w:val="007D67F5"/>
    <w:rsid w:val="007D7ABD"/>
    <w:rsid w:val="007E3ECB"/>
    <w:rsid w:val="007E6F52"/>
    <w:rsid w:val="007F7723"/>
    <w:rsid w:val="008106C5"/>
    <w:rsid w:val="00810C11"/>
    <w:rsid w:val="008402E5"/>
    <w:rsid w:val="0084624F"/>
    <w:rsid w:val="0084742A"/>
    <w:rsid w:val="00877CDD"/>
    <w:rsid w:val="00884C10"/>
    <w:rsid w:val="0088630C"/>
    <w:rsid w:val="0089052F"/>
    <w:rsid w:val="00897DAB"/>
    <w:rsid w:val="008C42F0"/>
    <w:rsid w:val="008D094D"/>
    <w:rsid w:val="008F7E17"/>
    <w:rsid w:val="0090416E"/>
    <w:rsid w:val="00913C59"/>
    <w:rsid w:val="00917A69"/>
    <w:rsid w:val="0093224E"/>
    <w:rsid w:val="00933E1F"/>
    <w:rsid w:val="009357A9"/>
    <w:rsid w:val="00961B84"/>
    <w:rsid w:val="00966E8B"/>
    <w:rsid w:val="009B0C6D"/>
    <w:rsid w:val="009B14B2"/>
    <w:rsid w:val="009B779E"/>
    <w:rsid w:val="009D7180"/>
    <w:rsid w:val="009E7E58"/>
    <w:rsid w:val="009F46AD"/>
    <w:rsid w:val="009F48F8"/>
    <w:rsid w:val="00A16782"/>
    <w:rsid w:val="00A178BD"/>
    <w:rsid w:val="00A17A42"/>
    <w:rsid w:val="00A21ED3"/>
    <w:rsid w:val="00A32CCC"/>
    <w:rsid w:val="00A55C17"/>
    <w:rsid w:val="00A601AA"/>
    <w:rsid w:val="00A67EE2"/>
    <w:rsid w:val="00A73BF1"/>
    <w:rsid w:val="00A76353"/>
    <w:rsid w:val="00AA30CC"/>
    <w:rsid w:val="00AB08D2"/>
    <w:rsid w:val="00AB7EDD"/>
    <w:rsid w:val="00AC0747"/>
    <w:rsid w:val="00AC170C"/>
    <w:rsid w:val="00AC4DA1"/>
    <w:rsid w:val="00AD7C35"/>
    <w:rsid w:val="00AE027F"/>
    <w:rsid w:val="00AF5608"/>
    <w:rsid w:val="00B028BC"/>
    <w:rsid w:val="00B0592D"/>
    <w:rsid w:val="00B371F7"/>
    <w:rsid w:val="00B4092E"/>
    <w:rsid w:val="00B506F8"/>
    <w:rsid w:val="00B609C2"/>
    <w:rsid w:val="00B6152D"/>
    <w:rsid w:val="00B66D4B"/>
    <w:rsid w:val="00B70947"/>
    <w:rsid w:val="00B711C5"/>
    <w:rsid w:val="00B86FFB"/>
    <w:rsid w:val="00BB0477"/>
    <w:rsid w:val="00BB75DA"/>
    <w:rsid w:val="00BC26EE"/>
    <w:rsid w:val="00BD7750"/>
    <w:rsid w:val="00BF5AC2"/>
    <w:rsid w:val="00C02CC9"/>
    <w:rsid w:val="00C0505E"/>
    <w:rsid w:val="00C15480"/>
    <w:rsid w:val="00C60A5C"/>
    <w:rsid w:val="00C637DC"/>
    <w:rsid w:val="00C65555"/>
    <w:rsid w:val="00C75C93"/>
    <w:rsid w:val="00CB1F54"/>
    <w:rsid w:val="00CB422B"/>
    <w:rsid w:val="00CC4066"/>
    <w:rsid w:val="00CE4338"/>
    <w:rsid w:val="00CF0FEF"/>
    <w:rsid w:val="00CF5335"/>
    <w:rsid w:val="00CF6C77"/>
    <w:rsid w:val="00D13158"/>
    <w:rsid w:val="00D20103"/>
    <w:rsid w:val="00D208A6"/>
    <w:rsid w:val="00D46D12"/>
    <w:rsid w:val="00D61070"/>
    <w:rsid w:val="00D64996"/>
    <w:rsid w:val="00D66930"/>
    <w:rsid w:val="00D80CCA"/>
    <w:rsid w:val="00D833A0"/>
    <w:rsid w:val="00D91831"/>
    <w:rsid w:val="00DC4EA3"/>
    <w:rsid w:val="00E26639"/>
    <w:rsid w:val="00E335AE"/>
    <w:rsid w:val="00E41305"/>
    <w:rsid w:val="00E46C6E"/>
    <w:rsid w:val="00E47DA5"/>
    <w:rsid w:val="00E516AA"/>
    <w:rsid w:val="00E55DE4"/>
    <w:rsid w:val="00E60511"/>
    <w:rsid w:val="00E62F07"/>
    <w:rsid w:val="00E63559"/>
    <w:rsid w:val="00E65D3A"/>
    <w:rsid w:val="00E7319D"/>
    <w:rsid w:val="00E75614"/>
    <w:rsid w:val="00E83359"/>
    <w:rsid w:val="00E87985"/>
    <w:rsid w:val="00E91253"/>
    <w:rsid w:val="00E91284"/>
    <w:rsid w:val="00E94278"/>
    <w:rsid w:val="00E95CE7"/>
    <w:rsid w:val="00E97A32"/>
    <w:rsid w:val="00EB549B"/>
    <w:rsid w:val="00EB7C76"/>
    <w:rsid w:val="00EC354B"/>
    <w:rsid w:val="00EC6A69"/>
    <w:rsid w:val="00EE4EF7"/>
    <w:rsid w:val="00F05E66"/>
    <w:rsid w:val="00F23BE7"/>
    <w:rsid w:val="00F32F6D"/>
    <w:rsid w:val="00F43048"/>
    <w:rsid w:val="00F456C8"/>
    <w:rsid w:val="00F46215"/>
    <w:rsid w:val="00F76F50"/>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 w:type="paragraph" w:styleId="NormalWeb">
    <w:name w:val="Normal (Web)"/>
    <w:basedOn w:val="Normal"/>
    <w:uiPriority w:val="99"/>
    <w:semiHidden/>
    <w:unhideWhenUsed/>
    <w:rsid w:val="00B028BC"/>
    <w:pPr>
      <w:spacing w:before="100" w:beforeAutospacing="1" w:after="100" w:afterAutospacing="1"/>
    </w:pPr>
    <w:rPr>
      <w:rFonts w:ascii="Times New Roman" w:hAnsi="Times New Roman"/>
      <w:szCs w:val="24"/>
      <w:lang w:val="en-US"/>
    </w:rPr>
  </w:style>
</w:styles>
</file>

<file path=word/webSettings.xml><?xml version="1.0" encoding="utf-8"?>
<w:webSettings xmlns:r="http://schemas.openxmlformats.org/officeDocument/2006/relationships" xmlns:w="http://schemas.openxmlformats.org/wordprocessingml/2006/main">
  <w:divs>
    <w:div w:id="164831521">
      <w:bodyDiv w:val="1"/>
      <w:marLeft w:val="0"/>
      <w:marRight w:val="0"/>
      <w:marTop w:val="0"/>
      <w:marBottom w:val="0"/>
      <w:divBdr>
        <w:top w:val="none" w:sz="0" w:space="0" w:color="auto"/>
        <w:left w:val="none" w:sz="0" w:space="0" w:color="auto"/>
        <w:bottom w:val="none" w:sz="0" w:space="0" w:color="auto"/>
        <w:right w:val="none" w:sz="0" w:space="0" w:color="auto"/>
      </w:divBdr>
      <w:divsChild>
        <w:div w:id="722023557">
          <w:marLeft w:val="547"/>
          <w:marRight w:val="0"/>
          <w:marTop w:val="0"/>
          <w:marBottom w:val="0"/>
          <w:divBdr>
            <w:top w:val="none" w:sz="0" w:space="0" w:color="auto"/>
            <w:left w:val="none" w:sz="0" w:space="0" w:color="auto"/>
            <w:bottom w:val="none" w:sz="0" w:space="0" w:color="auto"/>
            <w:right w:val="none" w:sz="0" w:space="0" w:color="auto"/>
          </w:divBdr>
        </w:div>
        <w:div w:id="784619481">
          <w:marLeft w:val="547"/>
          <w:marRight w:val="0"/>
          <w:marTop w:val="0"/>
          <w:marBottom w:val="0"/>
          <w:divBdr>
            <w:top w:val="none" w:sz="0" w:space="0" w:color="auto"/>
            <w:left w:val="none" w:sz="0" w:space="0" w:color="auto"/>
            <w:bottom w:val="none" w:sz="0" w:space="0" w:color="auto"/>
            <w:right w:val="none" w:sz="0" w:space="0" w:color="auto"/>
          </w:divBdr>
        </w:div>
        <w:div w:id="2106268499">
          <w:marLeft w:val="547"/>
          <w:marRight w:val="0"/>
          <w:marTop w:val="0"/>
          <w:marBottom w:val="0"/>
          <w:divBdr>
            <w:top w:val="none" w:sz="0" w:space="0" w:color="auto"/>
            <w:left w:val="none" w:sz="0" w:space="0" w:color="auto"/>
            <w:bottom w:val="none" w:sz="0" w:space="0" w:color="auto"/>
            <w:right w:val="none" w:sz="0" w:space="0" w:color="auto"/>
          </w:divBdr>
        </w:div>
        <w:div w:id="670915200">
          <w:marLeft w:val="547"/>
          <w:marRight w:val="0"/>
          <w:marTop w:val="0"/>
          <w:marBottom w:val="0"/>
          <w:divBdr>
            <w:top w:val="none" w:sz="0" w:space="0" w:color="auto"/>
            <w:left w:val="none" w:sz="0" w:space="0" w:color="auto"/>
            <w:bottom w:val="none" w:sz="0" w:space="0" w:color="auto"/>
            <w:right w:val="none" w:sz="0" w:space="0" w:color="auto"/>
          </w:divBdr>
        </w:div>
        <w:div w:id="2038002615">
          <w:marLeft w:val="547"/>
          <w:marRight w:val="0"/>
          <w:marTop w:val="0"/>
          <w:marBottom w:val="0"/>
          <w:divBdr>
            <w:top w:val="none" w:sz="0" w:space="0" w:color="auto"/>
            <w:left w:val="none" w:sz="0" w:space="0" w:color="auto"/>
            <w:bottom w:val="none" w:sz="0" w:space="0" w:color="auto"/>
            <w:right w:val="none" w:sz="0" w:space="0" w:color="auto"/>
          </w:divBdr>
        </w:div>
        <w:div w:id="2071416584">
          <w:marLeft w:val="547"/>
          <w:marRight w:val="0"/>
          <w:marTop w:val="0"/>
          <w:marBottom w:val="160"/>
          <w:divBdr>
            <w:top w:val="none" w:sz="0" w:space="0" w:color="auto"/>
            <w:left w:val="none" w:sz="0" w:space="0" w:color="auto"/>
            <w:bottom w:val="none" w:sz="0" w:space="0" w:color="auto"/>
            <w:right w:val="none" w:sz="0" w:space="0" w:color="auto"/>
          </w:divBdr>
        </w:div>
      </w:divsChild>
    </w:div>
    <w:div w:id="300505020">
      <w:bodyDiv w:val="1"/>
      <w:marLeft w:val="0"/>
      <w:marRight w:val="0"/>
      <w:marTop w:val="0"/>
      <w:marBottom w:val="0"/>
      <w:divBdr>
        <w:top w:val="none" w:sz="0" w:space="0" w:color="auto"/>
        <w:left w:val="none" w:sz="0" w:space="0" w:color="auto"/>
        <w:bottom w:val="none" w:sz="0" w:space="0" w:color="auto"/>
        <w:right w:val="none" w:sz="0" w:space="0" w:color="auto"/>
      </w:divBdr>
    </w:div>
    <w:div w:id="420641063">
      <w:bodyDiv w:val="1"/>
      <w:marLeft w:val="0"/>
      <w:marRight w:val="0"/>
      <w:marTop w:val="0"/>
      <w:marBottom w:val="0"/>
      <w:divBdr>
        <w:top w:val="none" w:sz="0" w:space="0" w:color="auto"/>
        <w:left w:val="none" w:sz="0" w:space="0" w:color="auto"/>
        <w:bottom w:val="none" w:sz="0" w:space="0" w:color="auto"/>
        <w:right w:val="none" w:sz="0" w:space="0" w:color="auto"/>
      </w:divBdr>
    </w:div>
    <w:div w:id="528685574">
      <w:bodyDiv w:val="1"/>
      <w:marLeft w:val="0"/>
      <w:marRight w:val="0"/>
      <w:marTop w:val="0"/>
      <w:marBottom w:val="0"/>
      <w:divBdr>
        <w:top w:val="none" w:sz="0" w:space="0" w:color="auto"/>
        <w:left w:val="none" w:sz="0" w:space="0" w:color="auto"/>
        <w:bottom w:val="none" w:sz="0" w:space="0" w:color="auto"/>
        <w:right w:val="none" w:sz="0" w:space="0" w:color="auto"/>
      </w:divBdr>
      <w:divsChild>
        <w:div w:id="252325190">
          <w:marLeft w:val="547"/>
          <w:marRight w:val="0"/>
          <w:marTop w:val="96"/>
          <w:marBottom w:val="0"/>
          <w:divBdr>
            <w:top w:val="none" w:sz="0" w:space="0" w:color="auto"/>
            <w:left w:val="none" w:sz="0" w:space="0" w:color="auto"/>
            <w:bottom w:val="none" w:sz="0" w:space="0" w:color="auto"/>
            <w:right w:val="none" w:sz="0" w:space="0" w:color="auto"/>
          </w:divBdr>
        </w:div>
        <w:div w:id="1124734561">
          <w:marLeft w:val="547"/>
          <w:marRight w:val="0"/>
          <w:marTop w:val="96"/>
          <w:marBottom w:val="0"/>
          <w:divBdr>
            <w:top w:val="none" w:sz="0" w:space="0" w:color="auto"/>
            <w:left w:val="none" w:sz="0" w:space="0" w:color="auto"/>
            <w:bottom w:val="none" w:sz="0" w:space="0" w:color="auto"/>
            <w:right w:val="none" w:sz="0" w:space="0" w:color="auto"/>
          </w:divBdr>
        </w:div>
        <w:div w:id="1782720586">
          <w:marLeft w:val="547"/>
          <w:marRight w:val="0"/>
          <w:marTop w:val="96"/>
          <w:marBottom w:val="0"/>
          <w:divBdr>
            <w:top w:val="none" w:sz="0" w:space="0" w:color="auto"/>
            <w:left w:val="none" w:sz="0" w:space="0" w:color="auto"/>
            <w:bottom w:val="none" w:sz="0" w:space="0" w:color="auto"/>
            <w:right w:val="none" w:sz="0" w:space="0" w:color="auto"/>
          </w:divBdr>
        </w:div>
        <w:div w:id="1395204815">
          <w:marLeft w:val="547"/>
          <w:marRight w:val="0"/>
          <w:marTop w:val="96"/>
          <w:marBottom w:val="0"/>
          <w:divBdr>
            <w:top w:val="none" w:sz="0" w:space="0" w:color="auto"/>
            <w:left w:val="none" w:sz="0" w:space="0" w:color="auto"/>
            <w:bottom w:val="none" w:sz="0" w:space="0" w:color="auto"/>
            <w:right w:val="none" w:sz="0" w:space="0" w:color="auto"/>
          </w:divBdr>
        </w:div>
        <w:div w:id="1370691521">
          <w:marLeft w:val="547"/>
          <w:marRight w:val="0"/>
          <w:marTop w:val="96"/>
          <w:marBottom w:val="0"/>
          <w:divBdr>
            <w:top w:val="none" w:sz="0" w:space="0" w:color="auto"/>
            <w:left w:val="none" w:sz="0" w:space="0" w:color="auto"/>
            <w:bottom w:val="none" w:sz="0" w:space="0" w:color="auto"/>
            <w:right w:val="none" w:sz="0" w:space="0" w:color="auto"/>
          </w:divBdr>
        </w:div>
        <w:div w:id="1435203536">
          <w:marLeft w:val="547"/>
          <w:marRight w:val="0"/>
          <w:marTop w:val="96"/>
          <w:marBottom w:val="0"/>
          <w:divBdr>
            <w:top w:val="none" w:sz="0" w:space="0" w:color="auto"/>
            <w:left w:val="none" w:sz="0" w:space="0" w:color="auto"/>
            <w:bottom w:val="none" w:sz="0" w:space="0" w:color="auto"/>
            <w:right w:val="none" w:sz="0" w:space="0" w:color="auto"/>
          </w:divBdr>
        </w:div>
      </w:divsChild>
    </w:div>
    <w:div w:id="534343658">
      <w:bodyDiv w:val="1"/>
      <w:marLeft w:val="0"/>
      <w:marRight w:val="0"/>
      <w:marTop w:val="0"/>
      <w:marBottom w:val="0"/>
      <w:divBdr>
        <w:top w:val="none" w:sz="0" w:space="0" w:color="auto"/>
        <w:left w:val="none" w:sz="0" w:space="0" w:color="auto"/>
        <w:bottom w:val="none" w:sz="0" w:space="0" w:color="auto"/>
        <w:right w:val="none" w:sz="0" w:space="0" w:color="auto"/>
      </w:divBdr>
    </w:div>
    <w:div w:id="543445889">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0901386">
      <w:bodyDiv w:val="1"/>
      <w:marLeft w:val="0"/>
      <w:marRight w:val="0"/>
      <w:marTop w:val="0"/>
      <w:marBottom w:val="0"/>
      <w:divBdr>
        <w:top w:val="none" w:sz="0" w:space="0" w:color="auto"/>
        <w:left w:val="none" w:sz="0" w:space="0" w:color="auto"/>
        <w:bottom w:val="none" w:sz="0" w:space="0" w:color="auto"/>
        <w:right w:val="none" w:sz="0" w:space="0" w:color="auto"/>
      </w:divBdr>
      <w:divsChild>
        <w:div w:id="409426301">
          <w:marLeft w:val="547"/>
          <w:marRight w:val="0"/>
          <w:marTop w:val="86"/>
          <w:marBottom w:val="0"/>
          <w:divBdr>
            <w:top w:val="none" w:sz="0" w:space="0" w:color="auto"/>
            <w:left w:val="none" w:sz="0" w:space="0" w:color="auto"/>
            <w:bottom w:val="none" w:sz="0" w:space="0" w:color="auto"/>
            <w:right w:val="none" w:sz="0" w:space="0" w:color="auto"/>
          </w:divBdr>
        </w:div>
        <w:div w:id="110363953">
          <w:marLeft w:val="547"/>
          <w:marRight w:val="0"/>
          <w:marTop w:val="86"/>
          <w:marBottom w:val="0"/>
          <w:divBdr>
            <w:top w:val="none" w:sz="0" w:space="0" w:color="auto"/>
            <w:left w:val="none" w:sz="0" w:space="0" w:color="auto"/>
            <w:bottom w:val="none" w:sz="0" w:space="0" w:color="auto"/>
            <w:right w:val="none" w:sz="0" w:space="0" w:color="auto"/>
          </w:divBdr>
        </w:div>
        <w:div w:id="1144543892">
          <w:marLeft w:val="547"/>
          <w:marRight w:val="0"/>
          <w:marTop w:val="86"/>
          <w:marBottom w:val="0"/>
          <w:divBdr>
            <w:top w:val="none" w:sz="0" w:space="0" w:color="auto"/>
            <w:left w:val="none" w:sz="0" w:space="0" w:color="auto"/>
            <w:bottom w:val="none" w:sz="0" w:space="0" w:color="auto"/>
            <w:right w:val="none" w:sz="0" w:space="0" w:color="auto"/>
          </w:divBdr>
        </w:div>
        <w:div w:id="556669843">
          <w:marLeft w:val="547"/>
          <w:marRight w:val="0"/>
          <w:marTop w:val="86"/>
          <w:marBottom w:val="0"/>
          <w:divBdr>
            <w:top w:val="none" w:sz="0" w:space="0" w:color="auto"/>
            <w:left w:val="none" w:sz="0" w:space="0" w:color="auto"/>
            <w:bottom w:val="none" w:sz="0" w:space="0" w:color="auto"/>
            <w:right w:val="none" w:sz="0" w:space="0" w:color="auto"/>
          </w:divBdr>
        </w:div>
        <w:div w:id="43911622">
          <w:marLeft w:val="547"/>
          <w:marRight w:val="0"/>
          <w:marTop w:val="86"/>
          <w:marBottom w:val="0"/>
          <w:divBdr>
            <w:top w:val="none" w:sz="0" w:space="0" w:color="auto"/>
            <w:left w:val="none" w:sz="0" w:space="0" w:color="auto"/>
            <w:bottom w:val="none" w:sz="0" w:space="0" w:color="auto"/>
            <w:right w:val="none" w:sz="0" w:space="0" w:color="auto"/>
          </w:divBdr>
        </w:div>
        <w:div w:id="1863084438">
          <w:marLeft w:val="547"/>
          <w:marRight w:val="0"/>
          <w:marTop w:val="86"/>
          <w:marBottom w:val="0"/>
          <w:divBdr>
            <w:top w:val="none" w:sz="0" w:space="0" w:color="auto"/>
            <w:left w:val="none" w:sz="0" w:space="0" w:color="auto"/>
            <w:bottom w:val="none" w:sz="0" w:space="0" w:color="auto"/>
            <w:right w:val="none" w:sz="0" w:space="0" w:color="auto"/>
          </w:divBdr>
        </w:div>
        <w:div w:id="1032418906">
          <w:marLeft w:val="547"/>
          <w:marRight w:val="0"/>
          <w:marTop w:val="86"/>
          <w:marBottom w:val="0"/>
          <w:divBdr>
            <w:top w:val="none" w:sz="0" w:space="0" w:color="auto"/>
            <w:left w:val="none" w:sz="0" w:space="0" w:color="auto"/>
            <w:bottom w:val="none" w:sz="0" w:space="0" w:color="auto"/>
            <w:right w:val="none" w:sz="0" w:space="0" w:color="auto"/>
          </w:divBdr>
        </w:div>
        <w:div w:id="855383281">
          <w:marLeft w:val="547"/>
          <w:marRight w:val="0"/>
          <w:marTop w:val="86"/>
          <w:marBottom w:val="0"/>
          <w:divBdr>
            <w:top w:val="none" w:sz="0" w:space="0" w:color="auto"/>
            <w:left w:val="none" w:sz="0" w:space="0" w:color="auto"/>
            <w:bottom w:val="none" w:sz="0" w:space="0" w:color="auto"/>
            <w:right w:val="none" w:sz="0" w:space="0" w:color="auto"/>
          </w:divBdr>
        </w:div>
        <w:div w:id="2135442301">
          <w:marLeft w:val="547"/>
          <w:marRight w:val="0"/>
          <w:marTop w:val="86"/>
          <w:marBottom w:val="0"/>
          <w:divBdr>
            <w:top w:val="none" w:sz="0" w:space="0" w:color="auto"/>
            <w:left w:val="none" w:sz="0" w:space="0" w:color="auto"/>
            <w:bottom w:val="none" w:sz="0" w:space="0" w:color="auto"/>
            <w:right w:val="none" w:sz="0" w:space="0" w:color="auto"/>
          </w:divBdr>
        </w:div>
        <w:div w:id="901869942">
          <w:marLeft w:val="547"/>
          <w:marRight w:val="0"/>
          <w:marTop w:val="86"/>
          <w:marBottom w:val="0"/>
          <w:divBdr>
            <w:top w:val="none" w:sz="0" w:space="0" w:color="auto"/>
            <w:left w:val="none" w:sz="0" w:space="0" w:color="auto"/>
            <w:bottom w:val="none" w:sz="0" w:space="0" w:color="auto"/>
            <w:right w:val="none" w:sz="0" w:space="0" w:color="auto"/>
          </w:divBdr>
        </w:div>
        <w:div w:id="1654986933">
          <w:marLeft w:val="547"/>
          <w:marRight w:val="0"/>
          <w:marTop w:val="86"/>
          <w:marBottom w:val="0"/>
          <w:divBdr>
            <w:top w:val="none" w:sz="0" w:space="0" w:color="auto"/>
            <w:left w:val="none" w:sz="0" w:space="0" w:color="auto"/>
            <w:bottom w:val="none" w:sz="0" w:space="0" w:color="auto"/>
            <w:right w:val="none" w:sz="0" w:space="0" w:color="auto"/>
          </w:divBdr>
        </w:div>
        <w:div w:id="1522236462">
          <w:marLeft w:val="547"/>
          <w:marRight w:val="0"/>
          <w:marTop w:val="86"/>
          <w:marBottom w:val="0"/>
          <w:divBdr>
            <w:top w:val="none" w:sz="0" w:space="0" w:color="auto"/>
            <w:left w:val="none" w:sz="0" w:space="0" w:color="auto"/>
            <w:bottom w:val="none" w:sz="0" w:space="0" w:color="auto"/>
            <w:right w:val="none" w:sz="0" w:space="0" w:color="auto"/>
          </w:divBdr>
        </w:div>
      </w:divsChild>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19272609">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857622869">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52719745">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2229582">
      <w:bodyDiv w:val="1"/>
      <w:marLeft w:val="0"/>
      <w:marRight w:val="0"/>
      <w:marTop w:val="0"/>
      <w:marBottom w:val="0"/>
      <w:divBdr>
        <w:top w:val="none" w:sz="0" w:space="0" w:color="auto"/>
        <w:left w:val="none" w:sz="0" w:space="0" w:color="auto"/>
        <w:bottom w:val="none" w:sz="0" w:space="0" w:color="auto"/>
        <w:right w:val="none" w:sz="0" w:space="0" w:color="auto"/>
      </w:divBdr>
      <w:divsChild>
        <w:div w:id="821850265">
          <w:marLeft w:val="547"/>
          <w:marRight w:val="0"/>
          <w:marTop w:val="86"/>
          <w:marBottom w:val="0"/>
          <w:divBdr>
            <w:top w:val="none" w:sz="0" w:space="0" w:color="auto"/>
            <w:left w:val="none" w:sz="0" w:space="0" w:color="auto"/>
            <w:bottom w:val="none" w:sz="0" w:space="0" w:color="auto"/>
            <w:right w:val="none" w:sz="0" w:space="0" w:color="auto"/>
          </w:divBdr>
        </w:div>
        <w:div w:id="1244878621">
          <w:marLeft w:val="547"/>
          <w:marRight w:val="0"/>
          <w:marTop w:val="86"/>
          <w:marBottom w:val="0"/>
          <w:divBdr>
            <w:top w:val="none" w:sz="0" w:space="0" w:color="auto"/>
            <w:left w:val="none" w:sz="0" w:space="0" w:color="auto"/>
            <w:bottom w:val="none" w:sz="0" w:space="0" w:color="auto"/>
            <w:right w:val="none" w:sz="0" w:space="0" w:color="auto"/>
          </w:divBdr>
        </w:div>
        <w:div w:id="860751662">
          <w:marLeft w:val="547"/>
          <w:marRight w:val="0"/>
          <w:marTop w:val="86"/>
          <w:marBottom w:val="0"/>
          <w:divBdr>
            <w:top w:val="none" w:sz="0" w:space="0" w:color="auto"/>
            <w:left w:val="none" w:sz="0" w:space="0" w:color="auto"/>
            <w:bottom w:val="none" w:sz="0" w:space="0" w:color="auto"/>
            <w:right w:val="none" w:sz="0" w:space="0" w:color="auto"/>
          </w:divBdr>
        </w:div>
        <w:div w:id="642276367">
          <w:marLeft w:val="547"/>
          <w:marRight w:val="0"/>
          <w:marTop w:val="86"/>
          <w:marBottom w:val="0"/>
          <w:divBdr>
            <w:top w:val="none" w:sz="0" w:space="0" w:color="auto"/>
            <w:left w:val="none" w:sz="0" w:space="0" w:color="auto"/>
            <w:bottom w:val="none" w:sz="0" w:space="0" w:color="auto"/>
            <w:right w:val="none" w:sz="0" w:space="0" w:color="auto"/>
          </w:divBdr>
        </w:div>
      </w:divsChild>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557664352">
      <w:bodyDiv w:val="1"/>
      <w:marLeft w:val="0"/>
      <w:marRight w:val="0"/>
      <w:marTop w:val="0"/>
      <w:marBottom w:val="0"/>
      <w:divBdr>
        <w:top w:val="none" w:sz="0" w:space="0" w:color="auto"/>
        <w:left w:val="none" w:sz="0" w:space="0" w:color="auto"/>
        <w:bottom w:val="none" w:sz="0" w:space="0" w:color="auto"/>
        <w:right w:val="none" w:sz="0" w:space="0" w:color="auto"/>
      </w:divBdr>
      <w:divsChild>
        <w:div w:id="1708947780">
          <w:marLeft w:val="547"/>
          <w:marRight w:val="0"/>
          <w:marTop w:val="96"/>
          <w:marBottom w:val="0"/>
          <w:divBdr>
            <w:top w:val="none" w:sz="0" w:space="0" w:color="auto"/>
            <w:left w:val="none" w:sz="0" w:space="0" w:color="auto"/>
            <w:bottom w:val="none" w:sz="0" w:space="0" w:color="auto"/>
            <w:right w:val="none" w:sz="0" w:space="0" w:color="auto"/>
          </w:divBdr>
        </w:div>
        <w:div w:id="152840956">
          <w:marLeft w:val="547"/>
          <w:marRight w:val="0"/>
          <w:marTop w:val="96"/>
          <w:marBottom w:val="0"/>
          <w:divBdr>
            <w:top w:val="none" w:sz="0" w:space="0" w:color="auto"/>
            <w:left w:val="none" w:sz="0" w:space="0" w:color="auto"/>
            <w:bottom w:val="none" w:sz="0" w:space="0" w:color="auto"/>
            <w:right w:val="none" w:sz="0" w:space="0" w:color="auto"/>
          </w:divBdr>
        </w:div>
        <w:div w:id="236519478">
          <w:marLeft w:val="547"/>
          <w:marRight w:val="0"/>
          <w:marTop w:val="96"/>
          <w:marBottom w:val="0"/>
          <w:divBdr>
            <w:top w:val="none" w:sz="0" w:space="0" w:color="auto"/>
            <w:left w:val="none" w:sz="0" w:space="0" w:color="auto"/>
            <w:bottom w:val="none" w:sz="0" w:space="0" w:color="auto"/>
            <w:right w:val="none" w:sz="0" w:space="0" w:color="auto"/>
          </w:divBdr>
        </w:div>
        <w:div w:id="780298168">
          <w:marLeft w:val="547"/>
          <w:marRight w:val="0"/>
          <w:marTop w:val="96"/>
          <w:marBottom w:val="0"/>
          <w:divBdr>
            <w:top w:val="none" w:sz="0" w:space="0" w:color="auto"/>
            <w:left w:val="none" w:sz="0" w:space="0" w:color="auto"/>
            <w:bottom w:val="none" w:sz="0" w:space="0" w:color="auto"/>
            <w:right w:val="none" w:sz="0" w:space="0" w:color="auto"/>
          </w:divBdr>
        </w:div>
        <w:div w:id="957182309">
          <w:marLeft w:val="547"/>
          <w:marRight w:val="0"/>
          <w:marTop w:val="96"/>
          <w:marBottom w:val="0"/>
          <w:divBdr>
            <w:top w:val="none" w:sz="0" w:space="0" w:color="auto"/>
            <w:left w:val="none" w:sz="0" w:space="0" w:color="auto"/>
            <w:bottom w:val="none" w:sz="0" w:space="0" w:color="auto"/>
            <w:right w:val="none" w:sz="0" w:space="0" w:color="auto"/>
          </w:divBdr>
        </w:div>
      </w:divsChild>
    </w:div>
    <w:div w:id="1600287077">
      <w:bodyDiv w:val="1"/>
      <w:marLeft w:val="0"/>
      <w:marRight w:val="0"/>
      <w:marTop w:val="0"/>
      <w:marBottom w:val="0"/>
      <w:divBdr>
        <w:top w:val="none" w:sz="0" w:space="0" w:color="auto"/>
        <w:left w:val="none" w:sz="0" w:space="0" w:color="auto"/>
        <w:bottom w:val="none" w:sz="0" w:space="0" w:color="auto"/>
        <w:right w:val="none" w:sz="0" w:space="0" w:color="auto"/>
      </w:divBdr>
    </w:div>
    <w:div w:id="1684622179">
      <w:bodyDiv w:val="1"/>
      <w:marLeft w:val="0"/>
      <w:marRight w:val="0"/>
      <w:marTop w:val="0"/>
      <w:marBottom w:val="0"/>
      <w:divBdr>
        <w:top w:val="none" w:sz="0" w:space="0" w:color="auto"/>
        <w:left w:val="none" w:sz="0" w:space="0" w:color="auto"/>
        <w:bottom w:val="none" w:sz="0" w:space="0" w:color="auto"/>
        <w:right w:val="none" w:sz="0" w:space="0" w:color="auto"/>
      </w:divBdr>
    </w:div>
    <w:div w:id="1704865011">
      <w:bodyDiv w:val="1"/>
      <w:marLeft w:val="0"/>
      <w:marRight w:val="0"/>
      <w:marTop w:val="0"/>
      <w:marBottom w:val="0"/>
      <w:divBdr>
        <w:top w:val="none" w:sz="0" w:space="0" w:color="auto"/>
        <w:left w:val="none" w:sz="0" w:space="0" w:color="auto"/>
        <w:bottom w:val="none" w:sz="0" w:space="0" w:color="auto"/>
        <w:right w:val="none" w:sz="0" w:space="0" w:color="auto"/>
      </w:divBdr>
    </w:div>
    <w:div w:id="1984694497">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5542</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2022-09-26T13:37:00Z</dcterms:created>
  <dcterms:modified xsi:type="dcterms:W3CDTF">2022-09-26T13:37:00Z</dcterms:modified>
</cp:coreProperties>
</file>