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bookmarkStart w:id="0" w:name="_GoBack"/>
      <w:bookmarkEnd w:id="0"/>
      <w:r w:rsidRPr="00CA3593">
        <w:rPr>
          <w:rFonts w:cs="Arial"/>
          <w:sz w:val="22"/>
          <w:szCs w:val="22"/>
          <w:u w:val="none"/>
          <w:lang w:val="en-ZA"/>
        </w:rPr>
        <w:t xml:space="preserve">National </w:t>
      </w:r>
      <w:r w:rsidR="00065792">
        <w:rPr>
          <w:rFonts w:cs="Arial"/>
          <w:sz w:val="22"/>
          <w:szCs w:val="22"/>
          <w:u w:val="none"/>
          <w:lang w:val="en-ZA"/>
        </w:rPr>
        <w:t xml:space="preserve">Assembly </w:t>
      </w:r>
    </w:p>
    <w:p w:rsidR="00AF6FE8" w:rsidRDefault="00DD4D78" w:rsidP="00AF6FE8">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AF6FE8">
        <w:rPr>
          <w:rFonts w:cs="Arial"/>
          <w:sz w:val="22"/>
          <w:szCs w:val="22"/>
          <w:u w:val="none"/>
          <w:lang w:val="en-ZA"/>
        </w:rPr>
        <w:t>2</w:t>
      </w:r>
      <w:r w:rsidR="007C6F1C">
        <w:rPr>
          <w:rFonts w:cs="Arial"/>
          <w:sz w:val="22"/>
          <w:szCs w:val="22"/>
          <w:u w:val="none"/>
          <w:lang w:val="en-ZA"/>
        </w:rPr>
        <w:t>767</w:t>
      </w:r>
    </w:p>
    <w:p w:rsidR="00EB58BB" w:rsidRDefault="00EB58BB" w:rsidP="00EB58BB">
      <w:pPr>
        <w:rPr>
          <w:rFonts w:ascii="Arial" w:hAnsi="Arial" w:cs="Arial"/>
          <w:lang w:val="en-ZA" w:eastAsia="x-none"/>
        </w:rPr>
      </w:pPr>
    </w:p>
    <w:p w:rsidR="002B4021" w:rsidRDefault="007C6F1C" w:rsidP="002B4021">
      <w:pPr>
        <w:spacing w:before="100" w:beforeAutospacing="1" w:after="100" w:afterAutospacing="1" w:line="240" w:lineRule="auto"/>
        <w:ind w:left="851" w:hanging="851"/>
        <w:rPr>
          <w:rFonts w:ascii="Arial" w:hAnsi="Arial" w:cs="Arial"/>
          <w:b/>
        </w:rPr>
      </w:pPr>
      <w:r>
        <w:rPr>
          <w:rFonts w:ascii="Arial" w:hAnsi="Arial" w:cs="Arial"/>
          <w:b/>
        </w:rPr>
        <w:t>2767.</w:t>
      </w:r>
      <w:r>
        <w:rPr>
          <w:rFonts w:ascii="Arial" w:hAnsi="Arial" w:cs="Arial"/>
          <w:b/>
        </w:rPr>
        <w:tab/>
      </w:r>
      <w:proofErr w:type="spellStart"/>
      <w:r>
        <w:rPr>
          <w:rFonts w:ascii="Arial" w:hAnsi="Arial" w:cs="Arial"/>
          <w:b/>
        </w:rPr>
        <w:t>Mr</w:t>
      </w:r>
      <w:proofErr w:type="spellEnd"/>
      <w:r>
        <w:rPr>
          <w:rFonts w:ascii="Arial" w:hAnsi="Arial" w:cs="Arial"/>
          <w:b/>
        </w:rPr>
        <w:t xml:space="preserve"> A.M. </w:t>
      </w:r>
      <w:proofErr w:type="spellStart"/>
      <w:r>
        <w:rPr>
          <w:rFonts w:ascii="Arial" w:hAnsi="Arial" w:cs="Arial"/>
          <w:b/>
        </w:rPr>
        <w:t>Figian</w:t>
      </w:r>
      <w:proofErr w:type="spellEnd"/>
      <w:r w:rsidR="002B4021" w:rsidRPr="002B4021">
        <w:rPr>
          <w:rFonts w:ascii="Arial" w:hAnsi="Arial" w:cs="Arial"/>
          <w:b/>
        </w:rPr>
        <w:t xml:space="preserve"> (</w:t>
      </w:r>
      <w:r>
        <w:rPr>
          <w:rFonts w:ascii="Arial" w:hAnsi="Arial" w:cs="Arial"/>
          <w:b/>
        </w:rPr>
        <w:t>DA</w:t>
      </w:r>
      <w:r w:rsidR="002B4021" w:rsidRPr="002B4021">
        <w:rPr>
          <w:rFonts w:ascii="Arial" w:hAnsi="Arial" w:cs="Arial"/>
          <w:b/>
        </w:rPr>
        <w:t>) to ask the Minister of Transport:</w:t>
      </w:r>
    </w:p>
    <w:p w:rsidR="003F4978" w:rsidRPr="003F4978" w:rsidRDefault="003F4978" w:rsidP="00593BFB">
      <w:pPr>
        <w:spacing w:before="100" w:beforeAutospacing="1" w:after="0" w:line="240" w:lineRule="auto"/>
        <w:ind w:left="851" w:hanging="851"/>
        <w:rPr>
          <w:rFonts w:ascii="Arial" w:hAnsi="Arial" w:cs="Arial"/>
        </w:rPr>
      </w:pPr>
      <w:r>
        <w:rPr>
          <w:rFonts w:ascii="Arial" w:hAnsi="Arial" w:cs="Arial"/>
          <w:b/>
        </w:rPr>
        <w:tab/>
      </w:r>
      <w:r w:rsidRPr="003F4978">
        <w:rPr>
          <w:rFonts w:ascii="Arial" w:hAnsi="Arial" w:cs="Arial"/>
        </w:rPr>
        <w:t>(a) What amount has been paid to the company that collects e-toll funds (name furnished) in each month since the inception of the contract, (b) how are the amounts calculated, (c) when will this contract be terminated and (d) what is the projected amount that will be paid to the specified company in the 2017-18 financial year?</w:t>
      </w:r>
      <w:r w:rsidRPr="003F4978">
        <w:rPr>
          <w:rFonts w:ascii="Arial" w:hAnsi="Arial" w:cs="Arial"/>
        </w:rPr>
        <w:tab/>
      </w:r>
      <w:r w:rsidRPr="003F4978">
        <w:rPr>
          <w:rFonts w:ascii="Arial" w:hAnsi="Arial" w:cs="Arial"/>
        </w:rPr>
        <w:tab/>
      </w:r>
      <w:r w:rsidRPr="003F4978">
        <w:rPr>
          <w:rFonts w:ascii="Arial" w:hAnsi="Arial" w:cs="Arial"/>
        </w:rPr>
        <w:tab/>
      </w:r>
      <w:r w:rsidRPr="003F4978">
        <w:rPr>
          <w:rFonts w:ascii="Arial" w:hAnsi="Arial" w:cs="Arial"/>
        </w:rPr>
        <w:tab/>
      </w:r>
      <w:r w:rsidRPr="003F4978">
        <w:rPr>
          <w:rFonts w:ascii="Arial" w:hAnsi="Arial" w:cs="Arial"/>
        </w:rPr>
        <w:tab/>
      </w:r>
      <w:r w:rsidRPr="003F4978">
        <w:rPr>
          <w:rFonts w:ascii="Arial" w:hAnsi="Arial" w:cs="Arial"/>
        </w:rPr>
        <w:tab/>
      </w:r>
      <w:r w:rsidRPr="003F4978">
        <w:rPr>
          <w:rFonts w:ascii="Arial" w:hAnsi="Arial" w:cs="Arial"/>
        </w:rPr>
        <w:tab/>
      </w:r>
      <w:r w:rsidRPr="003F4978">
        <w:rPr>
          <w:rFonts w:ascii="Arial" w:hAnsi="Arial" w:cs="Arial"/>
        </w:rPr>
        <w:tab/>
      </w:r>
      <w:r w:rsidRPr="003F4978">
        <w:rPr>
          <w:rFonts w:ascii="Arial" w:hAnsi="Arial" w:cs="Arial"/>
        </w:rPr>
        <w:tab/>
      </w:r>
      <w:r w:rsidRPr="003F4978">
        <w:rPr>
          <w:rFonts w:ascii="Arial" w:hAnsi="Arial" w:cs="Arial"/>
        </w:rPr>
        <w:tab/>
      </w:r>
      <w:r w:rsidRPr="003F4978">
        <w:rPr>
          <w:rFonts w:ascii="Arial" w:hAnsi="Arial" w:cs="Arial"/>
        </w:rPr>
        <w:tab/>
        <w:t>NW3075E</w:t>
      </w:r>
    </w:p>
    <w:p w:rsidR="003F4978" w:rsidRDefault="003F4978" w:rsidP="00593BFB">
      <w:pPr>
        <w:spacing w:after="0" w:line="240" w:lineRule="auto"/>
        <w:rPr>
          <w:rFonts w:ascii="Arial" w:hAnsi="Arial" w:cs="Arial"/>
          <w:b/>
        </w:rPr>
      </w:pPr>
    </w:p>
    <w:p w:rsidR="003F4978" w:rsidRPr="002B4021" w:rsidRDefault="00593BFB" w:rsidP="002B4021">
      <w:pPr>
        <w:spacing w:before="100" w:beforeAutospacing="1" w:after="100" w:afterAutospacing="1" w:line="240" w:lineRule="auto"/>
        <w:ind w:left="851" w:hanging="851"/>
        <w:rPr>
          <w:rFonts w:ascii="Arial" w:hAnsi="Arial" w:cs="Arial"/>
          <w:b/>
        </w:rPr>
      </w:pPr>
      <w:r>
        <w:rPr>
          <w:rFonts w:ascii="Arial" w:hAnsi="Arial" w:cs="Arial"/>
          <w:b/>
        </w:rPr>
        <w:t>Reply</w:t>
      </w:r>
    </w:p>
    <w:p w:rsidR="007C6F1C" w:rsidRPr="007C6F1C" w:rsidRDefault="007C6F1C" w:rsidP="00593BFB">
      <w:pPr>
        <w:spacing w:before="100" w:beforeAutospacing="1" w:after="100" w:afterAutospacing="1" w:line="240" w:lineRule="auto"/>
        <w:ind w:left="1440" w:hanging="629"/>
        <w:jc w:val="both"/>
        <w:rPr>
          <w:rFonts w:ascii="Arial" w:hAnsi="Arial" w:cs="Arial"/>
        </w:rPr>
      </w:pPr>
      <w:r w:rsidRPr="00944197">
        <w:rPr>
          <w:rFonts w:ascii="Arial" w:hAnsi="Arial" w:cs="Arial"/>
        </w:rPr>
        <w:t>(a</w:t>
      </w:r>
      <w:r w:rsidR="002B4021" w:rsidRPr="00944197">
        <w:rPr>
          <w:rFonts w:ascii="Arial" w:hAnsi="Arial" w:cs="Arial"/>
        </w:rPr>
        <w:t>)</w:t>
      </w:r>
      <w:r w:rsidR="002B4021" w:rsidRPr="008A5330">
        <w:rPr>
          <w:rFonts w:ascii="Arial" w:hAnsi="Arial" w:cs="Arial"/>
          <w:b/>
          <w:i/>
        </w:rPr>
        <w:tab/>
      </w:r>
      <w:r>
        <w:rPr>
          <w:rFonts w:ascii="Arial" w:hAnsi="Arial" w:cs="Arial"/>
        </w:rPr>
        <w:t xml:space="preserve">Since the inception of </w:t>
      </w:r>
      <w:r w:rsidR="008A5330">
        <w:rPr>
          <w:rFonts w:ascii="Arial" w:hAnsi="Arial" w:cs="Arial"/>
        </w:rPr>
        <w:t>the contract</w:t>
      </w:r>
      <w:r>
        <w:rPr>
          <w:rFonts w:ascii="Arial" w:hAnsi="Arial" w:cs="Arial"/>
        </w:rPr>
        <w:t xml:space="preserve"> in October 2009, the</w:t>
      </w:r>
      <w:r w:rsidR="008A5330">
        <w:rPr>
          <w:rFonts w:ascii="Arial" w:hAnsi="Arial" w:cs="Arial"/>
        </w:rPr>
        <w:t xml:space="preserve"> toll operator has been paid R3 </w:t>
      </w:r>
      <w:r>
        <w:rPr>
          <w:rFonts w:ascii="Arial" w:hAnsi="Arial" w:cs="Arial"/>
        </w:rPr>
        <w:t>84</w:t>
      </w:r>
      <w:r w:rsidR="008A5330">
        <w:rPr>
          <w:rFonts w:ascii="Arial" w:hAnsi="Arial" w:cs="Arial"/>
        </w:rPr>
        <w:t>0</w:t>
      </w:r>
      <w:r>
        <w:rPr>
          <w:rFonts w:ascii="Arial" w:hAnsi="Arial" w:cs="Arial"/>
        </w:rPr>
        <w:t xml:space="preserve"> </w:t>
      </w:r>
      <w:r w:rsidR="008A5330">
        <w:rPr>
          <w:rFonts w:ascii="Arial" w:hAnsi="Arial" w:cs="Arial"/>
        </w:rPr>
        <w:t>m</w:t>
      </w:r>
      <w:r>
        <w:rPr>
          <w:rFonts w:ascii="Arial" w:hAnsi="Arial" w:cs="Arial"/>
        </w:rPr>
        <w:t>illion up to August 2017</w:t>
      </w:r>
      <w:r w:rsidR="00FE7C47">
        <w:rPr>
          <w:rFonts w:ascii="Arial" w:hAnsi="Arial" w:cs="Arial"/>
        </w:rPr>
        <w:t xml:space="preserve"> for toll operational costs</w:t>
      </w:r>
      <w:r>
        <w:rPr>
          <w:rFonts w:ascii="Arial" w:hAnsi="Arial" w:cs="Arial"/>
        </w:rPr>
        <w:t xml:space="preserve">.  </w:t>
      </w:r>
      <w:r w:rsidR="00FE7C47">
        <w:rPr>
          <w:rFonts w:ascii="Arial" w:hAnsi="Arial" w:cs="Arial"/>
        </w:rPr>
        <w:t>This amount incl</w:t>
      </w:r>
      <w:r w:rsidR="00617692">
        <w:rPr>
          <w:rFonts w:ascii="Arial" w:hAnsi="Arial" w:cs="Arial"/>
        </w:rPr>
        <w:t>udes the amount of R</w:t>
      </w:r>
      <w:r w:rsidR="00FE7C47">
        <w:rPr>
          <w:rFonts w:ascii="Arial" w:hAnsi="Arial" w:cs="Arial"/>
        </w:rPr>
        <w:t xml:space="preserve">476 million paid under provisional sums for amongst others, rates and taxes of all properties related to the project, rental costs of customer services centers, purchasing of e-tags, printing of invoices and other correspondence to violators and posting of these invoices.   The honorable member is invited to view the monthly information at the offices of SANRAL.  </w:t>
      </w:r>
    </w:p>
    <w:p w:rsidR="00FE7C47" w:rsidRPr="00944197" w:rsidRDefault="002B4021" w:rsidP="00C57897">
      <w:pPr>
        <w:spacing w:before="100" w:beforeAutospacing="1" w:after="100" w:afterAutospacing="1" w:line="240" w:lineRule="auto"/>
        <w:ind w:left="1436" w:hanging="585"/>
        <w:jc w:val="both"/>
        <w:rPr>
          <w:rFonts w:ascii="Arial" w:hAnsi="Arial" w:cs="Arial"/>
          <w:b/>
          <w:i/>
        </w:rPr>
      </w:pPr>
      <w:r w:rsidRPr="00C57897">
        <w:rPr>
          <w:rFonts w:ascii="Arial" w:hAnsi="Arial" w:cs="Arial"/>
        </w:rPr>
        <w:t>(b)</w:t>
      </w:r>
      <w:r w:rsidR="00C57897">
        <w:rPr>
          <w:rFonts w:ascii="Arial" w:hAnsi="Arial" w:cs="Arial"/>
        </w:rPr>
        <w:tab/>
      </w:r>
      <w:r w:rsidR="00FE7C47" w:rsidRPr="00FE7C47">
        <w:rPr>
          <w:rFonts w:ascii="Arial" w:hAnsi="Arial" w:cs="Arial"/>
        </w:rPr>
        <w:t>The contractor participated in a tender process during which the contractor provided rates for the</w:t>
      </w:r>
      <w:r w:rsidR="00FE7C47">
        <w:rPr>
          <w:rFonts w:ascii="Arial" w:hAnsi="Arial" w:cs="Arial"/>
        </w:rPr>
        <w:t xml:space="preserve"> provision of services in terms of the requirements of the Contract.  These rates are fixed for the contract period and only adjusted for inflation </w:t>
      </w:r>
      <w:r w:rsidR="00617692">
        <w:rPr>
          <w:rFonts w:ascii="Arial" w:hAnsi="Arial" w:cs="Arial"/>
        </w:rPr>
        <w:t>in accordance with</w:t>
      </w:r>
      <w:r w:rsidR="00FE7C47">
        <w:rPr>
          <w:rFonts w:ascii="Arial" w:hAnsi="Arial" w:cs="Arial"/>
        </w:rPr>
        <w:t xml:space="preserve"> </w:t>
      </w:r>
      <w:r w:rsidR="008A5330">
        <w:rPr>
          <w:rFonts w:ascii="Arial" w:hAnsi="Arial" w:cs="Arial"/>
        </w:rPr>
        <w:t xml:space="preserve">the published </w:t>
      </w:r>
      <w:r w:rsidR="00FE7C47">
        <w:rPr>
          <w:rFonts w:ascii="Arial" w:hAnsi="Arial" w:cs="Arial"/>
        </w:rPr>
        <w:t xml:space="preserve">CPI.   </w:t>
      </w:r>
      <w:r w:rsidR="00FE7C47" w:rsidRPr="00FE7C47">
        <w:rPr>
          <w:rFonts w:ascii="Arial" w:hAnsi="Arial" w:cs="Arial"/>
        </w:rPr>
        <w:t xml:space="preserve"> </w:t>
      </w:r>
      <w:r w:rsidR="00FE7C47">
        <w:rPr>
          <w:rFonts w:ascii="Arial" w:hAnsi="Arial" w:cs="Arial"/>
          <w:color w:val="000000" w:themeColor="text1"/>
          <w:kern w:val="24"/>
          <w:lang w:val="en-ZA" w:eastAsia="en-ZA"/>
        </w:rPr>
        <w:t>A</w:t>
      </w:r>
      <w:r w:rsidR="00FE7C47" w:rsidRPr="00FE7C47">
        <w:rPr>
          <w:rFonts w:ascii="Arial" w:hAnsi="Arial" w:cs="Arial"/>
          <w:color w:val="000000" w:themeColor="text1"/>
          <w:kern w:val="24"/>
          <w:lang w:val="en-ZA" w:eastAsia="en-ZA"/>
        </w:rPr>
        <w:t>t the end of every month</w:t>
      </w:r>
      <w:r w:rsidR="00FE7C47">
        <w:rPr>
          <w:rFonts w:ascii="Arial" w:hAnsi="Arial" w:cs="Arial"/>
          <w:color w:val="000000" w:themeColor="text1"/>
          <w:kern w:val="24"/>
          <w:lang w:val="en-ZA" w:eastAsia="en-ZA"/>
        </w:rPr>
        <w:t>, measurement of the</w:t>
      </w:r>
      <w:r w:rsidR="00617692">
        <w:rPr>
          <w:rFonts w:ascii="Arial" w:hAnsi="Arial" w:cs="Arial"/>
          <w:color w:val="000000" w:themeColor="text1"/>
          <w:kern w:val="24"/>
          <w:lang w:val="en-ZA" w:eastAsia="en-ZA"/>
        </w:rPr>
        <w:t xml:space="preserve"> quantity of</w:t>
      </w:r>
      <w:r w:rsidR="00FE7C47" w:rsidRPr="00FE7C47">
        <w:rPr>
          <w:rFonts w:ascii="Arial" w:hAnsi="Arial" w:cs="Arial"/>
          <w:color w:val="000000" w:themeColor="text1"/>
          <w:kern w:val="24"/>
          <w:lang w:val="en-ZA" w:eastAsia="en-ZA"/>
        </w:rPr>
        <w:t xml:space="preserve"> services performed</w:t>
      </w:r>
      <w:r w:rsidR="00395F53">
        <w:rPr>
          <w:rFonts w:ascii="Arial" w:hAnsi="Arial" w:cs="Arial"/>
          <w:color w:val="000000" w:themeColor="text1"/>
          <w:kern w:val="24"/>
          <w:lang w:val="en-ZA" w:eastAsia="en-ZA"/>
        </w:rPr>
        <w:t xml:space="preserve"> by the contractor takes place.  The contractor is then compensated for these services in accordance with the tendered rate.  For example the contractor is required to record each toll transaction.  The end of month payment will be calculated by multiplying the actual number of toll transactions recorded, with the tendered rate as was provided at the tender stage. Provisional sums are paid in terms of invoices produced e.g. municipal accounts, postage costs, etc.  The t</w:t>
      </w:r>
      <w:r w:rsidR="00FE7C47" w:rsidRPr="00FE7C47">
        <w:rPr>
          <w:rFonts w:ascii="Arial" w:hAnsi="Arial" w:cs="Arial"/>
          <w:color w:val="000000" w:themeColor="text1"/>
          <w:kern w:val="24"/>
          <w:lang w:val="en-ZA" w:eastAsia="en-ZA"/>
        </w:rPr>
        <w:t xml:space="preserve">oll operator </w:t>
      </w:r>
      <w:r w:rsidR="00395F53">
        <w:rPr>
          <w:rFonts w:ascii="Arial" w:hAnsi="Arial" w:cs="Arial"/>
          <w:color w:val="000000" w:themeColor="text1"/>
          <w:kern w:val="24"/>
          <w:lang w:val="en-ZA" w:eastAsia="en-ZA"/>
        </w:rPr>
        <w:t xml:space="preserve">therefore </w:t>
      </w:r>
      <w:r w:rsidR="00FE7C47" w:rsidRPr="00FE7C47">
        <w:rPr>
          <w:rFonts w:ascii="Arial" w:hAnsi="Arial" w:cs="Arial"/>
          <w:color w:val="000000" w:themeColor="text1"/>
          <w:kern w:val="24"/>
          <w:lang w:val="en-ZA" w:eastAsia="en-ZA"/>
        </w:rPr>
        <w:t>does not receive the toll revenue</w:t>
      </w:r>
      <w:r w:rsidR="00395F53">
        <w:rPr>
          <w:rFonts w:ascii="Arial" w:hAnsi="Arial" w:cs="Arial"/>
          <w:color w:val="000000" w:themeColor="text1"/>
          <w:kern w:val="24"/>
          <w:lang w:val="en-ZA" w:eastAsia="en-ZA"/>
        </w:rPr>
        <w:t>, but</w:t>
      </w:r>
      <w:r w:rsidR="00FE7C47" w:rsidRPr="00FE7C47">
        <w:rPr>
          <w:rFonts w:ascii="Arial" w:hAnsi="Arial" w:cs="Arial"/>
          <w:color w:val="000000" w:themeColor="text1"/>
          <w:kern w:val="24"/>
          <w:lang w:val="en-ZA" w:eastAsia="en-ZA"/>
        </w:rPr>
        <w:t xml:space="preserve"> is compensated for services </w:t>
      </w:r>
      <w:r w:rsidR="00395F53">
        <w:rPr>
          <w:rFonts w:ascii="Arial" w:hAnsi="Arial" w:cs="Arial"/>
          <w:color w:val="000000" w:themeColor="text1"/>
          <w:kern w:val="24"/>
          <w:lang w:val="en-ZA" w:eastAsia="en-ZA"/>
        </w:rPr>
        <w:t>provided in terms of tendered rates.</w:t>
      </w:r>
      <w:r w:rsidR="00FE7C47" w:rsidRPr="00FE7C47">
        <w:rPr>
          <w:rFonts w:ascii="Arial" w:hAnsi="Arial" w:cs="Arial"/>
          <w:color w:val="000000" w:themeColor="text1"/>
          <w:kern w:val="24"/>
          <w:lang w:val="en-ZA" w:eastAsia="en-ZA"/>
        </w:rPr>
        <w:t xml:space="preserve">  </w:t>
      </w:r>
    </w:p>
    <w:p w:rsidR="00395F53" w:rsidRDefault="00395F53" w:rsidP="00C57897">
      <w:pPr>
        <w:spacing w:before="100" w:beforeAutospacing="1" w:after="100" w:afterAutospacing="1" w:line="240" w:lineRule="auto"/>
        <w:ind w:left="1436" w:hanging="585"/>
        <w:jc w:val="both"/>
        <w:rPr>
          <w:rFonts w:ascii="Arial" w:hAnsi="Arial" w:cs="Arial"/>
        </w:rPr>
      </w:pPr>
      <w:r w:rsidRPr="00C57897">
        <w:rPr>
          <w:rFonts w:ascii="Arial" w:hAnsi="Arial" w:cs="Arial"/>
        </w:rPr>
        <w:t xml:space="preserve">(c) </w:t>
      </w:r>
      <w:r w:rsidR="00C57897">
        <w:rPr>
          <w:rFonts w:ascii="Arial" w:hAnsi="Arial" w:cs="Arial"/>
        </w:rPr>
        <w:tab/>
      </w:r>
      <w:r w:rsidRPr="00B30EFC">
        <w:rPr>
          <w:rFonts w:ascii="Arial" w:hAnsi="Arial" w:cs="Arial"/>
          <w:color w:val="000000"/>
        </w:rPr>
        <w:t xml:space="preserve">The current e-toll operations contract comes to an end in December 2019 and has an option to be extended for a further 2 years. </w:t>
      </w:r>
      <w:r w:rsidR="008A5330">
        <w:rPr>
          <w:rFonts w:ascii="Arial" w:hAnsi="Arial" w:cs="Arial"/>
          <w:color w:val="000000"/>
        </w:rPr>
        <w:t>SANRAL</w:t>
      </w:r>
      <w:r w:rsidRPr="00B30EFC">
        <w:rPr>
          <w:rFonts w:ascii="Arial" w:hAnsi="Arial" w:cs="Arial"/>
          <w:color w:val="000000"/>
        </w:rPr>
        <w:t xml:space="preserve"> will review its options and the performance of the current contractor before making a decision whether to extend the contract for such an extension or retender.</w:t>
      </w:r>
    </w:p>
    <w:p w:rsidR="00617692" w:rsidRDefault="00395F53" w:rsidP="00617692">
      <w:pPr>
        <w:spacing w:before="100" w:beforeAutospacing="1" w:after="100" w:afterAutospacing="1" w:line="240" w:lineRule="auto"/>
        <w:ind w:left="851"/>
        <w:jc w:val="both"/>
        <w:rPr>
          <w:rFonts w:ascii="Arial" w:hAnsi="Arial" w:cs="Arial"/>
        </w:rPr>
      </w:pPr>
      <w:r w:rsidRPr="00C57897">
        <w:rPr>
          <w:rFonts w:ascii="Arial" w:hAnsi="Arial" w:cs="Arial"/>
        </w:rPr>
        <w:t xml:space="preserve">(d) </w:t>
      </w:r>
      <w:r w:rsidR="00C57897">
        <w:rPr>
          <w:rFonts w:ascii="Arial" w:hAnsi="Arial" w:cs="Arial"/>
        </w:rPr>
        <w:tab/>
      </w:r>
      <w:r w:rsidR="00617692">
        <w:rPr>
          <w:rFonts w:ascii="Arial" w:hAnsi="Arial" w:cs="Arial"/>
        </w:rPr>
        <w:t>R645 million</w:t>
      </w:r>
      <w:r w:rsidR="002C4364">
        <w:rPr>
          <w:rFonts w:ascii="Arial" w:hAnsi="Arial" w:cs="Arial"/>
        </w:rPr>
        <w:t>.</w:t>
      </w:r>
    </w:p>
    <w:p w:rsidR="00617692" w:rsidRDefault="00617692">
      <w:pPr>
        <w:spacing w:before="100" w:beforeAutospacing="1" w:after="100" w:afterAutospacing="1" w:line="240" w:lineRule="auto"/>
        <w:ind w:left="851"/>
        <w:jc w:val="both"/>
        <w:rPr>
          <w:rFonts w:ascii="Arial" w:hAnsi="Arial" w:cs="Arial"/>
        </w:rPr>
      </w:pPr>
    </w:p>
    <w:sectPr w:rsidR="00617692"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B48" w:rsidRDefault="001F1B48" w:rsidP="00DB1508">
      <w:pPr>
        <w:spacing w:after="0" w:line="240" w:lineRule="auto"/>
      </w:pPr>
      <w:r>
        <w:separator/>
      </w:r>
    </w:p>
  </w:endnote>
  <w:endnote w:type="continuationSeparator" w:id="0">
    <w:p w:rsidR="001F1B48" w:rsidRDefault="001F1B48"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B48" w:rsidRDefault="001F1B48" w:rsidP="00DB1508">
      <w:pPr>
        <w:spacing w:after="0" w:line="240" w:lineRule="auto"/>
      </w:pPr>
      <w:r>
        <w:separator/>
      </w:r>
    </w:p>
  </w:footnote>
  <w:footnote w:type="continuationSeparator" w:id="0">
    <w:p w:rsidR="001F1B48" w:rsidRDefault="001F1B48"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660"/>
    <w:multiLevelType w:val="hybridMultilevel"/>
    <w:tmpl w:val="4D9829E0"/>
    <w:lvl w:ilvl="0" w:tplc="5A389C64">
      <w:start w:val="1"/>
      <w:numFmt w:val="decimal"/>
      <w:lvlText w:val="(%1)"/>
      <w:lvlJc w:val="left"/>
      <w:pPr>
        <w:ind w:left="1441" w:hanging="63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8">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443D8E"/>
    <w:multiLevelType w:val="hybridMultilevel"/>
    <w:tmpl w:val="62BC2122"/>
    <w:lvl w:ilvl="0" w:tplc="69F67F2A">
      <w:start w:val="1"/>
      <w:numFmt w:val="bullet"/>
      <w:lvlText w:val="•"/>
      <w:lvlJc w:val="left"/>
      <w:pPr>
        <w:tabs>
          <w:tab w:val="num" w:pos="720"/>
        </w:tabs>
        <w:ind w:left="720" w:hanging="360"/>
      </w:pPr>
      <w:rPr>
        <w:rFonts w:ascii="Arial" w:hAnsi="Arial" w:hint="default"/>
      </w:rPr>
    </w:lvl>
    <w:lvl w:ilvl="1" w:tplc="DEB8C6A8" w:tentative="1">
      <w:start w:val="1"/>
      <w:numFmt w:val="bullet"/>
      <w:lvlText w:val="•"/>
      <w:lvlJc w:val="left"/>
      <w:pPr>
        <w:tabs>
          <w:tab w:val="num" w:pos="1440"/>
        </w:tabs>
        <w:ind w:left="1440" w:hanging="360"/>
      </w:pPr>
      <w:rPr>
        <w:rFonts w:ascii="Arial" w:hAnsi="Arial" w:hint="default"/>
      </w:rPr>
    </w:lvl>
    <w:lvl w:ilvl="2" w:tplc="9A5EA52A" w:tentative="1">
      <w:start w:val="1"/>
      <w:numFmt w:val="bullet"/>
      <w:lvlText w:val="•"/>
      <w:lvlJc w:val="left"/>
      <w:pPr>
        <w:tabs>
          <w:tab w:val="num" w:pos="2160"/>
        </w:tabs>
        <w:ind w:left="2160" w:hanging="360"/>
      </w:pPr>
      <w:rPr>
        <w:rFonts w:ascii="Arial" w:hAnsi="Arial" w:hint="default"/>
      </w:rPr>
    </w:lvl>
    <w:lvl w:ilvl="3" w:tplc="B114E55E" w:tentative="1">
      <w:start w:val="1"/>
      <w:numFmt w:val="bullet"/>
      <w:lvlText w:val="•"/>
      <w:lvlJc w:val="left"/>
      <w:pPr>
        <w:tabs>
          <w:tab w:val="num" w:pos="2880"/>
        </w:tabs>
        <w:ind w:left="2880" w:hanging="360"/>
      </w:pPr>
      <w:rPr>
        <w:rFonts w:ascii="Arial" w:hAnsi="Arial" w:hint="default"/>
      </w:rPr>
    </w:lvl>
    <w:lvl w:ilvl="4" w:tplc="0AD04FAA" w:tentative="1">
      <w:start w:val="1"/>
      <w:numFmt w:val="bullet"/>
      <w:lvlText w:val="•"/>
      <w:lvlJc w:val="left"/>
      <w:pPr>
        <w:tabs>
          <w:tab w:val="num" w:pos="3600"/>
        </w:tabs>
        <w:ind w:left="3600" w:hanging="360"/>
      </w:pPr>
      <w:rPr>
        <w:rFonts w:ascii="Arial" w:hAnsi="Arial" w:hint="default"/>
      </w:rPr>
    </w:lvl>
    <w:lvl w:ilvl="5" w:tplc="7F1CFDF2" w:tentative="1">
      <w:start w:val="1"/>
      <w:numFmt w:val="bullet"/>
      <w:lvlText w:val="•"/>
      <w:lvlJc w:val="left"/>
      <w:pPr>
        <w:tabs>
          <w:tab w:val="num" w:pos="4320"/>
        </w:tabs>
        <w:ind w:left="4320" w:hanging="360"/>
      </w:pPr>
      <w:rPr>
        <w:rFonts w:ascii="Arial" w:hAnsi="Arial" w:hint="default"/>
      </w:rPr>
    </w:lvl>
    <w:lvl w:ilvl="6" w:tplc="D2F24554" w:tentative="1">
      <w:start w:val="1"/>
      <w:numFmt w:val="bullet"/>
      <w:lvlText w:val="•"/>
      <w:lvlJc w:val="left"/>
      <w:pPr>
        <w:tabs>
          <w:tab w:val="num" w:pos="5040"/>
        </w:tabs>
        <w:ind w:left="5040" w:hanging="360"/>
      </w:pPr>
      <w:rPr>
        <w:rFonts w:ascii="Arial" w:hAnsi="Arial" w:hint="default"/>
      </w:rPr>
    </w:lvl>
    <w:lvl w:ilvl="7" w:tplc="16B2EC9A" w:tentative="1">
      <w:start w:val="1"/>
      <w:numFmt w:val="bullet"/>
      <w:lvlText w:val="•"/>
      <w:lvlJc w:val="left"/>
      <w:pPr>
        <w:tabs>
          <w:tab w:val="num" w:pos="5760"/>
        </w:tabs>
        <w:ind w:left="5760" w:hanging="360"/>
      </w:pPr>
      <w:rPr>
        <w:rFonts w:ascii="Arial" w:hAnsi="Arial" w:hint="default"/>
      </w:rPr>
    </w:lvl>
    <w:lvl w:ilvl="8" w:tplc="6D98C83A" w:tentative="1">
      <w:start w:val="1"/>
      <w:numFmt w:val="bullet"/>
      <w:lvlText w:val="•"/>
      <w:lvlJc w:val="left"/>
      <w:pPr>
        <w:tabs>
          <w:tab w:val="num" w:pos="6480"/>
        </w:tabs>
        <w:ind w:left="6480" w:hanging="360"/>
      </w:pPr>
      <w:rPr>
        <w:rFonts w:ascii="Arial" w:hAnsi="Arial" w:hint="default"/>
      </w:rPr>
    </w:lvl>
  </w:abstractNum>
  <w:abstractNum w:abstractNumId="1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1">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7">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12"/>
  </w:num>
  <w:num w:numId="3">
    <w:abstractNumId w:val="15"/>
  </w:num>
  <w:num w:numId="4">
    <w:abstractNumId w:val="3"/>
  </w:num>
  <w:num w:numId="5">
    <w:abstractNumId w:val="11"/>
  </w:num>
  <w:num w:numId="6">
    <w:abstractNumId w:val="2"/>
  </w:num>
  <w:num w:numId="7">
    <w:abstractNumId w:val="6"/>
  </w:num>
  <w:num w:numId="8">
    <w:abstractNumId w:val="4"/>
  </w:num>
  <w:num w:numId="9">
    <w:abstractNumId w:val="13"/>
  </w:num>
  <w:num w:numId="10">
    <w:abstractNumId w:val="7"/>
  </w:num>
  <w:num w:numId="11">
    <w:abstractNumId w:val="17"/>
  </w:num>
  <w:num w:numId="12">
    <w:abstractNumId w:val="5"/>
  </w:num>
  <w:num w:numId="13">
    <w:abstractNumId w:val="8"/>
  </w:num>
  <w:num w:numId="14">
    <w:abstractNumId w:val="16"/>
  </w:num>
  <w:num w:numId="15">
    <w:abstractNumId w:val="10"/>
  </w:num>
  <w:num w:numId="16">
    <w:abstractNumId w:val="14"/>
  </w:num>
  <w:num w:numId="17">
    <w:abstractNumId w:val="0"/>
  </w:num>
  <w:num w:numId="1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9500E"/>
    <w:rsid w:val="000B01FF"/>
    <w:rsid w:val="000C3487"/>
    <w:rsid w:val="000E04E0"/>
    <w:rsid w:val="000E0CFE"/>
    <w:rsid w:val="000E1816"/>
    <w:rsid w:val="000E1907"/>
    <w:rsid w:val="000F14B7"/>
    <w:rsid w:val="000F15CB"/>
    <w:rsid w:val="000F29A6"/>
    <w:rsid w:val="000F7159"/>
    <w:rsid w:val="000F76BD"/>
    <w:rsid w:val="00104778"/>
    <w:rsid w:val="001306CF"/>
    <w:rsid w:val="00130AB5"/>
    <w:rsid w:val="00131EBD"/>
    <w:rsid w:val="0013407E"/>
    <w:rsid w:val="001409E0"/>
    <w:rsid w:val="001479DC"/>
    <w:rsid w:val="00151529"/>
    <w:rsid w:val="00153AAD"/>
    <w:rsid w:val="00156DFD"/>
    <w:rsid w:val="001712B4"/>
    <w:rsid w:val="00173751"/>
    <w:rsid w:val="001828D3"/>
    <w:rsid w:val="001B00F5"/>
    <w:rsid w:val="001B2E53"/>
    <w:rsid w:val="001C323C"/>
    <w:rsid w:val="001C32E4"/>
    <w:rsid w:val="001C496C"/>
    <w:rsid w:val="001D07AB"/>
    <w:rsid w:val="001D5E1B"/>
    <w:rsid w:val="001D6121"/>
    <w:rsid w:val="001D75C8"/>
    <w:rsid w:val="001E0388"/>
    <w:rsid w:val="001E1B86"/>
    <w:rsid w:val="001E284E"/>
    <w:rsid w:val="001E3894"/>
    <w:rsid w:val="001F0CED"/>
    <w:rsid w:val="001F1B48"/>
    <w:rsid w:val="001F369F"/>
    <w:rsid w:val="00200744"/>
    <w:rsid w:val="00202511"/>
    <w:rsid w:val="002026BE"/>
    <w:rsid w:val="00204538"/>
    <w:rsid w:val="00206B22"/>
    <w:rsid w:val="00207103"/>
    <w:rsid w:val="00211B11"/>
    <w:rsid w:val="00212C41"/>
    <w:rsid w:val="002136FC"/>
    <w:rsid w:val="00220C71"/>
    <w:rsid w:val="002309AE"/>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B4021"/>
    <w:rsid w:val="002C4364"/>
    <w:rsid w:val="002C441D"/>
    <w:rsid w:val="002C4526"/>
    <w:rsid w:val="002C5CB2"/>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22191"/>
    <w:rsid w:val="003235D4"/>
    <w:rsid w:val="00323697"/>
    <w:rsid w:val="00336D6E"/>
    <w:rsid w:val="0034464B"/>
    <w:rsid w:val="003450B0"/>
    <w:rsid w:val="00350DCD"/>
    <w:rsid w:val="003510C2"/>
    <w:rsid w:val="003541C5"/>
    <w:rsid w:val="003554D8"/>
    <w:rsid w:val="00362E8C"/>
    <w:rsid w:val="00373A84"/>
    <w:rsid w:val="00384F0A"/>
    <w:rsid w:val="00391284"/>
    <w:rsid w:val="00392460"/>
    <w:rsid w:val="00393E6C"/>
    <w:rsid w:val="00395F53"/>
    <w:rsid w:val="00396483"/>
    <w:rsid w:val="003A0196"/>
    <w:rsid w:val="003A196A"/>
    <w:rsid w:val="003A4A56"/>
    <w:rsid w:val="003B15B6"/>
    <w:rsid w:val="003B5402"/>
    <w:rsid w:val="003C53EF"/>
    <w:rsid w:val="003C785A"/>
    <w:rsid w:val="003D7ABC"/>
    <w:rsid w:val="003E5612"/>
    <w:rsid w:val="003F1D7B"/>
    <w:rsid w:val="003F4978"/>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79CC"/>
    <w:rsid w:val="0047369E"/>
    <w:rsid w:val="0047634E"/>
    <w:rsid w:val="004813B8"/>
    <w:rsid w:val="00482797"/>
    <w:rsid w:val="00486EF0"/>
    <w:rsid w:val="00491B48"/>
    <w:rsid w:val="00493015"/>
    <w:rsid w:val="00495833"/>
    <w:rsid w:val="004977A9"/>
    <w:rsid w:val="004A00D3"/>
    <w:rsid w:val="004A09AD"/>
    <w:rsid w:val="004A62DE"/>
    <w:rsid w:val="004A7FD9"/>
    <w:rsid w:val="004D17A6"/>
    <w:rsid w:val="004D18C0"/>
    <w:rsid w:val="004D45EF"/>
    <w:rsid w:val="004E03F1"/>
    <w:rsid w:val="004E13FB"/>
    <w:rsid w:val="004E2276"/>
    <w:rsid w:val="004E536A"/>
    <w:rsid w:val="004E67DE"/>
    <w:rsid w:val="004E75EB"/>
    <w:rsid w:val="004F5213"/>
    <w:rsid w:val="00513083"/>
    <w:rsid w:val="005134E2"/>
    <w:rsid w:val="00515602"/>
    <w:rsid w:val="00521C71"/>
    <w:rsid w:val="005225EF"/>
    <w:rsid w:val="00523908"/>
    <w:rsid w:val="00525BB9"/>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3BFB"/>
    <w:rsid w:val="0059674B"/>
    <w:rsid w:val="005A0BF1"/>
    <w:rsid w:val="005D5448"/>
    <w:rsid w:val="005E123E"/>
    <w:rsid w:val="005F20B1"/>
    <w:rsid w:val="005F3F35"/>
    <w:rsid w:val="005F630B"/>
    <w:rsid w:val="006009A0"/>
    <w:rsid w:val="00604285"/>
    <w:rsid w:val="006140CA"/>
    <w:rsid w:val="00617692"/>
    <w:rsid w:val="00617B5C"/>
    <w:rsid w:val="00637B39"/>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E0F31"/>
    <w:rsid w:val="006E447C"/>
    <w:rsid w:val="006E4C89"/>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491A"/>
    <w:rsid w:val="00764334"/>
    <w:rsid w:val="00783D94"/>
    <w:rsid w:val="00784077"/>
    <w:rsid w:val="00787784"/>
    <w:rsid w:val="007907EC"/>
    <w:rsid w:val="007A22E6"/>
    <w:rsid w:val="007A5C12"/>
    <w:rsid w:val="007A6B70"/>
    <w:rsid w:val="007C2860"/>
    <w:rsid w:val="007C6F1C"/>
    <w:rsid w:val="007C7CC7"/>
    <w:rsid w:val="007D3628"/>
    <w:rsid w:val="007E3447"/>
    <w:rsid w:val="007F0FBD"/>
    <w:rsid w:val="007F24B0"/>
    <w:rsid w:val="007F5F7B"/>
    <w:rsid w:val="007F7F1E"/>
    <w:rsid w:val="00802076"/>
    <w:rsid w:val="00802DCE"/>
    <w:rsid w:val="00803673"/>
    <w:rsid w:val="008046C7"/>
    <w:rsid w:val="00805E36"/>
    <w:rsid w:val="0081097A"/>
    <w:rsid w:val="00810B14"/>
    <w:rsid w:val="008132B0"/>
    <w:rsid w:val="0081425D"/>
    <w:rsid w:val="0082214B"/>
    <w:rsid w:val="00833625"/>
    <w:rsid w:val="00834B88"/>
    <w:rsid w:val="00835573"/>
    <w:rsid w:val="0083742C"/>
    <w:rsid w:val="0083772C"/>
    <w:rsid w:val="008424B4"/>
    <w:rsid w:val="00843914"/>
    <w:rsid w:val="00844201"/>
    <w:rsid w:val="00845BE5"/>
    <w:rsid w:val="00850363"/>
    <w:rsid w:val="00850CC7"/>
    <w:rsid w:val="008513C3"/>
    <w:rsid w:val="00856F99"/>
    <w:rsid w:val="0086133C"/>
    <w:rsid w:val="008A14FA"/>
    <w:rsid w:val="008A3260"/>
    <w:rsid w:val="008A52D5"/>
    <w:rsid w:val="008A5330"/>
    <w:rsid w:val="008B0015"/>
    <w:rsid w:val="008B2E50"/>
    <w:rsid w:val="008B4716"/>
    <w:rsid w:val="008B7B8C"/>
    <w:rsid w:val="008C0374"/>
    <w:rsid w:val="008C2F92"/>
    <w:rsid w:val="008C36A7"/>
    <w:rsid w:val="008E0CE8"/>
    <w:rsid w:val="008E13A6"/>
    <w:rsid w:val="008F0979"/>
    <w:rsid w:val="008F5C5A"/>
    <w:rsid w:val="00913EED"/>
    <w:rsid w:val="00916A9F"/>
    <w:rsid w:val="00916CE7"/>
    <w:rsid w:val="009222A7"/>
    <w:rsid w:val="00926370"/>
    <w:rsid w:val="00926938"/>
    <w:rsid w:val="0093674F"/>
    <w:rsid w:val="009405C3"/>
    <w:rsid w:val="00941DB4"/>
    <w:rsid w:val="00942F9D"/>
    <w:rsid w:val="00944197"/>
    <w:rsid w:val="00945835"/>
    <w:rsid w:val="009539AF"/>
    <w:rsid w:val="00957D66"/>
    <w:rsid w:val="00961E2F"/>
    <w:rsid w:val="009763BA"/>
    <w:rsid w:val="0097652F"/>
    <w:rsid w:val="00983EC7"/>
    <w:rsid w:val="00990CE2"/>
    <w:rsid w:val="00992AA4"/>
    <w:rsid w:val="00993310"/>
    <w:rsid w:val="009A0286"/>
    <w:rsid w:val="009A4739"/>
    <w:rsid w:val="009B0431"/>
    <w:rsid w:val="009C0DE1"/>
    <w:rsid w:val="009C4E79"/>
    <w:rsid w:val="009D7AD3"/>
    <w:rsid w:val="009F3B4B"/>
    <w:rsid w:val="009F7581"/>
    <w:rsid w:val="00A00E4A"/>
    <w:rsid w:val="00A01414"/>
    <w:rsid w:val="00A115FC"/>
    <w:rsid w:val="00A21F7F"/>
    <w:rsid w:val="00A22ECB"/>
    <w:rsid w:val="00A33285"/>
    <w:rsid w:val="00A40246"/>
    <w:rsid w:val="00A4192C"/>
    <w:rsid w:val="00A44B9A"/>
    <w:rsid w:val="00A46CC2"/>
    <w:rsid w:val="00A55457"/>
    <w:rsid w:val="00A66D53"/>
    <w:rsid w:val="00A750D6"/>
    <w:rsid w:val="00A756F5"/>
    <w:rsid w:val="00A75AE8"/>
    <w:rsid w:val="00A824D3"/>
    <w:rsid w:val="00A87430"/>
    <w:rsid w:val="00A90242"/>
    <w:rsid w:val="00A90517"/>
    <w:rsid w:val="00A910A7"/>
    <w:rsid w:val="00A96DC3"/>
    <w:rsid w:val="00AA4667"/>
    <w:rsid w:val="00AB2A22"/>
    <w:rsid w:val="00AB3558"/>
    <w:rsid w:val="00AC40C3"/>
    <w:rsid w:val="00AC67FD"/>
    <w:rsid w:val="00AD4B8F"/>
    <w:rsid w:val="00AD6B5D"/>
    <w:rsid w:val="00AE290B"/>
    <w:rsid w:val="00AE4D2A"/>
    <w:rsid w:val="00AE521B"/>
    <w:rsid w:val="00AF387B"/>
    <w:rsid w:val="00AF6FE8"/>
    <w:rsid w:val="00B00C2E"/>
    <w:rsid w:val="00B016A4"/>
    <w:rsid w:val="00B05CA7"/>
    <w:rsid w:val="00B07D55"/>
    <w:rsid w:val="00B1547F"/>
    <w:rsid w:val="00B177F2"/>
    <w:rsid w:val="00B205F4"/>
    <w:rsid w:val="00B21162"/>
    <w:rsid w:val="00B21C1C"/>
    <w:rsid w:val="00B31016"/>
    <w:rsid w:val="00B32459"/>
    <w:rsid w:val="00B37E26"/>
    <w:rsid w:val="00B40FCE"/>
    <w:rsid w:val="00B433E2"/>
    <w:rsid w:val="00B47C13"/>
    <w:rsid w:val="00B56227"/>
    <w:rsid w:val="00B60B8E"/>
    <w:rsid w:val="00B621B1"/>
    <w:rsid w:val="00B66DDB"/>
    <w:rsid w:val="00B75F59"/>
    <w:rsid w:val="00B85208"/>
    <w:rsid w:val="00B90502"/>
    <w:rsid w:val="00B93309"/>
    <w:rsid w:val="00B95F63"/>
    <w:rsid w:val="00BA3834"/>
    <w:rsid w:val="00BA4847"/>
    <w:rsid w:val="00BA7CE2"/>
    <w:rsid w:val="00BB5B1F"/>
    <w:rsid w:val="00BB5EA4"/>
    <w:rsid w:val="00BC06BD"/>
    <w:rsid w:val="00BC2F3F"/>
    <w:rsid w:val="00BC7A99"/>
    <w:rsid w:val="00BD65B7"/>
    <w:rsid w:val="00BE0C5A"/>
    <w:rsid w:val="00BF349B"/>
    <w:rsid w:val="00BF68B6"/>
    <w:rsid w:val="00BF69C4"/>
    <w:rsid w:val="00C01BD0"/>
    <w:rsid w:val="00C0405D"/>
    <w:rsid w:val="00C202CB"/>
    <w:rsid w:val="00C221EA"/>
    <w:rsid w:val="00C256E9"/>
    <w:rsid w:val="00C33C1E"/>
    <w:rsid w:val="00C456F7"/>
    <w:rsid w:val="00C50D10"/>
    <w:rsid w:val="00C57897"/>
    <w:rsid w:val="00C6207A"/>
    <w:rsid w:val="00C62268"/>
    <w:rsid w:val="00C64770"/>
    <w:rsid w:val="00C731ED"/>
    <w:rsid w:val="00C81DAE"/>
    <w:rsid w:val="00C92817"/>
    <w:rsid w:val="00CA3593"/>
    <w:rsid w:val="00CB640B"/>
    <w:rsid w:val="00CC164A"/>
    <w:rsid w:val="00CC558C"/>
    <w:rsid w:val="00CE1573"/>
    <w:rsid w:val="00CE54D8"/>
    <w:rsid w:val="00CE7A26"/>
    <w:rsid w:val="00CF4661"/>
    <w:rsid w:val="00CF5BC7"/>
    <w:rsid w:val="00D12E4F"/>
    <w:rsid w:val="00D17AFC"/>
    <w:rsid w:val="00D222DF"/>
    <w:rsid w:val="00D236B7"/>
    <w:rsid w:val="00D444E5"/>
    <w:rsid w:val="00D477D9"/>
    <w:rsid w:val="00D74AD1"/>
    <w:rsid w:val="00D82AB0"/>
    <w:rsid w:val="00D91442"/>
    <w:rsid w:val="00D92CFD"/>
    <w:rsid w:val="00D92F30"/>
    <w:rsid w:val="00DA0998"/>
    <w:rsid w:val="00DA1E37"/>
    <w:rsid w:val="00DB1508"/>
    <w:rsid w:val="00DB21E7"/>
    <w:rsid w:val="00DD100F"/>
    <w:rsid w:val="00DD3A8F"/>
    <w:rsid w:val="00DD4D78"/>
    <w:rsid w:val="00DE5D58"/>
    <w:rsid w:val="00DF33E8"/>
    <w:rsid w:val="00DF6F27"/>
    <w:rsid w:val="00E00BA3"/>
    <w:rsid w:val="00E1610F"/>
    <w:rsid w:val="00E16B9F"/>
    <w:rsid w:val="00E24CB8"/>
    <w:rsid w:val="00E26225"/>
    <w:rsid w:val="00E30D7E"/>
    <w:rsid w:val="00E31670"/>
    <w:rsid w:val="00E31BF8"/>
    <w:rsid w:val="00E37C58"/>
    <w:rsid w:val="00E42375"/>
    <w:rsid w:val="00E4370C"/>
    <w:rsid w:val="00E458BE"/>
    <w:rsid w:val="00E53BF6"/>
    <w:rsid w:val="00E57A4E"/>
    <w:rsid w:val="00E6154F"/>
    <w:rsid w:val="00E676A3"/>
    <w:rsid w:val="00E74736"/>
    <w:rsid w:val="00E80B27"/>
    <w:rsid w:val="00E81167"/>
    <w:rsid w:val="00E8305A"/>
    <w:rsid w:val="00E83B34"/>
    <w:rsid w:val="00E91A0D"/>
    <w:rsid w:val="00E942E9"/>
    <w:rsid w:val="00EA5A80"/>
    <w:rsid w:val="00EB1C6C"/>
    <w:rsid w:val="00EB53F1"/>
    <w:rsid w:val="00EB58BB"/>
    <w:rsid w:val="00EC4D69"/>
    <w:rsid w:val="00EC68CF"/>
    <w:rsid w:val="00EC7D66"/>
    <w:rsid w:val="00ED3E50"/>
    <w:rsid w:val="00ED4839"/>
    <w:rsid w:val="00EF5FED"/>
    <w:rsid w:val="00EF7862"/>
    <w:rsid w:val="00F00B6B"/>
    <w:rsid w:val="00F13E46"/>
    <w:rsid w:val="00F25A2B"/>
    <w:rsid w:val="00F33DA9"/>
    <w:rsid w:val="00F401E2"/>
    <w:rsid w:val="00F41319"/>
    <w:rsid w:val="00F47756"/>
    <w:rsid w:val="00F477AC"/>
    <w:rsid w:val="00F526AD"/>
    <w:rsid w:val="00F54D10"/>
    <w:rsid w:val="00F5526F"/>
    <w:rsid w:val="00F63BB5"/>
    <w:rsid w:val="00F65142"/>
    <w:rsid w:val="00F77ABE"/>
    <w:rsid w:val="00F806FE"/>
    <w:rsid w:val="00F80B01"/>
    <w:rsid w:val="00F83C35"/>
    <w:rsid w:val="00F86A5F"/>
    <w:rsid w:val="00F91072"/>
    <w:rsid w:val="00F920A1"/>
    <w:rsid w:val="00FA3CC6"/>
    <w:rsid w:val="00FA6022"/>
    <w:rsid w:val="00FB4378"/>
    <w:rsid w:val="00FD3185"/>
    <w:rsid w:val="00FD4C2F"/>
    <w:rsid w:val="00FD7E9F"/>
    <w:rsid w:val="00FE5840"/>
    <w:rsid w:val="00FE7C47"/>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75444327">
      <w:bodyDiv w:val="1"/>
      <w:marLeft w:val="0"/>
      <w:marRight w:val="0"/>
      <w:marTop w:val="0"/>
      <w:marBottom w:val="0"/>
      <w:divBdr>
        <w:top w:val="none" w:sz="0" w:space="0" w:color="auto"/>
        <w:left w:val="none" w:sz="0" w:space="0" w:color="auto"/>
        <w:bottom w:val="none" w:sz="0" w:space="0" w:color="auto"/>
        <w:right w:val="none" w:sz="0" w:space="0" w:color="auto"/>
      </w:divBdr>
      <w:divsChild>
        <w:div w:id="58985546">
          <w:marLeft w:val="547"/>
          <w:marRight w:val="0"/>
          <w:marTop w:val="144"/>
          <w:marBottom w:val="0"/>
          <w:divBdr>
            <w:top w:val="none" w:sz="0" w:space="0" w:color="auto"/>
            <w:left w:val="none" w:sz="0" w:space="0" w:color="auto"/>
            <w:bottom w:val="none" w:sz="0" w:space="0" w:color="auto"/>
            <w:right w:val="none" w:sz="0" w:space="0" w:color="auto"/>
          </w:divBdr>
        </w:div>
        <w:div w:id="96797576">
          <w:marLeft w:val="547"/>
          <w:marRight w:val="0"/>
          <w:marTop w:val="144"/>
          <w:marBottom w:val="0"/>
          <w:divBdr>
            <w:top w:val="none" w:sz="0" w:space="0" w:color="auto"/>
            <w:left w:val="none" w:sz="0" w:space="0" w:color="auto"/>
            <w:bottom w:val="none" w:sz="0" w:space="0" w:color="auto"/>
            <w:right w:val="none" w:sz="0" w:space="0" w:color="auto"/>
          </w:divBdr>
        </w:div>
        <w:div w:id="873688218">
          <w:marLeft w:val="547"/>
          <w:marRight w:val="0"/>
          <w:marTop w:val="144"/>
          <w:marBottom w:val="0"/>
          <w:divBdr>
            <w:top w:val="none" w:sz="0" w:space="0" w:color="auto"/>
            <w:left w:val="none" w:sz="0" w:space="0" w:color="auto"/>
            <w:bottom w:val="none" w:sz="0" w:space="0" w:color="auto"/>
            <w:right w:val="none" w:sz="0" w:space="0" w:color="auto"/>
          </w:divBdr>
        </w:div>
        <w:div w:id="2023848654">
          <w:marLeft w:val="547"/>
          <w:marRight w:val="0"/>
          <w:marTop w:val="144"/>
          <w:marBottom w:val="0"/>
          <w:divBdr>
            <w:top w:val="none" w:sz="0" w:space="0" w:color="auto"/>
            <w:left w:val="none" w:sz="0" w:space="0" w:color="auto"/>
            <w:bottom w:val="none" w:sz="0" w:space="0" w:color="auto"/>
            <w:right w:val="none" w:sz="0" w:space="0" w:color="auto"/>
          </w:divBdr>
        </w:div>
      </w:divsChild>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1BF3E-568E-4ACB-8CF0-65918C42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2017-06-30T09:24:00Z</cp:lastPrinted>
  <dcterms:created xsi:type="dcterms:W3CDTF">2017-09-19T12:53:00Z</dcterms:created>
  <dcterms:modified xsi:type="dcterms:W3CDTF">2017-09-19T12:53:00Z</dcterms:modified>
</cp:coreProperties>
</file>