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0F058C" w:rsidRPr="000F058C" w:rsidRDefault="000F058C" w:rsidP="00CB5F56">
      <w:pPr>
        <w:tabs>
          <w:tab w:val="left" w:pos="709"/>
        </w:tabs>
        <w:spacing w:after="0" w:line="240" w:lineRule="atLeast"/>
        <w:ind w:left="57" w:right="-57"/>
        <w:jc w:val="both"/>
        <w:rPr>
          <w:rFonts w:ascii="Arial Narrow" w:eastAsia="Times New Roman" w:hAnsi="Arial Narrow" w:cs="Arial"/>
          <w:b/>
          <w:bCs/>
          <w:sz w:val="24"/>
          <w:szCs w:val="24"/>
          <w:lang w:val="en-GB"/>
        </w:rPr>
      </w:pPr>
    </w:p>
    <w:p w:rsidR="00E90F4B" w:rsidRPr="00E90F4B" w:rsidRDefault="00E90F4B" w:rsidP="00E90F4B">
      <w:pPr>
        <w:spacing w:after="0" w:line="320" w:lineRule="exact"/>
        <w:jc w:val="both"/>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QUESTION FOR WRITTEN REPLY</w:t>
      </w:r>
    </w:p>
    <w:p w:rsidR="00E90F4B" w:rsidRPr="00E90F4B" w:rsidRDefault="00E90F4B" w:rsidP="00E90F4B">
      <w:pPr>
        <w:spacing w:after="0" w:line="320" w:lineRule="exact"/>
        <w:jc w:val="both"/>
        <w:rPr>
          <w:rFonts w:ascii="Arial Narrow" w:eastAsia="Times New Roman" w:hAnsi="Arial Narrow" w:cs="Arial"/>
          <w:b/>
          <w:bCs/>
          <w:sz w:val="24"/>
          <w:szCs w:val="24"/>
          <w:lang w:val="en-GB"/>
        </w:rPr>
      </w:pPr>
    </w:p>
    <w:p w:rsidR="0096122F" w:rsidRPr="0096122F" w:rsidRDefault="0096122F" w:rsidP="0096122F">
      <w:pPr>
        <w:keepNext/>
        <w:spacing w:after="0" w:line="320" w:lineRule="exact"/>
        <w:jc w:val="both"/>
        <w:outlineLvl w:val="0"/>
        <w:rPr>
          <w:rFonts w:ascii="Arial Narrow" w:eastAsia="Times New Roman" w:hAnsi="Arial Narrow" w:cs="Arial"/>
          <w:b/>
          <w:bCs/>
          <w:sz w:val="24"/>
          <w:szCs w:val="24"/>
          <w:lang w:val="en-GB"/>
        </w:rPr>
      </w:pPr>
      <w:r w:rsidRPr="0096122F">
        <w:rPr>
          <w:rFonts w:ascii="Arial Narrow" w:eastAsia="Times New Roman" w:hAnsi="Arial Narrow" w:cs="Arial"/>
          <w:b/>
          <w:bCs/>
          <w:sz w:val="24"/>
          <w:szCs w:val="24"/>
          <w:lang w:val="en-GB"/>
        </w:rPr>
        <w:t>QUESTION NO. 2766</w:t>
      </w:r>
    </w:p>
    <w:p w:rsidR="0096122F" w:rsidRPr="0096122F" w:rsidRDefault="0096122F" w:rsidP="0096122F">
      <w:pPr>
        <w:spacing w:after="0" w:line="240" w:lineRule="auto"/>
        <w:jc w:val="both"/>
        <w:rPr>
          <w:rFonts w:ascii="Arial Narrow" w:eastAsia="Times New Roman" w:hAnsi="Arial Narrow"/>
          <w:sz w:val="24"/>
          <w:szCs w:val="24"/>
          <w:lang w:val="en-GB"/>
        </w:rPr>
      </w:pPr>
    </w:p>
    <w:p w:rsidR="0096122F" w:rsidRPr="0096122F" w:rsidRDefault="0096122F" w:rsidP="0096122F">
      <w:pPr>
        <w:spacing w:after="0" w:line="320" w:lineRule="exact"/>
        <w:jc w:val="both"/>
        <w:rPr>
          <w:rFonts w:ascii="Arial Narrow" w:eastAsia="Times New Roman" w:hAnsi="Arial Narrow" w:cs="Arial"/>
          <w:b/>
          <w:bCs/>
          <w:sz w:val="24"/>
          <w:szCs w:val="24"/>
          <w:lang w:val="en-GB"/>
        </w:rPr>
      </w:pPr>
      <w:r w:rsidRPr="0096122F">
        <w:rPr>
          <w:rFonts w:ascii="Arial Narrow" w:eastAsia="Times New Roman" w:hAnsi="Arial Narrow" w:cs="Arial"/>
          <w:b/>
          <w:bCs/>
          <w:sz w:val="24"/>
          <w:szCs w:val="24"/>
          <w:lang w:val="en-GB"/>
        </w:rPr>
        <w:t>DATE OF PUBLICATION: FRIDAY 2 September, 2022</w:t>
      </w:r>
    </w:p>
    <w:p w:rsidR="0096122F" w:rsidRPr="0096122F" w:rsidRDefault="0096122F" w:rsidP="0096122F">
      <w:pPr>
        <w:spacing w:after="0" w:line="320" w:lineRule="exact"/>
        <w:jc w:val="both"/>
        <w:rPr>
          <w:rFonts w:ascii="Arial Narrow" w:eastAsia="Times New Roman" w:hAnsi="Arial Narrow" w:cs="Arial"/>
          <w:b/>
          <w:bCs/>
          <w:sz w:val="24"/>
          <w:szCs w:val="24"/>
          <w:lang w:val="en-GB"/>
        </w:rPr>
      </w:pPr>
    </w:p>
    <w:p w:rsidR="0096122F" w:rsidRPr="0096122F" w:rsidRDefault="0096122F" w:rsidP="0096122F">
      <w:pPr>
        <w:keepNext/>
        <w:spacing w:after="0" w:line="320" w:lineRule="exact"/>
        <w:jc w:val="both"/>
        <w:outlineLvl w:val="1"/>
        <w:rPr>
          <w:rFonts w:ascii="Arial Narrow" w:eastAsia="Times New Roman" w:hAnsi="Arial Narrow" w:cs="Arial"/>
          <w:b/>
          <w:bCs/>
          <w:sz w:val="24"/>
          <w:szCs w:val="24"/>
          <w:lang w:val="en-GB"/>
        </w:rPr>
      </w:pPr>
      <w:r w:rsidRPr="0096122F">
        <w:rPr>
          <w:rFonts w:ascii="Arial Narrow" w:eastAsia="Times New Roman" w:hAnsi="Arial Narrow" w:cs="Arial"/>
          <w:b/>
          <w:bCs/>
          <w:sz w:val="24"/>
          <w:szCs w:val="24"/>
          <w:lang w:val="en-GB"/>
        </w:rPr>
        <w:t>INTERNAL QUESTION PAPER 29 – 2022</w:t>
      </w:r>
    </w:p>
    <w:p w:rsidR="0096122F" w:rsidRPr="0096122F" w:rsidRDefault="0096122F" w:rsidP="0096122F">
      <w:pPr>
        <w:spacing w:after="0" w:line="240" w:lineRule="auto"/>
        <w:jc w:val="both"/>
        <w:rPr>
          <w:rFonts w:ascii="Arial Narrow" w:eastAsia="Times New Roman" w:hAnsi="Arial Narrow"/>
          <w:sz w:val="24"/>
          <w:szCs w:val="24"/>
          <w:lang w:val="en-GB"/>
        </w:rPr>
      </w:pPr>
    </w:p>
    <w:p w:rsidR="0096122F" w:rsidRPr="0096122F" w:rsidRDefault="0096122F" w:rsidP="0096122F">
      <w:pPr>
        <w:spacing w:before="100" w:beforeAutospacing="1" w:after="100" w:afterAutospacing="1" w:line="240" w:lineRule="auto"/>
        <w:ind w:left="720" w:hanging="720"/>
        <w:jc w:val="both"/>
        <w:outlineLvl w:val="0"/>
        <w:rPr>
          <w:rFonts w:ascii="Arial" w:hAnsi="Arial" w:cs="Arial"/>
          <w:sz w:val="24"/>
          <w:szCs w:val="24"/>
        </w:rPr>
      </w:pPr>
      <w:r w:rsidRPr="0096122F">
        <w:rPr>
          <w:rFonts w:ascii="Arial" w:hAnsi="Arial" w:cs="Arial"/>
          <w:b/>
          <w:bCs/>
          <w:sz w:val="24"/>
          <w:szCs w:val="24"/>
        </w:rPr>
        <w:t>2766. Ms</w:t>
      </w:r>
      <w:r w:rsidRPr="0096122F">
        <w:rPr>
          <w:rFonts w:ascii="Arial" w:hAnsi="Arial" w:cs="Arial"/>
          <w:b/>
          <w:bCs/>
          <w:sz w:val="24"/>
          <w:szCs w:val="24"/>
          <w:lang w:val="en-US"/>
        </w:rPr>
        <w:t xml:space="preserve"> H S Winkler (DA) </w:t>
      </w:r>
      <w:r w:rsidRPr="0096122F">
        <w:rPr>
          <w:rFonts w:ascii="Arial" w:hAnsi="Arial" w:cs="Arial"/>
          <w:b/>
          <w:sz w:val="24"/>
          <w:szCs w:val="24"/>
        </w:rPr>
        <w:t>to ask the Minister of Home Affairs</w:t>
      </w:r>
      <w:r w:rsidRPr="0096122F">
        <w:rPr>
          <w:rFonts w:ascii="Arial" w:hAnsi="Arial" w:cs="Arial"/>
          <w:b/>
          <w:sz w:val="24"/>
          <w:szCs w:val="24"/>
        </w:rPr>
        <w:fldChar w:fldCharType="begin"/>
      </w:r>
      <w:r w:rsidRPr="0096122F">
        <w:rPr>
          <w:rFonts w:ascii="Arial" w:hAnsi="Arial" w:cs="Arial"/>
          <w:sz w:val="24"/>
          <w:szCs w:val="24"/>
        </w:rPr>
        <w:instrText xml:space="preserve"> XE "</w:instrText>
      </w:r>
      <w:r w:rsidRPr="0096122F">
        <w:rPr>
          <w:rFonts w:ascii="Arial" w:hAnsi="Arial" w:cs="Arial"/>
          <w:b/>
          <w:sz w:val="24"/>
          <w:szCs w:val="24"/>
        </w:rPr>
        <w:instrText>Home Affairs</w:instrText>
      </w:r>
      <w:r w:rsidRPr="0096122F">
        <w:rPr>
          <w:rFonts w:ascii="Arial" w:hAnsi="Arial" w:cs="Arial"/>
          <w:sz w:val="24"/>
          <w:szCs w:val="24"/>
        </w:rPr>
        <w:instrText xml:space="preserve">" </w:instrText>
      </w:r>
      <w:r w:rsidRPr="0096122F">
        <w:rPr>
          <w:rFonts w:ascii="Arial" w:hAnsi="Arial" w:cs="Arial"/>
          <w:b/>
          <w:sz w:val="24"/>
          <w:szCs w:val="24"/>
        </w:rPr>
        <w:fldChar w:fldCharType="end"/>
      </w:r>
      <w:r w:rsidRPr="0096122F">
        <w:rPr>
          <w:rFonts w:ascii="Arial" w:hAnsi="Arial" w:cs="Arial"/>
          <w:b/>
          <w:sz w:val="24"/>
          <w:szCs w:val="24"/>
        </w:rPr>
        <w:t xml:space="preserve">: </w:t>
      </w:r>
    </w:p>
    <w:p w:rsidR="0096122F" w:rsidRPr="0096122F" w:rsidRDefault="0096122F" w:rsidP="0096122F">
      <w:pPr>
        <w:tabs>
          <w:tab w:val="left" w:pos="0"/>
        </w:tabs>
        <w:spacing w:before="100" w:beforeAutospacing="1" w:after="100" w:afterAutospacing="1" w:line="240" w:lineRule="auto"/>
        <w:jc w:val="both"/>
        <w:outlineLvl w:val="0"/>
        <w:rPr>
          <w:rFonts w:ascii="Arial" w:hAnsi="Arial" w:cs="Arial"/>
          <w:sz w:val="24"/>
          <w:szCs w:val="24"/>
          <w:lang w:val="en-US"/>
        </w:rPr>
      </w:pPr>
      <w:r w:rsidRPr="0096122F">
        <w:rPr>
          <w:rFonts w:ascii="Arial" w:hAnsi="Arial" w:cs="Arial"/>
          <w:sz w:val="24"/>
          <w:szCs w:val="24"/>
        </w:rPr>
        <w:t>(a) What plans has his department put in place in order to combat fraudulent South African passports, (b) what are the (i) deadlines, (ii) timelines, (iii) time frames and (iv) milestones in this regard, (c) what number of fraudulent passports have been identified in the (aa) past three financial years and (bb) since 1 January 2022, (d) how were the fraudulent passports identified in each case and (e) what number of charges were laid in each case?</w:t>
      </w:r>
      <w:r w:rsidRPr="0096122F">
        <w:rPr>
          <w:rFonts w:ascii="Arial" w:hAnsi="Arial" w:cs="Arial"/>
          <w:sz w:val="24"/>
          <w:szCs w:val="24"/>
        </w:rPr>
        <w:tab/>
      </w:r>
      <w:r w:rsidRPr="0096122F">
        <w:rPr>
          <w:rFonts w:ascii="Arial" w:hAnsi="Arial" w:cs="Arial"/>
          <w:sz w:val="24"/>
          <w:szCs w:val="24"/>
        </w:rPr>
        <w:tab/>
      </w:r>
      <w:r w:rsidRPr="0096122F">
        <w:rPr>
          <w:rFonts w:ascii="Arial" w:hAnsi="Arial" w:cs="Arial"/>
          <w:sz w:val="24"/>
          <w:szCs w:val="24"/>
        </w:rPr>
        <w:tab/>
      </w:r>
      <w:r w:rsidRPr="0096122F">
        <w:rPr>
          <w:rFonts w:ascii="Arial" w:hAnsi="Arial" w:cs="Arial"/>
          <w:sz w:val="24"/>
          <w:szCs w:val="24"/>
        </w:rPr>
        <w:tab/>
      </w:r>
      <w:r w:rsidRPr="0096122F">
        <w:rPr>
          <w:rFonts w:ascii="Arial" w:hAnsi="Arial" w:cs="Arial"/>
          <w:sz w:val="24"/>
          <w:szCs w:val="24"/>
        </w:rPr>
        <w:tab/>
      </w:r>
      <w:r w:rsidRPr="0096122F">
        <w:rPr>
          <w:rFonts w:ascii="Arial" w:hAnsi="Arial" w:cs="Arial"/>
          <w:sz w:val="24"/>
          <w:szCs w:val="24"/>
        </w:rPr>
        <w:tab/>
      </w:r>
      <w:r w:rsidRPr="0096122F">
        <w:rPr>
          <w:rFonts w:ascii="Arial" w:hAnsi="Arial" w:cs="Arial"/>
          <w:sz w:val="24"/>
          <w:szCs w:val="24"/>
        </w:rPr>
        <w:tab/>
      </w:r>
      <w:r w:rsidRPr="0096122F">
        <w:rPr>
          <w:rFonts w:ascii="Arial" w:hAnsi="Arial" w:cs="Arial"/>
          <w:sz w:val="24"/>
          <w:szCs w:val="24"/>
        </w:rPr>
        <w:tab/>
      </w:r>
      <w:r w:rsidRPr="0096122F">
        <w:rPr>
          <w:rFonts w:ascii="Arial" w:hAnsi="Arial" w:cs="Arial"/>
          <w:sz w:val="24"/>
          <w:szCs w:val="24"/>
        </w:rPr>
        <w:tab/>
        <w:t>NW3353E</w:t>
      </w:r>
    </w:p>
    <w:p w:rsidR="0096122F" w:rsidRPr="0096122F" w:rsidRDefault="0096122F" w:rsidP="0096122F">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sidRPr="0096122F">
        <w:rPr>
          <w:rFonts w:ascii="Arial" w:eastAsia="Times New Roman" w:hAnsi="Arial" w:cs="Arial"/>
          <w:b/>
          <w:sz w:val="24"/>
          <w:szCs w:val="24"/>
          <w:lang w:val="en-GB"/>
        </w:rPr>
        <w:t xml:space="preserve">REPLY: </w:t>
      </w:r>
    </w:p>
    <w:p w:rsidR="004F79B9" w:rsidRPr="004F79B9" w:rsidRDefault="004F79B9" w:rsidP="004F79B9">
      <w:pPr>
        <w:numPr>
          <w:ilvl w:val="0"/>
          <w:numId w:val="21"/>
        </w:numPr>
        <w:spacing w:after="0" w:line="320" w:lineRule="exact"/>
        <w:ind w:left="660" w:hangingChars="275" w:hanging="660"/>
        <w:jc w:val="both"/>
        <w:rPr>
          <w:rFonts w:ascii="Arial" w:eastAsia="Times New Roman" w:hAnsi="Arial" w:cs="Arial"/>
          <w:sz w:val="24"/>
          <w:szCs w:val="24"/>
        </w:rPr>
      </w:pPr>
      <w:r w:rsidRPr="004F79B9">
        <w:rPr>
          <w:rFonts w:ascii="Arial" w:eastAsia="Times New Roman" w:hAnsi="Arial" w:cs="Arial"/>
          <w:sz w:val="24"/>
          <w:szCs w:val="24"/>
        </w:rPr>
        <w:t>&amp; (b),(i)(ii)(iii)(iv)</w:t>
      </w:r>
    </w:p>
    <w:p w:rsidR="004F79B9" w:rsidRPr="004F79B9" w:rsidRDefault="004F79B9" w:rsidP="004F79B9">
      <w:pPr>
        <w:spacing w:after="0" w:line="320" w:lineRule="exact"/>
        <w:ind w:leftChars="-275" w:left="-605"/>
        <w:jc w:val="both"/>
        <w:rPr>
          <w:rFonts w:ascii="Arial Narrow" w:eastAsia="Times New Roman" w:hAnsi="Arial Narrow" w:cs="Arial Narrow"/>
          <w:sz w:val="24"/>
          <w:szCs w:val="24"/>
        </w:rPr>
      </w:pPr>
    </w:p>
    <w:p w:rsidR="004F79B9" w:rsidRPr="004F79B9" w:rsidRDefault="004F79B9" w:rsidP="004F79B9">
      <w:pPr>
        <w:spacing w:after="0" w:line="320" w:lineRule="exact"/>
        <w:ind w:left="-1"/>
        <w:jc w:val="both"/>
        <w:rPr>
          <w:rFonts w:ascii="Arial" w:eastAsia="Times New Roman" w:hAnsi="Arial" w:cs="Arial"/>
          <w:sz w:val="24"/>
          <w:szCs w:val="24"/>
        </w:rPr>
      </w:pPr>
      <w:r w:rsidRPr="004F79B9">
        <w:rPr>
          <w:rFonts w:ascii="Arial" w:eastAsia="Times New Roman" w:hAnsi="Arial" w:cs="Arial"/>
          <w:sz w:val="24"/>
          <w:szCs w:val="24"/>
        </w:rPr>
        <w:t>The Honourable Member is referred to the Statement made by Minister on 11</w:t>
      </w:r>
      <w:r w:rsidRPr="004F79B9">
        <w:rPr>
          <w:rFonts w:ascii="Arial" w:eastAsia="Times New Roman" w:hAnsi="Arial" w:cs="Arial"/>
          <w:sz w:val="24"/>
          <w:szCs w:val="24"/>
          <w:vertAlign w:val="superscript"/>
        </w:rPr>
        <w:t>th</w:t>
      </w:r>
      <w:r w:rsidRPr="004F79B9">
        <w:rPr>
          <w:rFonts w:ascii="Arial" w:eastAsia="Times New Roman" w:hAnsi="Arial" w:cs="Arial"/>
          <w:sz w:val="24"/>
          <w:szCs w:val="24"/>
        </w:rPr>
        <w:t xml:space="preserve"> August 2022 in this respect, wherein Minister announced the first of three steps to be taken by the Department to secure the integrity of the South African passport, and make it foolproof against fraudulent acquisition.  The Department thus has plans in place to combat fraudulent passports by intensifying the security measures in the South African passport and these plans will be implemented in phases.  The following measures have been implemented: </w:t>
      </w:r>
    </w:p>
    <w:p w:rsidR="004F79B9" w:rsidRPr="004F79B9" w:rsidRDefault="004F79B9" w:rsidP="004F79B9">
      <w:pPr>
        <w:spacing w:after="0" w:line="320" w:lineRule="exact"/>
        <w:ind w:leftChars="-183" w:left="-403"/>
        <w:jc w:val="both"/>
        <w:rPr>
          <w:rFonts w:ascii="Arial" w:eastAsia="Times New Roman" w:hAnsi="Arial" w:cs="Arial"/>
          <w:sz w:val="24"/>
          <w:szCs w:val="24"/>
        </w:rPr>
      </w:pPr>
    </w:p>
    <w:p w:rsidR="004F79B9" w:rsidRPr="004F79B9" w:rsidRDefault="004F79B9" w:rsidP="004F79B9">
      <w:pPr>
        <w:numPr>
          <w:ilvl w:val="0"/>
          <w:numId w:val="22"/>
        </w:numPr>
        <w:ind w:left="426"/>
        <w:contextualSpacing/>
        <w:rPr>
          <w:rFonts w:ascii="Arial" w:hAnsi="Arial" w:cs="Arial"/>
          <w:sz w:val="24"/>
          <w:szCs w:val="24"/>
          <w:lang w:val="en-US"/>
        </w:rPr>
      </w:pPr>
      <w:r w:rsidRPr="004F79B9">
        <w:rPr>
          <w:rFonts w:ascii="Arial" w:hAnsi="Arial" w:cs="Arial"/>
          <w:sz w:val="24"/>
          <w:szCs w:val="24"/>
          <w:lang w:val="en-US"/>
        </w:rPr>
        <w:t>A passport can only be collected strictly from office where it was applied for, whereas previously you could collect from any office in the country.</w:t>
      </w:r>
    </w:p>
    <w:p w:rsidR="004F79B9" w:rsidRPr="004F79B9" w:rsidRDefault="004F79B9" w:rsidP="004F79B9">
      <w:pPr>
        <w:numPr>
          <w:ilvl w:val="0"/>
          <w:numId w:val="22"/>
        </w:numPr>
        <w:ind w:left="426"/>
        <w:contextualSpacing/>
        <w:rPr>
          <w:rFonts w:ascii="Arial" w:hAnsi="Arial" w:cs="Arial"/>
          <w:sz w:val="24"/>
          <w:szCs w:val="24"/>
          <w:lang w:val="en-US"/>
        </w:rPr>
      </w:pPr>
      <w:r w:rsidRPr="004F79B9">
        <w:rPr>
          <w:rFonts w:ascii="Arial" w:hAnsi="Arial" w:cs="Arial"/>
          <w:sz w:val="24"/>
          <w:szCs w:val="24"/>
          <w:lang w:val="en-US"/>
        </w:rPr>
        <w:t>Only the person who applied for that passport can come and collect it by activating it through a fingerprint.</w:t>
      </w:r>
    </w:p>
    <w:p w:rsidR="004F79B9" w:rsidRPr="004F79B9" w:rsidRDefault="004F79B9" w:rsidP="004F79B9">
      <w:pPr>
        <w:numPr>
          <w:ilvl w:val="0"/>
          <w:numId w:val="22"/>
        </w:numPr>
        <w:ind w:left="426"/>
        <w:contextualSpacing/>
        <w:rPr>
          <w:rFonts w:ascii="Arial" w:hAnsi="Arial" w:cs="Arial"/>
          <w:sz w:val="24"/>
          <w:szCs w:val="24"/>
          <w:lang w:val="en-US"/>
        </w:rPr>
      </w:pPr>
      <w:r w:rsidRPr="004F79B9">
        <w:rPr>
          <w:rFonts w:ascii="Arial" w:hAnsi="Arial" w:cs="Arial"/>
          <w:sz w:val="24"/>
          <w:szCs w:val="24"/>
          <w:lang w:val="en-US"/>
        </w:rPr>
        <w:t>For minor children, their parents or guardians who helped them to apply for that passport will be the only ones allowed to come and collect it and activate using their own fingerprints.</w:t>
      </w:r>
    </w:p>
    <w:p w:rsidR="004F79B9" w:rsidRPr="004F79B9" w:rsidRDefault="004F79B9" w:rsidP="004F79B9">
      <w:pPr>
        <w:numPr>
          <w:ilvl w:val="0"/>
          <w:numId w:val="22"/>
        </w:numPr>
        <w:ind w:left="426"/>
        <w:contextualSpacing/>
        <w:rPr>
          <w:rFonts w:ascii="Arial" w:hAnsi="Arial" w:cs="Arial"/>
          <w:sz w:val="24"/>
          <w:szCs w:val="24"/>
          <w:lang w:val="en-US"/>
        </w:rPr>
      </w:pPr>
      <w:r w:rsidRPr="004F79B9">
        <w:rPr>
          <w:rFonts w:ascii="Arial" w:hAnsi="Arial" w:cs="Arial"/>
          <w:sz w:val="24"/>
          <w:szCs w:val="24"/>
          <w:lang w:val="en-US"/>
        </w:rPr>
        <w:t xml:space="preserve">The Director-General of the Department of Home Affairs has signed a Memorandum of Understanding (MOU) with Interpol on 29 July 2022 on reporting lost and stolen passports. </w:t>
      </w:r>
    </w:p>
    <w:p w:rsidR="004F79B9" w:rsidRPr="004F79B9" w:rsidRDefault="004F79B9" w:rsidP="004F79B9">
      <w:pPr>
        <w:numPr>
          <w:ilvl w:val="0"/>
          <w:numId w:val="22"/>
        </w:numPr>
        <w:ind w:left="426"/>
        <w:contextualSpacing/>
        <w:rPr>
          <w:rFonts w:ascii="Arial" w:hAnsi="Arial" w:cs="Arial"/>
          <w:sz w:val="24"/>
          <w:szCs w:val="24"/>
          <w:lang w:val="en-US"/>
        </w:rPr>
      </w:pPr>
      <w:r w:rsidRPr="004F79B9">
        <w:rPr>
          <w:rFonts w:ascii="Arial" w:hAnsi="Arial" w:cs="Arial"/>
          <w:sz w:val="24"/>
          <w:szCs w:val="24"/>
          <w:lang w:val="en-US"/>
        </w:rPr>
        <w:t xml:space="preserve">South Africa is a signatory to the Convention on International Civil Aviation Origination (ICAO) and is subjected to regular audits </w:t>
      </w:r>
      <w:r>
        <w:rPr>
          <w:rFonts w:ascii="Arial" w:hAnsi="Arial" w:cs="Arial"/>
          <w:sz w:val="24"/>
          <w:szCs w:val="24"/>
          <w:lang w:val="en-US"/>
        </w:rPr>
        <w:t>including o</w:t>
      </w:r>
      <w:r w:rsidRPr="004F79B9">
        <w:rPr>
          <w:rFonts w:ascii="Arial" w:hAnsi="Arial" w:cs="Arial"/>
          <w:sz w:val="24"/>
          <w:szCs w:val="24"/>
          <w:lang w:val="en-US"/>
        </w:rPr>
        <w:t>n how it handles including on lost and stolen passports.</w:t>
      </w:r>
    </w:p>
    <w:p w:rsidR="004F79B9" w:rsidRPr="004F79B9" w:rsidRDefault="004F79B9" w:rsidP="004F79B9">
      <w:pPr>
        <w:numPr>
          <w:ilvl w:val="0"/>
          <w:numId w:val="22"/>
        </w:numPr>
        <w:ind w:left="426"/>
        <w:contextualSpacing/>
        <w:rPr>
          <w:rFonts w:ascii="Arial" w:hAnsi="Arial" w:cs="Arial"/>
          <w:sz w:val="24"/>
          <w:szCs w:val="24"/>
          <w:lang w:val="en-US"/>
        </w:rPr>
      </w:pPr>
      <w:r w:rsidRPr="004F79B9">
        <w:rPr>
          <w:rFonts w:ascii="Arial" w:hAnsi="Arial" w:cs="Arial"/>
          <w:sz w:val="24"/>
          <w:szCs w:val="24"/>
          <w:lang w:val="en-US"/>
        </w:rPr>
        <w:lastRenderedPageBreak/>
        <w:t xml:space="preserve">The Department has also revised its Standard Operating Procedures, Manuals and Policies regarding lost and stolen </w:t>
      </w:r>
      <w:proofErr w:type="gramStart"/>
      <w:r w:rsidRPr="004F79B9">
        <w:rPr>
          <w:rFonts w:ascii="Arial" w:hAnsi="Arial" w:cs="Arial"/>
          <w:sz w:val="24"/>
          <w:szCs w:val="24"/>
          <w:lang w:val="en-US"/>
        </w:rPr>
        <w:t>passports,</w:t>
      </w:r>
      <w:proofErr w:type="gramEnd"/>
      <w:r w:rsidRPr="004F79B9">
        <w:rPr>
          <w:rFonts w:ascii="Arial" w:hAnsi="Arial" w:cs="Arial"/>
          <w:sz w:val="24"/>
          <w:szCs w:val="24"/>
          <w:lang w:val="en-US"/>
        </w:rPr>
        <w:t xml:space="preserve"> and these are being implemented. </w:t>
      </w:r>
    </w:p>
    <w:p w:rsidR="004F79B9" w:rsidRDefault="004F79B9" w:rsidP="004F79B9">
      <w:pPr>
        <w:spacing w:after="0" w:line="320" w:lineRule="atLeast"/>
        <w:ind w:left="17" w:hangingChars="7" w:hanging="17"/>
        <w:jc w:val="both"/>
        <w:rPr>
          <w:rFonts w:ascii="Arial" w:hAnsi="Arial" w:cs="Arial"/>
          <w:sz w:val="24"/>
          <w:szCs w:val="24"/>
          <w:lang w:val="en-US"/>
        </w:rPr>
      </w:pPr>
    </w:p>
    <w:p w:rsidR="004F79B9" w:rsidRPr="004F79B9" w:rsidRDefault="004F79B9" w:rsidP="004F79B9">
      <w:pPr>
        <w:spacing w:after="0" w:line="320" w:lineRule="atLeast"/>
        <w:ind w:left="17" w:hangingChars="7" w:hanging="17"/>
        <w:jc w:val="both"/>
        <w:rPr>
          <w:rFonts w:ascii="Arial" w:eastAsia="Times New Roman" w:hAnsi="Arial" w:cs="Arial"/>
          <w:sz w:val="24"/>
          <w:szCs w:val="24"/>
          <w:lang w:val="en-GB"/>
        </w:rPr>
      </w:pPr>
      <w:r w:rsidRPr="004F79B9">
        <w:rPr>
          <w:rFonts w:ascii="Arial" w:hAnsi="Arial" w:cs="Arial"/>
          <w:sz w:val="24"/>
          <w:szCs w:val="24"/>
          <w:lang w:val="en-US"/>
        </w:rPr>
        <w:t>Further measures are also underway at our Government Printing Works facility to continue to secure our passports</w:t>
      </w:r>
      <w:r w:rsidRPr="004F79B9">
        <w:rPr>
          <w:rFonts w:ascii="Arial" w:hAnsi="Arial" w:cs="Arial"/>
          <w:sz w:val="24"/>
          <w:szCs w:val="24"/>
        </w:rPr>
        <w:t xml:space="preserve">. </w:t>
      </w:r>
      <w:r w:rsidRPr="004F79B9">
        <w:rPr>
          <w:rFonts w:ascii="Arial" w:eastAsia="Times New Roman" w:hAnsi="Arial" w:cs="Arial"/>
          <w:sz w:val="24"/>
          <w:szCs w:val="24"/>
        </w:rPr>
        <w:t xml:space="preserve">The Department will make a determination and will make further announcements on the implementation of the further plans to be implemented in due course, </w:t>
      </w:r>
      <w:r w:rsidR="0068194E" w:rsidRPr="004F79B9">
        <w:rPr>
          <w:rFonts w:ascii="Arial" w:eastAsia="Times New Roman" w:hAnsi="Arial" w:cs="Arial"/>
          <w:sz w:val="24"/>
          <w:szCs w:val="24"/>
          <w:lang w:val="en-GB"/>
        </w:rPr>
        <w:t>when</w:t>
      </w:r>
      <w:r w:rsidRPr="004F79B9">
        <w:rPr>
          <w:rFonts w:ascii="Arial" w:eastAsia="Times New Roman" w:hAnsi="Arial" w:cs="Arial"/>
          <w:sz w:val="24"/>
          <w:szCs w:val="24"/>
          <w:lang w:val="en-GB"/>
        </w:rPr>
        <w:t xml:space="preserve"> the ABIS programme has been completed</w:t>
      </w:r>
      <w:r w:rsidRPr="004F79B9">
        <w:rPr>
          <w:rFonts w:ascii="Arial" w:eastAsia="Times New Roman" w:hAnsi="Arial" w:cs="Arial"/>
          <w:sz w:val="24"/>
          <w:szCs w:val="24"/>
        </w:rPr>
        <w:t xml:space="preserve">. </w:t>
      </w:r>
    </w:p>
    <w:p w:rsidR="004F79B9" w:rsidRPr="004F79B9" w:rsidRDefault="004F79B9" w:rsidP="004F79B9">
      <w:pPr>
        <w:spacing w:after="0" w:line="320" w:lineRule="atLeast"/>
        <w:ind w:left="720"/>
        <w:jc w:val="both"/>
        <w:rPr>
          <w:rFonts w:ascii="Arial Narrow" w:eastAsia="Times New Roman" w:hAnsi="Arial Narrow" w:cs="Arial Narrow"/>
          <w:sz w:val="24"/>
          <w:szCs w:val="24"/>
          <w:lang w:val="en-GB"/>
        </w:rPr>
      </w:pPr>
    </w:p>
    <w:p w:rsidR="0068194E" w:rsidRPr="0068194E" w:rsidRDefault="004F79B9" w:rsidP="0068194E">
      <w:pPr>
        <w:spacing w:before="100" w:beforeAutospacing="1" w:after="100" w:afterAutospacing="1" w:line="240" w:lineRule="auto"/>
        <w:ind w:left="993" w:hanging="993"/>
        <w:jc w:val="both"/>
        <w:outlineLvl w:val="0"/>
        <w:rPr>
          <w:rFonts w:ascii="Arial" w:eastAsia="Times New Roman" w:hAnsi="Arial" w:cs="Arial"/>
          <w:sz w:val="24"/>
          <w:szCs w:val="24"/>
          <w:lang w:val="en-GB"/>
        </w:rPr>
      </w:pPr>
      <w:r w:rsidRPr="0096122F">
        <w:rPr>
          <w:rFonts w:ascii="Arial" w:eastAsia="Times New Roman" w:hAnsi="Arial" w:cs="Arial"/>
          <w:sz w:val="24"/>
          <w:szCs w:val="24"/>
          <w:lang w:val="en-GB"/>
        </w:rPr>
        <w:t xml:space="preserve"> </w:t>
      </w:r>
      <w:r w:rsidR="0096122F" w:rsidRPr="0096122F">
        <w:rPr>
          <w:rFonts w:ascii="Arial" w:eastAsia="Times New Roman" w:hAnsi="Arial" w:cs="Arial"/>
          <w:sz w:val="24"/>
          <w:szCs w:val="24"/>
          <w:lang w:val="en-GB"/>
        </w:rPr>
        <w:t>(c)(</w:t>
      </w:r>
      <w:proofErr w:type="gramStart"/>
      <w:r w:rsidR="0096122F" w:rsidRPr="0096122F">
        <w:rPr>
          <w:rFonts w:ascii="Arial" w:eastAsia="Times New Roman" w:hAnsi="Arial" w:cs="Arial"/>
          <w:sz w:val="24"/>
          <w:szCs w:val="24"/>
          <w:lang w:val="en-GB"/>
        </w:rPr>
        <w:t>aa</w:t>
      </w:r>
      <w:proofErr w:type="gramEnd"/>
      <w:r w:rsidR="0096122F" w:rsidRPr="0096122F">
        <w:rPr>
          <w:rFonts w:ascii="Arial" w:eastAsia="Times New Roman" w:hAnsi="Arial" w:cs="Arial"/>
          <w:sz w:val="24"/>
          <w:szCs w:val="24"/>
          <w:lang w:val="en-GB"/>
        </w:rPr>
        <w:t>)</w:t>
      </w:r>
      <w:r w:rsidR="0096122F">
        <w:rPr>
          <w:rFonts w:ascii="Arial" w:eastAsia="Times New Roman" w:hAnsi="Arial" w:cs="Arial"/>
          <w:sz w:val="24"/>
          <w:szCs w:val="24"/>
          <w:lang w:val="en-GB"/>
        </w:rPr>
        <w:tab/>
      </w:r>
      <w:r w:rsidR="0068194E" w:rsidRPr="0068194E">
        <w:rPr>
          <w:rFonts w:ascii="Arial" w:eastAsia="Times New Roman" w:hAnsi="Arial" w:cs="Arial"/>
          <w:sz w:val="24"/>
          <w:szCs w:val="24"/>
          <w:lang w:val="en-GB"/>
        </w:rPr>
        <w:t xml:space="preserve">In the past three financial years, 500 </w:t>
      </w:r>
      <w:r w:rsidR="0068194E">
        <w:rPr>
          <w:rFonts w:ascii="Arial" w:eastAsia="Times New Roman" w:hAnsi="Arial" w:cs="Arial"/>
          <w:sz w:val="24"/>
          <w:szCs w:val="24"/>
          <w:lang w:val="en-GB"/>
        </w:rPr>
        <w:t xml:space="preserve">passports </w:t>
      </w:r>
      <w:r w:rsidR="0068194E" w:rsidRPr="0068194E">
        <w:rPr>
          <w:rFonts w:ascii="Arial" w:eastAsia="Times New Roman" w:hAnsi="Arial" w:cs="Arial"/>
          <w:sz w:val="24"/>
          <w:szCs w:val="24"/>
          <w:lang w:val="en-GB"/>
        </w:rPr>
        <w:t xml:space="preserve">were identified as fraudulent. Each time an investigation uncovered a fraudulently issued passport, they were referred for blocking of the passport numbers on the National Population Register so that the holders thereof cannot be able to use them. These were also referred for V-listing on the Movement Control System, which means that should the holders thereof attempt to use them at a Port of </w:t>
      </w:r>
      <w:proofErr w:type="gramStart"/>
      <w:r w:rsidR="0068194E" w:rsidRPr="0068194E">
        <w:rPr>
          <w:rFonts w:ascii="Arial" w:eastAsia="Times New Roman" w:hAnsi="Arial" w:cs="Arial"/>
          <w:sz w:val="24"/>
          <w:szCs w:val="24"/>
          <w:lang w:val="en-GB"/>
        </w:rPr>
        <w:t>Entry,</w:t>
      </w:r>
      <w:proofErr w:type="gramEnd"/>
      <w:r w:rsidR="0068194E" w:rsidRPr="0068194E">
        <w:rPr>
          <w:rFonts w:ascii="Arial" w:eastAsia="Times New Roman" w:hAnsi="Arial" w:cs="Arial"/>
          <w:sz w:val="24"/>
          <w:szCs w:val="24"/>
          <w:lang w:val="en-GB"/>
        </w:rPr>
        <w:t xml:space="preserve"> an Immigration Officer will be alerted. </w:t>
      </w:r>
    </w:p>
    <w:p w:rsidR="0096122F" w:rsidRPr="0096122F" w:rsidRDefault="0068194E" w:rsidP="0068194E">
      <w:pPr>
        <w:tabs>
          <w:tab w:val="left" w:pos="993"/>
        </w:tabs>
        <w:spacing w:before="100" w:beforeAutospacing="1" w:after="100" w:afterAutospacing="1" w:line="240" w:lineRule="auto"/>
        <w:ind w:left="993" w:hanging="993"/>
        <w:jc w:val="both"/>
        <w:outlineLvl w:val="0"/>
        <w:rPr>
          <w:rFonts w:ascii="Arial" w:eastAsia="Times New Roman" w:hAnsi="Arial" w:cs="Arial"/>
          <w:sz w:val="24"/>
          <w:szCs w:val="24"/>
          <w:lang w:val="en-GB"/>
        </w:rPr>
      </w:pPr>
      <w:r>
        <w:rPr>
          <w:rFonts w:ascii="Arial" w:eastAsia="Times New Roman" w:hAnsi="Arial" w:cs="Arial"/>
          <w:sz w:val="24"/>
          <w:szCs w:val="24"/>
          <w:lang w:val="en-GB"/>
        </w:rPr>
        <w:t>(c)(</w:t>
      </w:r>
      <w:proofErr w:type="gramStart"/>
      <w:r>
        <w:rPr>
          <w:rFonts w:ascii="Arial" w:eastAsia="Times New Roman" w:hAnsi="Arial" w:cs="Arial"/>
          <w:sz w:val="24"/>
          <w:szCs w:val="24"/>
          <w:lang w:val="en-GB"/>
        </w:rPr>
        <w:t>bb</w:t>
      </w:r>
      <w:proofErr w:type="gramEnd"/>
      <w:r>
        <w:rPr>
          <w:rFonts w:ascii="Arial" w:eastAsia="Times New Roman" w:hAnsi="Arial" w:cs="Arial"/>
          <w:sz w:val="24"/>
          <w:szCs w:val="24"/>
          <w:lang w:val="en-GB"/>
        </w:rPr>
        <w:t>)</w:t>
      </w:r>
      <w:r>
        <w:rPr>
          <w:rFonts w:ascii="Arial" w:eastAsia="Times New Roman" w:hAnsi="Arial" w:cs="Arial"/>
          <w:sz w:val="24"/>
          <w:szCs w:val="24"/>
          <w:lang w:val="en-GB"/>
        </w:rPr>
        <w:tab/>
      </w:r>
      <w:r w:rsidRPr="0068194E">
        <w:rPr>
          <w:rFonts w:ascii="Arial" w:eastAsia="Times New Roman" w:hAnsi="Arial" w:cs="Arial"/>
          <w:sz w:val="24"/>
          <w:szCs w:val="24"/>
          <w:lang w:val="en-GB"/>
        </w:rPr>
        <w:t>Since January 2022, 185 passports were investigated and the passport numbers were blocked on the National Population Register and also placed on the Movement Control Systems’ V-</w:t>
      </w:r>
      <w:r>
        <w:rPr>
          <w:rFonts w:ascii="Arial" w:eastAsia="Times New Roman" w:hAnsi="Arial" w:cs="Arial"/>
          <w:sz w:val="24"/>
          <w:szCs w:val="24"/>
          <w:lang w:val="en-GB"/>
        </w:rPr>
        <w:t>Stoplist.</w:t>
      </w:r>
      <w:r w:rsidRPr="0068194E">
        <w:rPr>
          <w:rFonts w:ascii="Arial" w:eastAsia="Times New Roman" w:hAnsi="Arial" w:cs="Arial"/>
          <w:sz w:val="24"/>
          <w:szCs w:val="24"/>
          <w:lang w:val="en-GB"/>
        </w:rPr>
        <w:t xml:space="preserve"> </w:t>
      </w:r>
    </w:p>
    <w:p w:rsidR="0096122F" w:rsidRPr="0096122F" w:rsidRDefault="0096122F" w:rsidP="0068194E">
      <w:pPr>
        <w:tabs>
          <w:tab w:val="left" w:pos="0"/>
        </w:tabs>
        <w:spacing w:before="100" w:beforeAutospacing="1" w:after="100" w:afterAutospacing="1" w:line="240" w:lineRule="auto"/>
        <w:ind w:left="993" w:hanging="993"/>
        <w:jc w:val="both"/>
        <w:outlineLvl w:val="0"/>
        <w:rPr>
          <w:rFonts w:ascii="Arial" w:eastAsia="Times New Roman" w:hAnsi="Arial" w:cs="Arial"/>
          <w:sz w:val="24"/>
          <w:szCs w:val="24"/>
          <w:lang w:val="en-GB"/>
        </w:rPr>
      </w:pPr>
      <w:r w:rsidRPr="0096122F">
        <w:rPr>
          <w:rFonts w:ascii="Arial" w:eastAsia="Times New Roman" w:hAnsi="Arial" w:cs="Arial"/>
          <w:sz w:val="24"/>
          <w:szCs w:val="24"/>
          <w:lang w:val="en-GB"/>
        </w:rPr>
        <w:t>(d)</w:t>
      </w:r>
      <w:r w:rsidRPr="0096122F">
        <w:rPr>
          <w:rFonts w:ascii="Arial" w:eastAsia="Times New Roman" w:hAnsi="Arial" w:cs="Arial"/>
          <w:sz w:val="24"/>
          <w:szCs w:val="24"/>
          <w:lang w:val="en-GB"/>
        </w:rPr>
        <w:tab/>
        <w:t xml:space="preserve">Whistle-blowers reported allegations pertaining to fraudulent passports. The Department then conducted investigations on those allegations and also profiled the User IDs of the implicated officials which uncovered that more passports were issued fraudulently. </w:t>
      </w:r>
    </w:p>
    <w:p w:rsidR="0096122F" w:rsidRPr="0096122F" w:rsidRDefault="0096122F" w:rsidP="0068194E">
      <w:pPr>
        <w:tabs>
          <w:tab w:val="left" w:pos="0"/>
        </w:tabs>
        <w:spacing w:before="100" w:beforeAutospacing="1" w:after="100" w:afterAutospacing="1" w:line="240" w:lineRule="auto"/>
        <w:ind w:left="993" w:hanging="993"/>
        <w:jc w:val="both"/>
        <w:outlineLvl w:val="0"/>
        <w:rPr>
          <w:rFonts w:ascii="Arial" w:eastAsia="Times New Roman" w:hAnsi="Arial" w:cs="Arial"/>
          <w:sz w:val="24"/>
          <w:szCs w:val="24"/>
          <w:lang w:val="en-GB"/>
        </w:rPr>
      </w:pPr>
      <w:r w:rsidRPr="0096122F">
        <w:rPr>
          <w:rFonts w:ascii="Arial" w:eastAsia="Times New Roman" w:hAnsi="Arial" w:cs="Arial"/>
          <w:sz w:val="24"/>
          <w:szCs w:val="24"/>
          <w:lang w:val="en-GB"/>
        </w:rPr>
        <w:t>(</w:t>
      </w:r>
      <w:proofErr w:type="gramStart"/>
      <w:r w:rsidRPr="0096122F">
        <w:rPr>
          <w:rFonts w:ascii="Arial" w:eastAsia="Times New Roman" w:hAnsi="Arial" w:cs="Arial"/>
          <w:sz w:val="24"/>
          <w:szCs w:val="24"/>
          <w:lang w:val="en-GB"/>
        </w:rPr>
        <w:t>e</w:t>
      </w:r>
      <w:proofErr w:type="gramEnd"/>
      <w:r w:rsidRPr="0096122F">
        <w:rPr>
          <w:rFonts w:ascii="Arial" w:eastAsia="Times New Roman" w:hAnsi="Arial" w:cs="Arial"/>
          <w:sz w:val="24"/>
          <w:szCs w:val="24"/>
          <w:lang w:val="en-GB"/>
        </w:rPr>
        <w:t xml:space="preserve">) </w:t>
      </w:r>
      <w:r w:rsidRPr="0096122F">
        <w:rPr>
          <w:rFonts w:ascii="Arial" w:eastAsia="Times New Roman" w:hAnsi="Arial" w:cs="Arial"/>
          <w:sz w:val="24"/>
          <w:szCs w:val="24"/>
          <w:lang w:val="en-GB"/>
        </w:rPr>
        <w:tab/>
        <w:t>Twelve (12) officials were charged with misconduct with eight (8) dismissals and the remainder are still pending disciplinary hearings. The officials and members of the public involved have also been charged criminally for fraud, corruption, money laundering, racketeering and contravention of the Immigration Act with the cases still pending in court.</w:t>
      </w:r>
    </w:p>
    <w:p w:rsidR="00456148" w:rsidRPr="0034071E" w:rsidRDefault="00F318DD" w:rsidP="0034071E">
      <w:pPr>
        <w:rPr>
          <w:rFonts w:ascii="Arial" w:hAnsi="Arial" w:cs="Arial"/>
          <w:sz w:val="24"/>
          <w:szCs w:val="24"/>
        </w:rPr>
      </w:pPr>
      <w:r>
        <w:rPr>
          <w:rFonts w:ascii="Arial" w:eastAsia="Times New Roman" w:hAnsi="Arial" w:cs="Arial"/>
          <w:b/>
          <w:sz w:val="24"/>
          <w:szCs w:val="24"/>
          <w:lang w:val="en-GB"/>
        </w:rPr>
        <w:t>END</w:t>
      </w:r>
    </w:p>
    <w:sectPr w:rsidR="00456148" w:rsidRPr="0034071E" w:rsidSect="0096122F">
      <w:headerReference w:type="default" r:id="rId8"/>
      <w:footerReference w:type="even" r:id="rId9"/>
      <w:footerReference w:type="default" r:id="rId10"/>
      <w:footerReference w:type="first" r:id="rId11"/>
      <w:pgSz w:w="12240" w:h="15840" w:code="1"/>
      <w:pgMar w:top="1" w:right="992" w:bottom="851" w:left="1701" w:header="709" w:footer="3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646" w:rsidRDefault="00140646" w:rsidP="00670234">
      <w:pPr>
        <w:spacing w:after="0" w:line="240" w:lineRule="auto"/>
      </w:pPr>
      <w:r>
        <w:separator/>
      </w:r>
    </w:p>
  </w:endnote>
  <w:endnote w:type="continuationSeparator" w:id="0">
    <w:p w:rsidR="00140646" w:rsidRDefault="00140646"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96122F" w:rsidP="0068214C">
    <w:pPr>
      <w:pBdr>
        <w:top w:val="thinThickSmallGap" w:sz="24" w:space="1" w:color="622423"/>
      </w:pBdr>
      <w:tabs>
        <w:tab w:val="right" w:pos="10170"/>
      </w:tabs>
      <w:spacing w:after="0" w:line="240" w:lineRule="auto"/>
      <w:rPr>
        <w:rFonts w:ascii="Cambria" w:eastAsia="Times New Roman" w:hAnsi="Cambria"/>
      </w:rPr>
    </w:pPr>
    <w:r w:rsidRPr="0096122F">
      <w:rPr>
        <w:rFonts w:ascii="Arial" w:eastAsia="Times New Roman" w:hAnsi="Arial" w:cs="Arial"/>
        <w:b/>
        <w:sz w:val="20"/>
        <w:szCs w:val="20"/>
      </w:rPr>
      <w:t>2766. Ms H S Winkler (DA)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293101" w:rsidRPr="00293101">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96122F" w:rsidP="00CB5F56">
    <w:pPr>
      <w:pStyle w:val="Footer"/>
      <w:pBdr>
        <w:top w:val="thinThickSmallGap" w:sz="24" w:space="1" w:color="622423"/>
      </w:pBdr>
      <w:tabs>
        <w:tab w:val="right" w:pos="10170"/>
      </w:tabs>
      <w:rPr>
        <w:rFonts w:ascii="Arial" w:eastAsia="Times New Roman" w:hAnsi="Arial" w:cs="Arial"/>
        <w:b/>
        <w:sz w:val="20"/>
        <w:szCs w:val="20"/>
      </w:rPr>
    </w:pPr>
    <w:r w:rsidRPr="0096122F">
      <w:rPr>
        <w:rFonts w:ascii="Arial" w:eastAsia="Times New Roman" w:hAnsi="Arial" w:cs="Arial"/>
        <w:b/>
        <w:sz w:val="20"/>
        <w:szCs w:val="20"/>
      </w:rPr>
      <w:t xml:space="preserve">2766. Ms H S Winkler (DA) to ask the Minister of Home </w:t>
    </w:r>
    <w:proofErr w:type="gramStart"/>
    <w:r w:rsidRPr="0096122F">
      <w:rPr>
        <w:rFonts w:ascii="Arial" w:eastAsia="Times New Roman" w:hAnsi="Arial" w:cs="Arial"/>
        <w:b/>
        <w:sz w:val="20"/>
        <w:szCs w:val="20"/>
      </w:rPr>
      <w:t xml:space="preserve">Affairs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646" w:rsidRDefault="00140646" w:rsidP="00670234">
      <w:pPr>
        <w:spacing w:after="0" w:line="240" w:lineRule="auto"/>
      </w:pPr>
      <w:r>
        <w:separator/>
      </w:r>
    </w:p>
  </w:footnote>
  <w:footnote w:type="continuationSeparator" w:id="0">
    <w:p w:rsidR="00140646" w:rsidRDefault="00140646"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293101">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3D6D1F"/>
    <w:multiLevelType w:val="singleLevel"/>
    <w:tmpl w:val="0C3D6D1F"/>
    <w:lvl w:ilvl="0">
      <w:start w:val="1"/>
      <w:numFmt w:val="lowerLetter"/>
      <w:lvlText w:val="(%1)"/>
      <w:lvlJc w:val="left"/>
      <w:pPr>
        <w:tabs>
          <w:tab w:val="left" w:pos="312"/>
        </w:tabs>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8">
    <w:nsid w:val="349B6214"/>
    <w:multiLevelType w:val="multilevel"/>
    <w:tmpl w:val="349B621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61EEB070"/>
    <w:multiLevelType w:val="singleLevel"/>
    <w:tmpl w:val="61EEB070"/>
    <w:lvl w:ilvl="0">
      <w:start w:val="1"/>
      <w:numFmt w:val="bullet"/>
      <w:lvlText w:val=""/>
      <w:lvlJc w:val="left"/>
      <w:pPr>
        <w:tabs>
          <w:tab w:val="left" w:pos="420"/>
        </w:tabs>
        <w:ind w:left="420" w:hanging="420"/>
      </w:pPr>
      <w:rPr>
        <w:rFonts w:ascii="Wingdings" w:hAnsi="Wingdings" w:hint="default"/>
      </w:rPr>
    </w:lvl>
  </w:abstractNum>
  <w:abstractNum w:abstractNumId="14">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5A12290"/>
    <w:multiLevelType w:val="multilevel"/>
    <w:tmpl w:val="65A12290"/>
    <w:lvl w:ilvl="0">
      <w:start w:val="1"/>
      <w:numFmt w:val="bullet"/>
      <w:lvlText w:val=""/>
      <w:lvlJc w:val="left"/>
      <w:pPr>
        <w:ind w:left="770" w:hanging="360"/>
      </w:pPr>
      <w:rPr>
        <w:rFonts w:ascii="Wingdings" w:hAnsi="Wingdings"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7">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19">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1"/>
  </w:num>
  <w:num w:numId="2">
    <w:abstractNumId w:val="7"/>
  </w:num>
  <w:num w:numId="3">
    <w:abstractNumId w:val="5"/>
  </w:num>
  <w:num w:numId="4">
    <w:abstractNumId w:val="14"/>
  </w:num>
  <w:num w:numId="5">
    <w:abstractNumId w:val="9"/>
  </w:num>
  <w:num w:numId="6">
    <w:abstractNumId w:val="4"/>
  </w:num>
  <w:num w:numId="7">
    <w:abstractNumId w:val="15"/>
  </w:num>
  <w:num w:numId="8">
    <w:abstractNumId w:val="21"/>
  </w:num>
  <w:num w:numId="9">
    <w:abstractNumId w:val="18"/>
  </w:num>
  <w:num w:numId="10">
    <w:abstractNumId w:val="12"/>
  </w:num>
  <w:num w:numId="11">
    <w:abstractNumId w:val="10"/>
  </w:num>
  <w:num w:numId="12">
    <w:abstractNumId w:val="19"/>
  </w:num>
  <w:num w:numId="13">
    <w:abstractNumId w:val="6"/>
  </w:num>
  <w:num w:numId="14">
    <w:abstractNumId w:val="0"/>
  </w:num>
  <w:num w:numId="15">
    <w:abstractNumId w:val="2"/>
  </w:num>
  <w:num w:numId="16">
    <w:abstractNumId w:val="17"/>
  </w:num>
  <w:num w:numId="17">
    <w:abstractNumId w:val="20"/>
  </w:num>
  <w:num w:numId="18">
    <w:abstractNumId w:val="1"/>
  </w:num>
  <w:num w:numId="19">
    <w:abstractNumId w:val="8"/>
  </w:num>
  <w:num w:numId="20">
    <w:abstractNumId w:val="13"/>
  </w:num>
  <w:num w:numId="21">
    <w:abstractNumId w:val="3"/>
  </w:num>
  <w:num w:numId="22">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682"/>
    <w:rsid w:val="00021A43"/>
    <w:rsid w:val="00024264"/>
    <w:rsid w:val="00032FFE"/>
    <w:rsid w:val="00045790"/>
    <w:rsid w:val="00084040"/>
    <w:rsid w:val="000D1196"/>
    <w:rsid w:val="000D66B3"/>
    <w:rsid w:val="000E41EA"/>
    <w:rsid w:val="000F058C"/>
    <w:rsid w:val="00100657"/>
    <w:rsid w:val="00110627"/>
    <w:rsid w:val="00140646"/>
    <w:rsid w:val="00146B05"/>
    <w:rsid w:val="00157708"/>
    <w:rsid w:val="00165389"/>
    <w:rsid w:val="001752C2"/>
    <w:rsid w:val="001973ED"/>
    <w:rsid w:val="0019774F"/>
    <w:rsid w:val="001B760D"/>
    <w:rsid w:val="001C1F2A"/>
    <w:rsid w:val="001C66A5"/>
    <w:rsid w:val="001D77EA"/>
    <w:rsid w:val="001D78CD"/>
    <w:rsid w:val="001E1750"/>
    <w:rsid w:val="001E5647"/>
    <w:rsid w:val="0022531A"/>
    <w:rsid w:val="00226046"/>
    <w:rsid w:val="00226E66"/>
    <w:rsid w:val="00231AF8"/>
    <w:rsid w:val="00250D6A"/>
    <w:rsid w:val="00252B4C"/>
    <w:rsid w:val="002670DF"/>
    <w:rsid w:val="0027540F"/>
    <w:rsid w:val="002773AF"/>
    <w:rsid w:val="00281393"/>
    <w:rsid w:val="00284C59"/>
    <w:rsid w:val="0029003E"/>
    <w:rsid w:val="00293101"/>
    <w:rsid w:val="0029680A"/>
    <w:rsid w:val="002A25C7"/>
    <w:rsid w:val="002A3520"/>
    <w:rsid w:val="002A6EA8"/>
    <w:rsid w:val="002B726D"/>
    <w:rsid w:val="002C287C"/>
    <w:rsid w:val="002C5182"/>
    <w:rsid w:val="002D3E3A"/>
    <w:rsid w:val="002E7AF7"/>
    <w:rsid w:val="002F19DD"/>
    <w:rsid w:val="00304632"/>
    <w:rsid w:val="003169E3"/>
    <w:rsid w:val="00320764"/>
    <w:rsid w:val="0033176B"/>
    <w:rsid w:val="0034071E"/>
    <w:rsid w:val="003441ED"/>
    <w:rsid w:val="0034616E"/>
    <w:rsid w:val="00352505"/>
    <w:rsid w:val="00352F7C"/>
    <w:rsid w:val="00372359"/>
    <w:rsid w:val="00374BCC"/>
    <w:rsid w:val="00377172"/>
    <w:rsid w:val="003857B8"/>
    <w:rsid w:val="00385A4F"/>
    <w:rsid w:val="0039132B"/>
    <w:rsid w:val="003914B8"/>
    <w:rsid w:val="00396122"/>
    <w:rsid w:val="003A01F1"/>
    <w:rsid w:val="003D0B2B"/>
    <w:rsid w:val="003D2B45"/>
    <w:rsid w:val="003F3CA2"/>
    <w:rsid w:val="00401574"/>
    <w:rsid w:val="00407932"/>
    <w:rsid w:val="00421235"/>
    <w:rsid w:val="00422B34"/>
    <w:rsid w:val="00425DB0"/>
    <w:rsid w:val="004444D7"/>
    <w:rsid w:val="00446EA0"/>
    <w:rsid w:val="00456148"/>
    <w:rsid w:val="004561F4"/>
    <w:rsid w:val="004636C1"/>
    <w:rsid w:val="004645E3"/>
    <w:rsid w:val="00464D1E"/>
    <w:rsid w:val="004C2762"/>
    <w:rsid w:val="004C31D1"/>
    <w:rsid w:val="004C7F33"/>
    <w:rsid w:val="004D243D"/>
    <w:rsid w:val="004E64A2"/>
    <w:rsid w:val="004F3075"/>
    <w:rsid w:val="004F79B9"/>
    <w:rsid w:val="00512B31"/>
    <w:rsid w:val="0052344C"/>
    <w:rsid w:val="00525C51"/>
    <w:rsid w:val="00532231"/>
    <w:rsid w:val="0054035C"/>
    <w:rsid w:val="00547A0D"/>
    <w:rsid w:val="00555113"/>
    <w:rsid w:val="00566C60"/>
    <w:rsid w:val="0057013D"/>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194E"/>
    <w:rsid w:val="0068214C"/>
    <w:rsid w:val="0069577C"/>
    <w:rsid w:val="00696968"/>
    <w:rsid w:val="006A10F0"/>
    <w:rsid w:val="006A5BA0"/>
    <w:rsid w:val="006B3BC4"/>
    <w:rsid w:val="006B518E"/>
    <w:rsid w:val="006C7F99"/>
    <w:rsid w:val="006D0A19"/>
    <w:rsid w:val="006D1E58"/>
    <w:rsid w:val="006D66AF"/>
    <w:rsid w:val="006D6AA8"/>
    <w:rsid w:val="006F1BE6"/>
    <w:rsid w:val="006F2B42"/>
    <w:rsid w:val="0070397C"/>
    <w:rsid w:val="007232C0"/>
    <w:rsid w:val="00723CFC"/>
    <w:rsid w:val="00742EE0"/>
    <w:rsid w:val="00751923"/>
    <w:rsid w:val="00763272"/>
    <w:rsid w:val="007860EA"/>
    <w:rsid w:val="00786F88"/>
    <w:rsid w:val="007910E9"/>
    <w:rsid w:val="007D7585"/>
    <w:rsid w:val="007F3E24"/>
    <w:rsid w:val="007F3FB4"/>
    <w:rsid w:val="008233F2"/>
    <w:rsid w:val="0083031D"/>
    <w:rsid w:val="0085172E"/>
    <w:rsid w:val="00852E87"/>
    <w:rsid w:val="00854747"/>
    <w:rsid w:val="008565F4"/>
    <w:rsid w:val="00856D09"/>
    <w:rsid w:val="00880A83"/>
    <w:rsid w:val="00880EAC"/>
    <w:rsid w:val="00887B66"/>
    <w:rsid w:val="0089675E"/>
    <w:rsid w:val="008C5D66"/>
    <w:rsid w:val="008D3A20"/>
    <w:rsid w:val="008D4304"/>
    <w:rsid w:val="008D66A6"/>
    <w:rsid w:val="008E10FC"/>
    <w:rsid w:val="008E5380"/>
    <w:rsid w:val="008F0607"/>
    <w:rsid w:val="00912966"/>
    <w:rsid w:val="00915673"/>
    <w:rsid w:val="00920FEB"/>
    <w:rsid w:val="00922B4F"/>
    <w:rsid w:val="00923CEC"/>
    <w:rsid w:val="0093114C"/>
    <w:rsid w:val="009466E1"/>
    <w:rsid w:val="0096122F"/>
    <w:rsid w:val="00970143"/>
    <w:rsid w:val="0097280B"/>
    <w:rsid w:val="0097683C"/>
    <w:rsid w:val="00977444"/>
    <w:rsid w:val="00994308"/>
    <w:rsid w:val="009971D3"/>
    <w:rsid w:val="009A2D9D"/>
    <w:rsid w:val="009A4A14"/>
    <w:rsid w:val="009A4BAC"/>
    <w:rsid w:val="009B31B1"/>
    <w:rsid w:val="009C6C05"/>
    <w:rsid w:val="009D346F"/>
    <w:rsid w:val="009E22AD"/>
    <w:rsid w:val="009E7071"/>
    <w:rsid w:val="009F2AFA"/>
    <w:rsid w:val="009F7527"/>
    <w:rsid w:val="00A1508C"/>
    <w:rsid w:val="00A15ECD"/>
    <w:rsid w:val="00A21BC6"/>
    <w:rsid w:val="00A25B67"/>
    <w:rsid w:val="00A36F00"/>
    <w:rsid w:val="00A44259"/>
    <w:rsid w:val="00A53DDA"/>
    <w:rsid w:val="00A61B1A"/>
    <w:rsid w:val="00A705E3"/>
    <w:rsid w:val="00A71E2B"/>
    <w:rsid w:val="00A73B52"/>
    <w:rsid w:val="00A75A1C"/>
    <w:rsid w:val="00A91D81"/>
    <w:rsid w:val="00AA2045"/>
    <w:rsid w:val="00AA7823"/>
    <w:rsid w:val="00AC00BC"/>
    <w:rsid w:val="00AC1497"/>
    <w:rsid w:val="00AE2C4D"/>
    <w:rsid w:val="00AE623B"/>
    <w:rsid w:val="00AF4C34"/>
    <w:rsid w:val="00B054A5"/>
    <w:rsid w:val="00B167BC"/>
    <w:rsid w:val="00B23279"/>
    <w:rsid w:val="00B26701"/>
    <w:rsid w:val="00B3549C"/>
    <w:rsid w:val="00B401F8"/>
    <w:rsid w:val="00B44B44"/>
    <w:rsid w:val="00B513E1"/>
    <w:rsid w:val="00B53B55"/>
    <w:rsid w:val="00B55D7F"/>
    <w:rsid w:val="00B62797"/>
    <w:rsid w:val="00B64A53"/>
    <w:rsid w:val="00B66577"/>
    <w:rsid w:val="00B8776C"/>
    <w:rsid w:val="00B877D4"/>
    <w:rsid w:val="00BF55B8"/>
    <w:rsid w:val="00C000AD"/>
    <w:rsid w:val="00C16097"/>
    <w:rsid w:val="00C17EE2"/>
    <w:rsid w:val="00C2328D"/>
    <w:rsid w:val="00C24F1C"/>
    <w:rsid w:val="00C5353D"/>
    <w:rsid w:val="00C539C8"/>
    <w:rsid w:val="00C5425F"/>
    <w:rsid w:val="00C72B0B"/>
    <w:rsid w:val="00C74229"/>
    <w:rsid w:val="00C81891"/>
    <w:rsid w:val="00C943CA"/>
    <w:rsid w:val="00CA4EDF"/>
    <w:rsid w:val="00CA6A29"/>
    <w:rsid w:val="00CB3415"/>
    <w:rsid w:val="00CB36BE"/>
    <w:rsid w:val="00CB5F56"/>
    <w:rsid w:val="00CB6D85"/>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B436C"/>
    <w:rsid w:val="00DC1506"/>
    <w:rsid w:val="00DC569E"/>
    <w:rsid w:val="00E005F9"/>
    <w:rsid w:val="00E14A33"/>
    <w:rsid w:val="00E43080"/>
    <w:rsid w:val="00E4540B"/>
    <w:rsid w:val="00E56DA9"/>
    <w:rsid w:val="00E838F3"/>
    <w:rsid w:val="00E90F4B"/>
    <w:rsid w:val="00E95475"/>
    <w:rsid w:val="00EA1AA5"/>
    <w:rsid w:val="00EA4227"/>
    <w:rsid w:val="00EA45E7"/>
    <w:rsid w:val="00EA4D23"/>
    <w:rsid w:val="00EA5A87"/>
    <w:rsid w:val="00ED7B1B"/>
    <w:rsid w:val="00EF62AB"/>
    <w:rsid w:val="00F11199"/>
    <w:rsid w:val="00F1595E"/>
    <w:rsid w:val="00F20525"/>
    <w:rsid w:val="00F22FE9"/>
    <w:rsid w:val="00F318DD"/>
    <w:rsid w:val="00F32951"/>
    <w:rsid w:val="00F43673"/>
    <w:rsid w:val="00F44880"/>
    <w:rsid w:val="00F47CB3"/>
    <w:rsid w:val="00F52429"/>
    <w:rsid w:val="00F61818"/>
    <w:rsid w:val="00F669DE"/>
    <w:rsid w:val="00F75CA3"/>
    <w:rsid w:val="00F84A21"/>
    <w:rsid w:val="00F93501"/>
    <w:rsid w:val="00F969CD"/>
    <w:rsid w:val="00F97D47"/>
    <w:rsid w:val="00FA3405"/>
    <w:rsid w:val="00FA43D0"/>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44000-D5C2-485C-BF8F-9B684368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2022-06-09T10:47:00Z</cp:lastPrinted>
  <dcterms:created xsi:type="dcterms:W3CDTF">2022-09-29T11:28:00Z</dcterms:created>
  <dcterms:modified xsi:type="dcterms:W3CDTF">2022-09-29T11:28:00Z</dcterms:modified>
</cp:coreProperties>
</file>