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392D26" w:rsidRDefault="00392D26" w:rsidP="00401574">
      <w:pPr>
        <w:spacing w:after="0" w:line="320" w:lineRule="exact"/>
        <w:jc w:val="both"/>
        <w:rPr>
          <w:rFonts w:ascii="Arial" w:eastAsia="Times New Roman" w:hAnsi="Arial" w:cs="Arial"/>
          <w:b/>
          <w:bCs/>
          <w:sz w:val="24"/>
          <w:szCs w:val="24"/>
          <w:lang w:val="en-GB"/>
        </w:rPr>
      </w:pPr>
    </w:p>
    <w:p w:rsidR="00392D26" w:rsidRDefault="00392D26" w:rsidP="00401574">
      <w:pPr>
        <w:spacing w:after="0" w:line="320" w:lineRule="exact"/>
        <w:jc w:val="both"/>
        <w:rPr>
          <w:rFonts w:ascii="Arial" w:eastAsia="Times New Roman" w:hAnsi="Arial" w:cs="Arial"/>
          <w:b/>
          <w:bCs/>
          <w:sz w:val="24"/>
          <w:szCs w:val="24"/>
          <w:lang w:val="en-GB"/>
        </w:rPr>
      </w:pPr>
    </w:p>
    <w:p w:rsidR="00401574" w:rsidRPr="0098116B" w:rsidRDefault="00401574" w:rsidP="00401574">
      <w:pPr>
        <w:spacing w:after="0" w:line="320" w:lineRule="exact"/>
        <w:jc w:val="both"/>
        <w:rPr>
          <w:rFonts w:ascii="Arial" w:eastAsia="Times New Roman" w:hAnsi="Arial" w:cs="Arial"/>
          <w:b/>
          <w:bCs/>
          <w:sz w:val="24"/>
          <w:szCs w:val="24"/>
          <w:lang w:val="en-GB"/>
        </w:rPr>
      </w:pPr>
      <w:r w:rsidRPr="0098116B">
        <w:rPr>
          <w:rFonts w:ascii="Arial" w:eastAsia="Times New Roman" w:hAnsi="Arial" w:cs="Arial"/>
          <w:b/>
          <w:bCs/>
          <w:sz w:val="24"/>
          <w:szCs w:val="24"/>
          <w:lang w:val="en-GB"/>
        </w:rPr>
        <w:t xml:space="preserve">NATIONAL ASSEMBLY </w:t>
      </w:r>
    </w:p>
    <w:p w:rsidR="00401574" w:rsidRPr="0098116B" w:rsidRDefault="00401574" w:rsidP="00401574">
      <w:pPr>
        <w:spacing w:after="0" w:line="320" w:lineRule="exact"/>
        <w:jc w:val="both"/>
        <w:rPr>
          <w:rFonts w:ascii="Arial" w:eastAsia="Times New Roman" w:hAnsi="Arial" w:cs="Arial"/>
          <w:b/>
          <w:bCs/>
          <w:sz w:val="24"/>
          <w:szCs w:val="24"/>
          <w:lang w:val="en-GB"/>
        </w:rPr>
      </w:pPr>
      <w:r w:rsidRPr="0098116B">
        <w:rPr>
          <w:rFonts w:ascii="Arial" w:eastAsia="Times New Roman" w:hAnsi="Arial" w:cs="Arial"/>
          <w:b/>
          <w:bCs/>
          <w:sz w:val="24"/>
          <w:szCs w:val="24"/>
          <w:lang w:val="en-GB"/>
        </w:rPr>
        <w:t xml:space="preserve"> </w:t>
      </w:r>
    </w:p>
    <w:p w:rsidR="00953185" w:rsidRPr="0098116B" w:rsidRDefault="00953185" w:rsidP="00401574">
      <w:pPr>
        <w:spacing w:after="0" w:line="320" w:lineRule="exact"/>
        <w:jc w:val="both"/>
        <w:rPr>
          <w:rFonts w:ascii="Arial" w:eastAsia="Times New Roman" w:hAnsi="Arial" w:cs="Arial"/>
          <w:b/>
          <w:bCs/>
          <w:sz w:val="24"/>
          <w:szCs w:val="24"/>
          <w:lang w:val="en-GB"/>
        </w:rPr>
      </w:pPr>
    </w:p>
    <w:p w:rsidR="00182969" w:rsidRPr="0098116B" w:rsidRDefault="00182969" w:rsidP="00392D26">
      <w:pPr>
        <w:spacing w:after="0" w:line="360" w:lineRule="auto"/>
        <w:jc w:val="both"/>
        <w:rPr>
          <w:rFonts w:ascii="Arial" w:eastAsia="Times New Roman" w:hAnsi="Arial" w:cs="Arial"/>
          <w:b/>
          <w:bCs/>
          <w:sz w:val="24"/>
          <w:szCs w:val="24"/>
          <w:lang w:val="en-GB"/>
        </w:rPr>
      </w:pPr>
      <w:r w:rsidRPr="0098116B">
        <w:rPr>
          <w:rFonts w:ascii="Arial" w:eastAsia="Times New Roman" w:hAnsi="Arial" w:cs="Arial"/>
          <w:b/>
          <w:bCs/>
          <w:sz w:val="24"/>
          <w:szCs w:val="24"/>
          <w:lang w:val="en-GB"/>
        </w:rPr>
        <w:t>QUESTION FOR WRITTEN REPLY</w:t>
      </w:r>
    </w:p>
    <w:p w:rsidR="00182969" w:rsidRPr="0098116B" w:rsidRDefault="00182969" w:rsidP="00392D26">
      <w:pPr>
        <w:spacing w:after="0" w:line="360" w:lineRule="auto"/>
        <w:jc w:val="both"/>
        <w:rPr>
          <w:rFonts w:ascii="Arial" w:eastAsia="Times New Roman" w:hAnsi="Arial" w:cs="Arial"/>
          <w:b/>
          <w:bCs/>
          <w:sz w:val="24"/>
          <w:szCs w:val="24"/>
          <w:lang w:val="en-GB"/>
        </w:rPr>
      </w:pPr>
    </w:p>
    <w:p w:rsidR="00182969" w:rsidRPr="0098116B" w:rsidRDefault="00182969" w:rsidP="00392D26">
      <w:pPr>
        <w:keepNext/>
        <w:spacing w:after="0" w:line="360" w:lineRule="auto"/>
        <w:jc w:val="both"/>
        <w:outlineLvl w:val="0"/>
        <w:rPr>
          <w:rFonts w:ascii="Arial" w:eastAsia="Times New Roman" w:hAnsi="Arial" w:cs="Arial"/>
          <w:b/>
          <w:bCs/>
          <w:sz w:val="24"/>
          <w:szCs w:val="24"/>
          <w:lang w:val="en-GB"/>
        </w:rPr>
      </w:pPr>
      <w:r w:rsidRPr="0098116B">
        <w:rPr>
          <w:rFonts w:ascii="Arial" w:eastAsia="Times New Roman" w:hAnsi="Arial" w:cs="Arial"/>
          <w:b/>
          <w:bCs/>
          <w:sz w:val="24"/>
          <w:szCs w:val="24"/>
          <w:lang w:val="en-GB"/>
        </w:rPr>
        <w:t>QUESTION NO. 2763</w:t>
      </w:r>
    </w:p>
    <w:p w:rsidR="00182969" w:rsidRPr="0098116B" w:rsidRDefault="00182969" w:rsidP="00392D26">
      <w:pPr>
        <w:keepNext/>
        <w:spacing w:after="0" w:line="360" w:lineRule="auto"/>
        <w:jc w:val="both"/>
        <w:outlineLvl w:val="0"/>
        <w:rPr>
          <w:rFonts w:ascii="Arial" w:eastAsia="Times New Roman" w:hAnsi="Arial" w:cs="Arial"/>
          <w:sz w:val="24"/>
          <w:szCs w:val="24"/>
          <w:lang w:val="en-GB"/>
        </w:rPr>
      </w:pPr>
    </w:p>
    <w:p w:rsidR="00182969" w:rsidRPr="0098116B" w:rsidRDefault="00182969" w:rsidP="00392D26">
      <w:pPr>
        <w:spacing w:after="0" w:line="360" w:lineRule="auto"/>
        <w:jc w:val="both"/>
        <w:rPr>
          <w:rFonts w:ascii="Arial" w:eastAsia="Times New Roman" w:hAnsi="Arial" w:cs="Arial"/>
          <w:b/>
          <w:bCs/>
          <w:sz w:val="24"/>
          <w:szCs w:val="24"/>
          <w:lang w:val="en-GB"/>
        </w:rPr>
      </w:pPr>
      <w:r w:rsidRPr="0098116B">
        <w:rPr>
          <w:rFonts w:ascii="Arial" w:eastAsia="Times New Roman" w:hAnsi="Arial" w:cs="Arial"/>
          <w:b/>
          <w:bCs/>
          <w:sz w:val="24"/>
          <w:szCs w:val="24"/>
          <w:lang w:val="en-GB"/>
        </w:rPr>
        <w:t xml:space="preserve">DATE OF PUBLICATION: FRIDAY, 13 NOVEMBER 2020 </w:t>
      </w:r>
    </w:p>
    <w:p w:rsidR="00182969" w:rsidRPr="0098116B" w:rsidRDefault="00182969" w:rsidP="00392D26">
      <w:pPr>
        <w:spacing w:after="0" w:line="360" w:lineRule="auto"/>
        <w:jc w:val="both"/>
        <w:rPr>
          <w:rFonts w:ascii="Arial" w:eastAsia="Times New Roman" w:hAnsi="Arial" w:cs="Arial"/>
          <w:b/>
          <w:bCs/>
          <w:sz w:val="24"/>
          <w:szCs w:val="24"/>
          <w:lang w:val="en-GB"/>
        </w:rPr>
      </w:pPr>
    </w:p>
    <w:p w:rsidR="00182969" w:rsidRPr="0098116B" w:rsidRDefault="00182969" w:rsidP="00392D26">
      <w:pPr>
        <w:keepNext/>
        <w:spacing w:after="0" w:line="360" w:lineRule="auto"/>
        <w:jc w:val="both"/>
        <w:outlineLvl w:val="1"/>
        <w:rPr>
          <w:rFonts w:ascii="Arial" w:eastAsia="Times New Roman" w:hAnsi="Arial" w:cs="Arial"/>
          <w:b/>
          <w:bCs/>
          <w:sz w:val="24"/>
          <w:szCs w:val="24"/>
          <w:lang w:val="en-GB"/>
        </w:rPr>
      </w:pPr>
      <w:r w:rsidRPr="0098116B">
        <w:rPr>
          <w:rFonts w:ascii="Arial" w:eastAsia="Times New Roman" w:hAnsi="Arial" w:cs="Arial"/>
          <w:b/>
          <w:bCs/>
          <w:sz w:val="24"/>
          <w:szCs w:val="24"/>
          <w:lang w:val="en-GB"/>
        </w:rPr>
        <w:t>INTERNAL QUESTION PAPER 47 – 2020</w:t>
      </w:r>
    </w:p>
    <w:p w:rsidR="00182969" w:rsidRPr="0098116B" w:rsidRDefault="00182969" w:rsidP="00392D26">
      <w:pPr>
        <w:keepNext/>
        <w:spacing w:after="0" w:line="360" w:lineRule="auto"/>
        <w:jc w:val="both"/>
        <w:outlineLvl w:val="1"/>
        <w:rPr>
          <w:rFonts w:ascii="Arial" w:eastAsia="Times New Roman" w:hAnsi="Arial" w:cs="Arial"/>
          <w:b/>
          <w:bCs/>
          <w:sz w:val="24"/>
          <w:szCs w:val="24"/>
          <w:lang w:val="en-GB"/>
        </w:rPr>
      </w:pPr>
    </w:p>
    <w:p w:rsidR="00392D26" w:rsidRPr="0098116B" w:rsidRDefault="00392D26" w:rsidP="00392D26">
      <w:pPr>
        <w:keepNext/>
        <w:spacing w:after="0" w:line="360" w:lineRule="auto"/>
        <w:jc w:val="both"/>
        <w:outlineLvl w:val="1"/>
        <w:rPr>
          <w:rFonts w:ascii="Arial" w:eastAsia="Times New Roman" w:hAnsi="Arial" w:cs="Arial"/>
          <w:b/>
          <w:bCs/>
          <w:sz w:val="24"/>
          <w:szCs w:val="24"/>
          <w:lang w:val="en-GB"/>
        </w:rPr>
      </w:pPr>
    </w:p>
    <w:p w:rsidR="00182969" w:rsidRPr="0098116B" w:rsidRDefault="00182969" w:rsidP="00392D26">
      <w:pPr>
        <w:spacing w:after="0" w:line="360" w:lineRule="auto"/>
        <w:ind w:left="720" w:hanging="720"/>
        <w:jc w:val="both"/>
        <w:outlineLvl w:val="0"/>
        <w:rPr>
          <w:rFonts w:ascii="Arial" w:hAnsi="Arial" w:cs="Arial"/>
          <w:b/>
          <w:sz w:val="24"/>
          <w:szCs w:val="24"/>
        </w:rPr>
      </w:pPr>
      <w:r w:rsidRPr="0098116B">
        <w:rPr>
          <w:rFonts w:ascii="Arial" w:hAnsi="Arial" w:cs="Arial"/>
          <w:b/>
          <w:sz w:val="24"/>
          <w:szCs w:val="24"/>
        </w:rPr>
        <w:t>2763.</w:t>
      </w:r>
      <w:r w:rsidRPr="0098116B">
        <w:rPr>
          <w:rFonts w:ascii="Arial" w:hAnsi="Arial" w:cs="Arial"/>
          <w:b/>
          <w:sz w:val="24"/>
          <w:szCs w:val="24"/>
        </w:rPr>
        <w:tab/>
        <w:t>Mrs L F Tito (EFF) to ask the Minister of Home Affairs</w:t>
      </w:r>
      <w:r w:rsidRPr="0098116B">
        <w:rPr>
          <w:rFonts w:ascii="Arial" w:hAnsi="Arial" w:cs="Arial"/>
          <w:b/>
          <w:sz w:val="24"/>
          <w:szCs w:val="24"/>
        </w:rPr>
        <w:fldChar w:fldCharType="begin"/>
      </w:r>
      <w:r w:rsidRPr="0098116B">
        <w:rPr>
          <w:rFonts w:ascii="Arial" w:hAnsi="Arial" w:cs="Arial"/>
          <w:sz w:val="24"/>
          <w:szCs w:val="24"/>
        </w:rPr>
        <w:instrText xml:space="preserve"> XE "</w:instrText>
      </w:r>
      <w:r w:rsidRPr="0098116B">
        <w:rPr>
          <w:rFonts w:ascii="Arial" w:hAnsi="Arial" w:cs="Arial"/>
          <w:b/>
          <w:noProof/>
          <w:sz w:val="24"/>
          <w:szCs w:val="24"/>
          <w:lang w:val="af-ZA"/>
        </w:rPr>
        <w:instrText>Home Affairs</w:instrText>
      </w:r>
      <w:r w:rsidRPr="0098116B">
        <w:rPr>
          <w:rFonts w:ascii="Arial" w:hAnsi="Arial" w:cs="Arial"/>
          <w:sz w:val="24"/>
          <w:szCs w:val="24"/>
        </w:rPr>
        <w:instrText xml:space="preserve">" </w:instrText>
      </w:r>
      <w:r w:rsidRPr="0098116B">
        <w:rPr>
          <w:rFonts w:ascii="Arial" w:hAnsi="Arial" w:cs="Arial"/>
          <w:b/>
          <w:sz w:val="24"/>
          <w:szCs w:val="24"/>
        </w:rPr>
        <w:fldChar w:fldCharType="end"/>
      </w:r>
      <w:r w:rsidRPr="0098116B">
        <w:rPr>
          <w:rFonts w:ascii="Arial" w:hAnsi="Arial" w:cs="Arial"/>
          <w:b/>
          <w:sz w:val="24"/>
          <w:szCs w:val="24"/>
        </w:rPr>
        <w:t>:</w:t>
      </w:r>
    </w:p>
    <w:p w:rsidR="00392D26" w:rsidRPr="0098116B" w:rsidRDefault="00392D26" w:rsidP="00392D26">
      <w:pPr>
        <w:spacing w:after="0" w:line="360" w:lineRule="auto"/>
        <w:jc w:val="both"/>
        <w:rPr>
          <w:rFonts w:ascii="Arial" w:hAnsi="Arial" w:cs="Arial"/>
          <w:sz w:val="24"/>
          <w:szCs w:val="24"/>
        </w:rPr>
      </w:pPr>
    </w:p>
    <w:p w:rsidR="009971D3" w:rsidRPr="0098116B" w:rsidRDefault="00182969" w:rsidP="00392D26">
      <w:pPr>
        <w:spacing w:after="0" w:line="360" w:lineRule="auto"/>
        <w:jc w:val="both"/>
        <w:rPr>
          <w:rFonts w:ascii="Arial" w:eastAsia="Times New Roman" w:hAnsi="Arial" w:cs="Arial"/>
          <w:b/>
          <w:color w:val="FF0000"/>
          <w:sz w:val="24"/>
          <w:szCs w:val="24"/>
          <w:lang w:eastAsia="en-ZA"/>
        </w:rPr>
      </w:pPr>
      <w:r w:rsidRPr="0098116B">
        <w:rPr>
          <w:rFonts w:ascii="Arial" w:hAnsi="Arial" w:cs="Arial"/>
          <w:sz w:val="24"/>
          <w:szCs w:val="24"/>
        </w:rPr>
        <w:t>(a) What is the total number of cases of blocked identity documents (IDs) in his department and (b) how long does it take his department to investigate and resolve the matter of a blocked ID?</w:t>
      </w:r>
    </w:p>
    <w:p w:rsidR="00182969" w:rsidRPr="0098116B" w:rsidRDefault="00182969" w:rsidP="00392D26">
      <w:pPr>
        <w:spacing w:after="0" w:line="360" w:lineRule="auto"/>
        <w:jc w:val="both"/>
        <w:rPr>
          <w:rFonts w:ascii="Arial" w:eastAsia="Times New Roman" w:hAnsi="Arial" w:cs="Arial"/>
          <w:b/>
          <w:color w:val="000000"/>
          <w:sz w:val="24"/>
          <w:szCs w:val="24"/>
          <w:lang w:eastAsia="en-ZA"/>
        </w:rPr>
      </w:pPr>
    </w:p>
    <w:p w:rsidR="009971D3" w:rsidRPr="0098116B" w:rsidRDefault="009971D3" w:rsidP="009971D3">
      <w:pPr>
        <w:spacing w:after="0" w:line="320" w:lineRule="exact"/>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REPLY</w:t>
      </w:r>
    </w:p>
    <w:p w:rsidR="00182969" w:rsidRPr="0098116B" w:rsidRDefault="00182969" w:rsidP="00392D26">
      <w:pPr>
        <w:numPr>
          <w:ilvl w:val="0"/>
          <w:numId w:val="19"/>
        </w:numPr>
        <w:spacing w:before="240" w:after="0" w:line="360" w:lineRule="auto"/>
        <w:ind w:hanging="720"/>
        <w:jc w:val="both"/>
        <w:rPr>
          <w:rFonts w:ascii="Arial" w:hAnsi="Arial" w:cs="Arial"/>
          <w:color w:val="000000"/>
          <w:sz w:val="24"/>
          <w:szCs w:val="24"/>
        </w:rPr>
      </w:pPr>
      <w:r w:rsidRPr="0098116B">
        <w:rPr>
          <w:rFonts w:ascii="Arial" w:eastAsia="Times New Roman" w:hAnsi="Arial" w:cs="Arial"/>
          <w:color w:val="000000"/>
          <w:sz w:val="24"/>
          <w:szCs w:val="24"/>
          <w:lang w:eastAsia="en-ZA"/>
        </w:rPr>
        <w:t xml:space="preserve">The Department has </w:t>
      </w:r>
      <w:r w:rsidRPr="0098116B">
        <w:rPr>
          <w:rFonts w:ascii="Arial" w:hAnsi="Arial" w:cs="Arial"/>
          <w:color w:val="000000"/>
          <w:sz w:val="24"/>
          <w:szCs w:val="24"/>
        </w:rPr>
        <w:t xml:space="preserve">eight hundred and thirteen thousand three hundred and forty-three (813 343) identified cases of blocked identity documents (IDs) under different categories. The afore-mentioned total includes cases that have to remain blocked as these cases are already investigated and/or marked for deletion so that they should not be used again as such. </w:t>
      </w:r>
    </w:p>
    <w:p w:rsidR="00182969" w:rsidRPr="0098116B" w:rsidRDefault="00182969" w:rsidP="00392D26">
      <w:pPr>
        <w:spacing w:before="240" w:after="0" w:line="360" w:lineRule="auto"/>
        <w:ind w:firstLine="720"/>
        <w:jc w:val="both"/>
        <w:rPr>
          <w:rFonts w:ascii="Arial" w:hAnsi="Arial" w:cs="Arial"/>
          <w:color w:val="000000"/>
          <w:sz w:val="24"/>
          <w:szCs w:val="24"/>
        </w:rPr>
      </w:pPr>
      <w:r w:rsidRPr="0098116B">
        <w:rPr>
          <w:rFonts w:ascii="Arial" w:hAnsi="Arial" w:cs="Arial"/>
          <w:color w:val="000000"/>
          <w:sz w:val="24"/>
          <w:szCs w:val="24"/>
        </w:rPr>
        <w:t>The breakdown of the categories are as follows:</w:t>
      </w:r>
    </w:p>
    <w:p w:rsidR="00392D26" w:rsidRPr="0098116B" w:rsidRDefault="00392D26" w:rsidP="00182969">
      <w:pPr>
        <w:spacing w:before="240" w:after="0" w:line="36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097"/>
      </w:tblGrid>
      <w:tr w:rsidR="00182969" w:rsidRPr="0098116B" w:rsidTr="002B4FCD">
        <w:tc>
          <w:tcPr>
            <w:tcW w:w="7479" w:type="dxa"/>
            <w:shd w:val="clear" w:color="auto" w:fill="BFBFBF"/>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Description of Markers / Blocked IDs</w:t>
            </w:r>
          </w:p>
        </w:tc>
        <w:tc>
          <w:tcPr>
            <w:tcW w:w="2097" w:type="dxa"/>
            <w:shd w:val="clear" w:color="auto" w:fill="BFBFBF"/>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Number</w:t>
            </w:r>
          </w:p>
        </w:tc>
      </w:tr>
      <w:tr w:rsidR="00182969" w:rsidRPr="0098116B" w:rsidTr="002B4FCD">
        <w:tc>
          <w:tcPr>
            <w:tcW w:w="7479"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Immigrant does not qualify for automatic citizenship</w:t>
            </w:r>
          </w:p>
        </w:tc>
        <w:tc>
          <w:tcPr>
            <w:tcW w:w="2097"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222</w:t>
            </w:r>
          </w:p>
        </w:tc>
      </w:tr>
      <w:tr w:rsidR="00182969" w:rsidRPr="0098116B" w:rsidTr="002B4FCD">
        <w:tc>
          <w:tcPr>
            <w:tcW w:w="7479"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 xml:space="preserve">South West Africa (S.W.A) cases  </w:t>
            </w:r>
          </w:p>
        </w:tc>
        <w:tc>
          <w:tcPr>
            <w:tcW w:w="2097"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8214</w:t>
            </w:r>
          </w:p>
        </w:tc>
      </w:tr>
      <w:tr w:rsidR="00182969" w:rsidRPr="0098116B" w:rsidTr="002B4FCD">
        <w:tc>
          <w:tcPr>
            <w:tcW w:w="7479"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 xml:space="preserve">Death - Correspondence file created (dead or alive cases or </w:t>
            </w:r>
            <w:r w:rsidRPr="0098116B">
              <w:rPr>
                <w:rFonts w:ascii="Arial" w:eastAsia="Times New Roman" w:hAnsi="Arial" w:cs="Arial"/>
                <w:b/>
                <w:color w:val="000000"/>
                <w:sz w:val="24"/>
                <w:szCs w:val="24"/>
                <w:lang w:eastAsia="en-ZA"/>
              </w:rPr>
              <w:lastRenderedPageBreak/>
              <w:t>fraudulent death)</w:t>
            </w:r>
          </w:p>
        </w:tc>
        <w:tc>
          <w:tcPr>
            <w:tcW w:w="2097"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lastRenderedPageBreak/>
              <w:t>17747</w:t>
            </w:r>
          </w:p>
        </w:tc>
      </w:tr>
      <w:tr w:rsidR="00182969" w:rsidRPr="0098116B" w:rsidTr="002B4FCD">
        <w:tc>
          <w:tcPr>
            <w:tcW w:w="7479"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lastRenderedPageBreak/>
              <w:t xml:space="preserve">Illegal Immigrants </w:t>
            </w:r>
          </w:p>
        </w:tc>
        <w:tc>
          <w:tcPr>
            <w:tcW w:w="2097"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145619</w:t>
            </w:r>
          </w:p>
        </w:tc>
      </w:tr>
      <w:tr w:rsidR="00182969" w:rsidRPr="0098116B" w:rsidTr="002B4FCD">
        <w:tc>
          <w:tcPr>
            <w:tcW w:w="7479"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 xml:space="preserve">Duplicates (ID duplicates for </w:t>
            </w:r>
            <w:r w:rsidRPr="0098116B">
              <w:rPr>
                <w:rFonts w:ascii="Arial" w:eastAsia="Times New Roman" w:hAnsi="Arial" w:cs="Arial"/>
                <w:b/>
                <w:color w:val="000000"/>
                <w:sz w:val="24"/>
                <w:szCs w:val="24"/>
                <w:lang w:val="en-GB" w:eastAsia="en-ZA"/>
              </w:rPr>
              <w:t>one person having multiple identity numbers</w:t>
            </w:r>
            <w:r w:rsidRPr="0098116B">
              <w:rPr>
                <w:rFonts w:ascii="Arial" w:eastAsia="Times New Roman" w:hAnsi="Arial" w:cs="Arial"/>
                <w:b/>
                <w:color w:val="000000"/>
                <w:sz w:val="24"/>
                <w:szCs w:val="24"/>
                <w:lang w:eastAsia="en-ZA"/>
              </w:rPr>
              <w:t xml:space="preserve"> and 2 persons sharing same ID number)</w:t>
            </w:r>
          </w:p>
        </w:tc>
        <w:tc>
          <w:tcPr>
            <w:tcW w:w="2097"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517240</w:t>
            </w:r>
          </w:p>
        </w:tc>
      </w:tr>
      <w:tr w:rsidR="00182969" w:rsidRPr="0098116B" w:rsidTr="002B4FCD">
        <w:tc>
          <w:tcPr>
            <w:tcW w:w="7479"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Under Investigation for various reasons</w:t>
            </w:r>
          </w:p>
        </w:tc>
        <w:tc>
          <w:tcPr>
            <w:tcW w:w="2097"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70323</w:t>
            </w:r>
          </w:p>
        </w:tc>
      </w:tr>
      <w:tr w:rsidR="00182969" w:rsidRPr="0098116B" w:rsidTr="002B4FCD">
        <w:tc>
          <w:tcPr>
            <w:tcW w:w="7479"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Refer to Identification (to investigate fingerprint or biometric records)</w:t>
            </w:r>
          </w:p>
        </w:tc>
        <w:tc>
          <w:tcPr>
            <w:tcW w:w="2097"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53978</w:t>
            </w:r>
          </w:p>
        </w:tc>
      </w:tr>
      <w:tr w:rsidR="00182969" w:rsidRPr="0098116B" w:rsidTr="002B4FCD">
        <w:tc>
          <w:tcPr>
            <w:tcW w:w="7479"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Total</w:t>
            </w:r>
          </w:p>
        </w:tc>
        <w:tc>
          <w:tcPr>
            <w:tcW w:w="2097" w:type="dxa"/>
            <w:shd w:val="clear" w:color="auto" w:fill="auto"/>
          </w:tcPr>
          <w:p w:rsidR="00182969" w:rsidRPr="0098116B" w:rsidRDefault="00182969" w:rsidP="002B4FCD">
            <w:pPr>
              <w:spacing w:after="0" w:line="360" w:lineRule="auto"/>
              <w:jc w:val="both"/>
              <w:rPr>
                <w:rFonts w:ascii="Arial" w:eastAsia="Times New Roman" w:hAnsi="Arial" w:cs="Arial"/>
                <w:b/>
                <w:color w:val="000000"/>
                <w:sz w:val="24"/>
                <w:szCs w:val="24"/>
                <w:lang w:eastAsia="en-ZA"/>
              </w:rPr>
            </w:pPr>
            <w:r w:rsidRPr="0098116B">
              <w:rPr>
                <w:rFonts w:ascii="Arial" w:eastAsia="Times New Roman" w:hAnsi="Arial" w:cs="Arial"/>
                <w:b/>
                <w:color w:val="000000"/>
                <w:sz w:val="24"/>
                <w:szCs w:val="24"/>
                <w:lang w:eastAsia="en-ZA"/>
              </w:rPr>
              <w:t>813343</w:t>
            </w:r>
          </w:p>
        </w:tc>
      </w:tr>
    </w:tbl>
    <w:p w:rsidR="00182969" w:rsidRPr="0098116B" w:rsidRDefault="00182969" w:rsidP="00392D26">
      <w:pPr>
        <w:spacing w:before="240" w:after="0" w:line="360" w:lineRule="auto"/>
        <w:ind w:left="709"/>
        <w:jc w:val="both"/>
        <w:rPr>
          <w:rFonts w:ascii="Arial" w:hAnsi="Arial" w:cs="Arial"/>
          <w:color w:val="000000"/>
          <w:sz w:val="24"/>
          <w:szCs w:val="24"/>
        </w:rPr>
      </w:pPr>
      <w:r w:rsidRPr="0098116B">
        <w:rPr>
          <w:rFonts w:ascii="Arial" w:hAnsi="Arial" w:cs="Arial"/>
          <w:color w:val="000000"/>
          <w:sz w:val="24"/>
          <w:szCs w:val="24"/>
        </w:rPr>
        <w:t xml:space="preserve">It has to be highlighted that when the Department delivers services to citizens and non-citizens of this country, it will come across cases of Identity theft, where an Identity document was acquired illegally, fraudulently, where supporting documents were falsified or inadvertently where identity numbers are duplicated. In all such cases markers are set on the National Population Register(NPR) as a means of ensuring the integrity and credibility of the National Population Register. </w:t>
      </w:r>
    </w:p>
    <w:p w:rsidR="00182969" w:rsidRPr="0098116B" w:rsidRDefault="00182969" w:rsidP="00392D26">
      <w:pPr>
        <w:spacing w:before="240" w:after="0" w:line="360" w:lineRule="auto"/>
        <w:ind w:left="709"/>
        <w:jc w:val="both"/>
        <w:rPr>
          <w:rFonts w:ascii="Arial" w:eastAsia="Times New Roman" w:hAnsi="Arial" w:cs="Arial"/>
          <w:color w:val="000000"/>
          <w:sz w:val="24"/>
          <w:szCs w:val="24"/>
          <w:lang w:eastAsia="en-ZA"/>
        </w:rPr>
      </w:pPr>
      <w:r w:rsidRPr="0098116B">
        <w:rPr>
          <w:rFonts w:ascii="Arial" w:eastAsia="Times New Roman" w:hAnsi="Arial" w:cs="Arial"/>
          <w:color w:val="000000"/>
          <w:sz w:val="24"/>
          <w:szCs w:val="24"/>
          <w:lang w:eastAsia="en-ZA"/>
        </w:rPr>
        <w:t xml:space="preserve">In addition, markers are set on identity numbers such as cases that are referred to as “under investigation” for various reasons or causes. </w:t>
      </w:r>
      <w:r w:rsidRPr="0098116B">
        <w:rPr>
          <w:rFonts w:ascii="Arial" w:hAnsi="Arial" w:cs="Arial"/>
          <w:color w:val="000000"/>
          <w:sz w:val="24"/>
          <w:szCs w:val="24"/>
        </w:rPr>
        <w:t xml:space="preserve">When the Department receives cases of this nature, they first have to investigate these cases to establish if indeed the Identity document was acquired illegally, then those Identity numbers are definitely blocked. </w:t>
      </w:r>
      <w:r w:rsidRPr="0098116B">
        <w:rPr>
          <w:rFonts w:ascii="Arial" w:eastAsia="Times New Roman" w:hAnsi="Arial" w:cs="Arial"/>
          <w:color w:val="000000"/>
          <w:sz w:val="24"/>
          <w:szCs w:val="24"/>
          <w:lang w:eastAsia="en-ZA"/>
        </w:rPr>
        <w:t xml:space="preserve"> Where there is sufficient evidence provided to the contrary, markers are lifted accordingly.</w:t>
      </w:r>
    </w:p>
    <w:p w:rsidR="00182969" w:rsidRPr="0098116B" w:rsidRDefault="00182969" w:rsidP="00392D26">
      <w:pPr>
        <w:spacing w:before="240" w:after="0" w:line="360" w:lineRule="auto"/>
        <w:ind w:left="709"/>
        <w:jc w:val="both"/>
        <w:rPr>
          <w:rFonts w:ascii="Arial" w:eastAsia="Times New Roman" w:hAnsi="Arial" w:cs="Arial"/>
          <w:color w:val="000000"/>
          <w:sz w:val="24"/>
          <w:szCs w:val="24"/>
          <w:lang w:eastAsia="en-ZA"/>
        </w:rPr>
      </w:pPr>
      <w:r w:rsidRPr="0098116B">
        <w:rPr>
          <w:rFonts w:ascii="Arial" w:eastAsia="Times New Roman" w:hAnsi="Arial" w:cs="Arial"/>
          <w:color w:val="000000"/>
          <w:sz w:val="24"/>
          <w:szCs w:val="24"/>
          <w:lang w:eastAsia="en-ZA"/>
        </w:rPr>
        <w:t>The following reasons mainly attribute to why IDs are blocked and m</w:t>
      </w:r>
      <w:r w:rsidRPr="0098116B">
        <w:rPr>
          <w:rFonts w:ascii="Arial" w:hAnsi="Arial" w:cs="Arial"/>
          <w:color w:val="000000"/>
          <w:sz w:val="24"/>
          <w:szCs w:val="24"/>
        </w:rPr>
        <w:t>arkers are set</w:t>
      </w:r>
      <w:r w:rsidRPr="0098116B">
        <w:rPr>
          <w:rFonts w:ascii="Arial" w:eastAsia="Times New Roman" w:hAnsi="Arial" w:cs="Arial"/>
          <w:color w:val="000000"/>
          <w:sz w:val="24"/>
          <w:szCs w:val="24"/>
          <w:lang w:eastAsia="en-ZA"/>
        </w:rPr>
        <w:t xml:space="preserve"> on the National Population Register: </w:t>
      </w:r>
    </w:p>
    <w:p w:rsidR="00182969" w:rsidRPr="0098116B" w:rsidRDefault="00182969" w:rsidP="00392D26">
      <w:pPr>
        <w:numPr>
          <w:ilvl w:val="0"/>
          <w:numId w:val="18"/>
        </w:numPr>
        <w:spacing w:after="0" w:line="360" w:lineRule="auto"/>
        <w:ind w:left="709" w:firstLine="0"/>
        <w:jc w:val="both"/>
        <w:rPr>
          <w:rFonts w:ascii="Arial" w:hAnsi="Arial" w:cs="Arial"/>
          <w:color w:val="000000"/>
          <w:sz w:val="24"/>
          <w:szCs w:val="24"/>
        </w:rPr>
      </w:pPr>
      <w:r w:rsidRPr="0098116B">
        <w:rPr>
          <w:rFonts w:ascii="Arial" w:hAnsi="Arial" w:cs="Arial"/>
          <w:color w:val="000000"/>
          <w:sz w:val="24"/>
          <w:szCs w:val="24"/>
        </w:rPr>
        <w:t xml:space="preserve">Where ID numbers are Duplicated </w:t>
      </w:r>
    </w:p>
    <w:p w:rsidR="00182969" w:rsidRPr="0098116B" w:rsidRDefault="00182969" w:rsidP="00392D26">
      <w:pPr>
        <w:numPr>
          <w:ilvl w:val="0"/>
          <w:numId w:val="18"/>
        </w:numPr>
        <w:spacing w:after="0" w:line="360" w:lineRule="auto"/>
        <w:ind w:left="709" w:firstLine="0"/>
        <w:jc w:val="both"/>
        <w:rPr>
          <w:rFonts w:ascii="Arial" w:hAnsi="Arial" w:cs="Arial"/>
          <w:color w:val="000000"/>
          <w:sz w:val="24"/>
          <w:szCs w:val="24"/>
        </w:rPr>
      </w:pPr>
      <w:r w:rsidRPr="0098116B">
        <w:rPr>
          <w:rFonts w:ascii="Arial" w:hAnsi="Arial" w:cs="Arial"/>
          <w:color w:val="000000"/>
          <w:sz w:val="24"/>
          <w:szCs w:val="24"/>
        </w:rPr>
        <w:t>Illegal Immigrants who obtained SA documents fraudulently</w:t>
      </w:r>
    </w:p>
    <w:p w:rsidR="00182969" w:rsidRPr="0098116B" w:rsidRDefault="00182969" w:rsidP="00392D26">
      <w:pPr>
        <w:numPr>
          <w:ilvl w:val="0"/>
          <w:numId w:val="18"/>
        </w:numPr>
        <w:spacing w:after="0" w:line="360" w:lineRule="auto"/>
        <w:ind w:left="709" w:firstLine="0"/>
        <w:jc w:val="both"/>
        <w:rPr>
          <w:rFonts w:ascii="Arial" w:hAnsi="Arial" w:cs="Arial"/>
          <w:color w:val="000000"/>
          <w:sz w:val="24"/>
          <w:szCs w:val="24"/>
        </w:rPr>
      </w:pPr>
      <w:r w:rsidRPr="0098116B">
        <w:rPr>
          <w:rFonts w:ascii="Arial" w:hAnsi="Arial" w:cs="Arial"/>
          <w:color w:val="000000"/>
          <w:sz w:val="24"/>
          <w:szCs w:val="24"/>
        </w:rPr>
        <w:t>False registration of Birth, Marriages and Death and;</w:t>
      </w:r>
    </w:p>
    <w:p w:rsidR="00182969" w:rsidRPr="0098116B" w:rsidRDefault="00182969" w:rsidP="00392D26">
      <w:pPr>
        <w:numPr>
          <w:ilvl w:val="0"/>
          <w:numId w:val="18"/>
        </w:numPr>
        <w:spacing w:after="0" w:line="360" w:lineRule="auto"/>
        <w:ind w:left="1434" w:hanging="725"/>
        <w:jc w:val="both"/>
        <w:rPr>
          <w:rFonts w:ascii="Arial" w:hAnsi="Arial" w:cs="Arial"/>
          <w:color w:val="000000"/>
          <w:sz w:val="24"/>
          <w:szCs w:val="24"/>
        </w:rPr>
      </w:pPr>
      <w:r w:rsidRPr="0098116B">
        <w:rPr>
          <w:rFonts w:ascii="Arial" w:hAnsi="Arial" w:cs="Arial"/>
          <w:color w:val="000000"/>
          <w:sz w:val="24"/>
          <w:szCs w:val="24"/>
        </w:rPr>
        <w:t>Investigation purposes of suspicious ID obtained fraudulently with falsified supporting documents</w:t>
      </w:r>
    </w:p>
    <w:p w:rsidR="00182969" w:rsidRPr="0098116B" w:rsidRDefault="00182969" w:rsidP="006B6E10">
      <w:pPr>
        <w:numPr>
          <w:ilvl w:val="0"/>
          <w:numId w:val="19"/>
        </w:numPr>
        <w:spacing w:after="0" w:line="360" w:lineRule="auto"/>
        <w:ind w:hanging="720"/>
        <w:jc w:val="both"/>
        <w:rPr>
          <w:rFonts w:ascii="Arial" w:eastAsia="Times New Roman" w:hAnsi="Arial" w:cs="Arial"/>
          <w:color w:val="000000"/>
          <w:sz w:val="24"/>
          <w:szCs w:val="24"/>
          <w:lang w:eastAsia="en-ZA"/>
        </w:rPr>
      </w:pPr>
      <w:r w:rsidRPr="0098116B">
        <w:rPr>
          <w:rFonts w:ascii="Arial" w:eastAsia="Times New Roman" w:hAnsi="Arial" w:cs="Arial"/>
          <w:color w:val="000000"/>
          <w:sz w:val="24"/>
          <w:szCs w:val="24"/>
          <w:lang w:eastAsia="en-ZA"/>
        </w:rPr>
        <w:t>It takes the department approximately six (6) to eight (8) weeks to resolve and to finali</w:t>
      </w:r>
      <w:r w:rsidR="006B6E10" w:rsidRPr="0098116B">
        <w:rPr>
          <w:rFonts w:ascii="Arial" w:eastAsia="Times New Roman" w:hAnsi="Arial" w:cs="Arial"/>
          <w:color w:val="000000"/>
          <w:sz w:val="24"/>
          <w:szCs w:val="24"/>
          <w:lang w:eastAsia="en-ZA"/>
        </w:rPr>
        <w:t>s</w:t>
      </w:r>
      <w:r w:rsidRPr="0098116B">
        <w:rPr>
          <w:rFonts w:ascii="Arial" w:eastAsia="Times New Roman" w:hAnsi="Arial" w:cs="Arial"/>
          <w:color w:val="000000"/>
          <w:sz w:val="24"/>
          <w:szCs w:val="24"/>
          <w:lang w:eastAsia="en-ZA"/>
        </w:rPr>
        <w:t xml:space="preserve">e blocked Identity documents, provided all required supporting documents to resolve these cases are obtained from the applicant. This includes the time when the client visits the </w:t>
      </w:r>
      <w:r w:rsidRPr="0098116B">
        <w:rPr>
          <w:rFonts w:ascii="Arial" w:eastAsia="Times New Roman" w:hAnsi="Arial" w:cs="Arial"/>
          <w:color w:val="000000"/>
          <w:sz w:val="24"/>
          <w:szCs w:val="24"/>
          <w:lang w:eastAsia="en-ZA"/>
        </w:rPr>
        <w:lastRenderedPageBreak/>
        <w:t>front office and the receipt of all requested documentation to resolve the case in line with the Standard Operating Procedures (SOP’s).</w:t>
      </w:r>
    </w:p>
    <w:p w:rsidR="006B6E10" w:rsidRPr="0098116B" w:rsidRDefault="006B6E10"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6B6E10" w:rsidRPr="0098116B" w:rsidRDefault="006B6E10"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456148" w:rsidRPr="0098116B" w:rsidRDefault="0098116B"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Arial" w:hAnsi="Arial" w:cs="Arial"/>
          <w:sz w:val="24"/>
          <w:szCs w:val="24"/>
        </w:rPr>
      </w:pPr>
      <w:r>
        <w:rPr>
          <w:rFonts w:ascii="Arial" w:eastAsia="Times New Roman" w:hAnsi="Arial" w:cs="Arial"/>
          <w:b/>
          <w:sz w:val="24"/>
          <w:szCs w:val="24"/>
          <w:lang w:val="en-GB"/>
        </w:rPr>
        <w:t>END</w:t>
      </w:r>
      <w:r w:rsidR="00D172FE" w:rsidRPr="0098116B">
        <w:rPr>
          <w:rFonts w:ascii="Arial" w:hAnsi="Arial" w:cs="Arial"/>
          <w:sz w:val="24"/>
          <w:szCs w:val="24"/>
        </w:rPr>
        <w:tab/>
      </w:r>
    </w:p>
    <w:sectPr w:rsidR="00456148" w:rsidRPr="0098116B" w:rsidSect="00CA4EDF">
      <w:footerReference w:type="even" r:id="rId7"/>
      <w:footerReference w:type="default" r:id="rId8"/>
      <w:footerReference w:type="first" r:id="rId9"/>
      <w:pgSz w:w="12240" w:h="15840" w:code="1"/>
      <w:pgMar w:top="851" w:right="990"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9CA" w:rsidRDefault="005819CA" w:rsidP="00670234">
      <w:pPr>
        <w:spacing w:after="0" w:line="240" w:lineRule="auto"/>
      </w:pPr>
      <w:r>
        <w:separator/>
      </w:r>
    </w:p>
  </w:endnote>
  <w:endnote w:type="continuationSeparator" w:id="1">
    <w:p w:rsidR="005819CA" w:rsidRDefault="005819C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392D26"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sz w:val="24"/>
        <w:szCs w:val="24"/>
        <w:lang w:eastAsia="en-ZA"/>
      </w:rPr>
      <w:t xml:space="preserve">2763. </w:t>
    </w:r>
    <w:r w:rsidRPr="00392D26">
      <w:rPr>
        <w:rFonts w:ascii="Arial" w:eastAsia="Times New Roman" w:hAnsi="Arial" w:cs="Arial"/>
        <w:b/>
        <w:sz w:val="24"/>
        <w:szCs w:val="24"/>
        <w:lang w:eastAsia="en-ZA"/>
      </w:rPr>
      <w:t>Mrs L F Tito (EFF)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9F025C" w:rsidRPr="009F025C">
        <w:rPr>
          <w:rFonts w:ascii="Cambria" w:eastAsia="Times New Roman" w:hAnsi="Cambria"/>
          <w:noProof/>
        </w:rPr>
        <w:t>3</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392D26"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eastAsia="Times New Roman" w:hAnsi="Arial" w:cs="Arial"/>
        <w:b/>
        <w:sz w:val="24"/>
        <w:szCs w:val="24"/>
        <w:lang w:eastAsia="en-ZA"/>
      </w:rPr>
      <w:t xml:space="preserve">2763. </w:t>
    </w:r>
    <w:r w:rsidRPr="00392D26">
      <w:rPr>
        <w:rFonts w:ascii="Arial" w:eastAsia="Times New Roman" w:hAnsi="Arial" w:cs="Arial"/>
        <w:b/>
        <w:sz w:val="24"/>
        <w:szCs w:val="24"/>
        <w:lang w:eastAsia="en-ZA"/>
      </w:rPr>
      <w:t>Mrs L F Tito (EFF)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9F025C" w:rsidRPr="009F025C">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9CA" w:rsidRDefault="005819CA" w:rsidP="00670234">
      <w:pPr>
        <w:spacing w:after="0" w:line="240" w:lineRule="auto"/>
      </w:pPr>
      <w:r>
        <w:separator/>
      </w:r>
    </w:p>
  </w:footnote>
  <w:footnote w:type="continuationSeparator" w:id="1">
    <w:p w:rsidR="005819CA" w:rsidRDefault="005819CA"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02CE7"/>
    <w:multiLevelType w:val="hybridMultilevel"/>
    <w:tmpl w:val="BACC92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D46C1D"/>
    <w:multiLevelType w:val="hybridMultilevel"/>
    <w:tmpl w:val="E8EEA5CE"/>
    <w:lvl w:ilvl="0" w:tplc="A23EAFC6">
      <w:start w:val="1"/>
      <w:numFmt w:val="low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6">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4"/>
  </w:num>
  <w:num w:numId="6">
    <w:abstractNumId w:val="5"/>
  </w:num>
  <w:num w:numId="7">
    <w:abstractNumId w:val="13"/>
  </w:num>
  <w:num w:numId="8">
    <w:abstractNumId w:val="3"/>
  </w:num>
  <w:num w:numId="9">
    <w:abstractNumId w:val="7"/>
  </w:num>
  <w:num w:numId="10">
    <w:abstractNumId w:val="1"/>
  </w:num>
  <w:num w:numId="11">
    <w:abstractNumId w:val="16"/>
  </w:num>
  <w:num w:numId="12">
    <w:abstractNumId w:val="11"/>
  </w:num>
  <w:num w:numId="13">
    <w:abstractNumId w:val="6"/>
  </w:num>
  <w:num w:numId="14">
    <w:abstractNumId w:val="18"/>
  </w:num>
  <w:num w:numId="15">
    <w:abstractNumId w:val="17"/>
  </w:num>
  <w:num w:numId="16">
    <w:abstractNumId w:val="15"/>
  </w:num>
  <w:num w:numId="17">
    <w:abstractNumId w:val="8"/>
  </w:num>
  <w:num w:numId="18">
    <w:abstractNumId w:val="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E41EA"/>
    <w:rsid w:val="00110627"/>
    <w:rsid w:val="00182969"/>
    <w:rsid w:val="001C66A5"/>
    <w:rsid w:val="0022531A"/>
    <w:rsid w:val="00226046"/>
    <w:rsid w:val="00231AF8"/>
    <w:rsid w:val="002572B2"/>
    <w:rsid w:val="0027540F"/>
    <w:rsid w:val="002773AF"/>
    <w:rsid w:val="00281393"/>
    <w:rsid w:val="002B4FCD"/>
    <w:rsid w:val="0033176B"/>
    <w:rsid w:val="003441ED"/>
    <w:rsid w:val="00372359"/>
    <w:rsid w:val="00392D26"/>
    <w:rsid w:val="003A01F1"/>
    <w:rsid w:val="003F3CA2"/>
    <w:rsid w:val="00401574"/>
    <w:rsid w:val="00422B34"/>
    <w:rsid w:val="00456148"/>
    <w:rsid w:val="004561F4"/>
    <w:rsid w:val="004C31D1"/>
    <w:rsid w:val="004D243D"/>
    <w:rsid w:val="00525C51"/>
    <w:rsid w:val="00547A0D"/>
    <w:rsid w:val="0057013D"/>
    <w:rsid w:val="005819CA"/>
    <w:rsid w:val="005D6920"/>
    <w:rsid w:val="006248F0"/>
    <w:rsid w:val="00626C37"/>
    <w:rsid w:val="00644F74"/>
    <w:rsid w:val="00670234"/>
    <w:rsid w:val="006768B7"/>
    <w:rsid w:val="0068214C"/>
    <w:rsid w:val="00696968"/>
    <w:rsid w:val="006B6E10"/>
    <w:rsid w:val="006D0A19"/>
    <w:rsid w:val="006D6AA8"/>
    <w:rsid w:val="007232C0"/>
    <w:rsid w:val="00723CFC"/>
    <w:rsid w:val="00742EE0"/>
    <w:rsid w:val="00763272"/>
    <w:rsid w:val="007860EA"/>
    <w:rsid w:val="007D7585"/>
    <w:rsid w:val="007F3FB4"/>
    <w:rsid w:val="00854747"/>
    <w:rsid w:val="00880A83"/>
    <w:rsid w:val="00887B66"/>
    <w:rsid w:val="008D4304"/>
    <w:rsid w:val="008D66A6"/>
    <w:rsid w:val="008F0607"/>
    <w:rsid w:val="00953185"/>
    <w:rsid w:val="00970143"/>
    <w:rsid w:val="0098116B"/>
    <w:rsid w:val="00994308"/>
    <w:rsid w:val="009971D3"/>
    <w:rsid w:val="009A4A14"/>
    <w:rsid w:val="009B31B1"/>
    <w:rsid w:val="009E7071"/>
    <w:rsid w:val="009F025C"/>
    <w:rsid w:val="00A705E3"/>
    <w:rsid w:val="00A75A1C"/>
    <w:rsid w:val="00AA2045"/>
    <w:rsid w:val="00C000AD"/>
    <w:rsid w:val="00C16097"/>
    <w:rsid w:val="00C24F1C"/>
    <w:rsid w:val="00C5353D"/>
    <w:rsid w:val="00CA4EDF"/>
    <w:rsid w:val="00CA6A29"/>
    <w:rsid w:val="00CC2E4D"/>
    <w:rsid w:val="00D172FE"/>
    <w:rsid w:val="00D1773F"/>
    <w:rsid w:val="00D32CA0"/>
    <w:rsid w:val="00D362A9"/>
    <w:rsid w:val="00D54A32"/>
    <w:rsid w:val="00E838F3"/>
    <w:rsid w:val="00E95475"/>
    <w:rsid w:val="00EA5A87"/>
    <w:rsid w:val="00EF4419"/>
    <w:rsid w:val="00F11199"/>
    <w:rsid w:val="00F1595E"/>
    <w:rsid w:val="00F22FE9"/>
    <w:rsid w:val="00F32951"/>
    <w:rsid w:val="00F47CB3"/>
    <w:rsid w:val="00F52429"/>
    <w:rsid w:val="00F61818"/>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8296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2020-07-29T06:18:00Z</cp:lastPrinted>
  <dcterms:created xsi:type="dcterms:W3CDTF">2020-12-03T08:41:00Z</dcterms:created>
  <dcterms:modified xsi:type="dcterms:W3CDTF">2020-12-03T08:41:00Z</dcterms:modified>
</cp:coreProperties>
</file>