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w:t>
      </w:r>
      <w:r w:rsidR="006F503F">
        <w:rPr>
          <w:rFonts w:cs="Arial"/>
          <w:sz w:val="12"/>
          <w:lang w:val="en-GB"/>
        </w:rPr>
        <w:t>e</w:t>
      </w:r>
      <w:bookmarkStart w:id="0" w:name="_GoBack"/>
      <w:bookmarkEnd w:id="0"/>
      <w:r w:rsidRPr="00A02F3E">
        <w:rPr>
          <w:rFonts w:cs="Arial"/>
          <w:sz w:val="12"/>
          <w:lang w:val="en-GB"/>
        </w:rPr>
        <w:t>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0C0BA9">
        <w:rPr>
          <w:rFonts w:cs="Arial"/>
          <w:b/>
          <w:sz w:val="24"/>
          <w:szCs w:val="24"/>
          <w:lang w:val="en-US" w:eastAsia="en-US"/>
        </w:rPr>
        <w:t>2763</w:t>
      </w:r>
      <w:r w:rsidR="00162A0F">
        <w:rPr>
          <w:rFonts w:cs="Arial"/>
          <w:b/>
          <w:sz w:val="24"/>
          <w:szCs w:val="24"/>
          <w:lang w:eastAsia="en-US"/>
        </w:rPr>
        <w:t xml:space="preserve"> </w:t>
      </w:r>
      <w:r w:rsidR="00E526CF" w:rsidRPr="000B4F40">
        <w:rPr>
          <w:rFonts w:cs="Arial"/>
          <w:b/>
          <w:sz w:val="24"/>
          <w:szCs w:val="24"/>
          <w:lang w:val="en-US" w:eastAsia="en-US"/>
        </w:rPr>
        <w:t>[</w:t>
      </w:r>
      <w:r w:rsidR="000C0BA9" w:rsidRPr="000C0BA9">
        <w:rPr>
          <w:rFonts w:eastAsia="Calibri" w:cs="Arial"/>
          <w:b/>
          <w:sz w:val="24"/>
          <w:szCs w:val="24"/>
          <w:lang w:eastAsia="en-US"/>
        </w:rPr>
        <w:t>NW3056E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64EFC">
        <w:rPr>
          <w:rFonts w:cs="Arial"/>
          <w:b/>
          <w:sz w:val="24"/>
          <w:szCs w:val="24"/>
          <w:lang w:val="en-US" w:eastAsia="en-US"/>
        </w:rPr>
        <w:t>No. 30</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B64EFC">
        <w:rPr>
          <w:rFonts w:cs="Arial"/>
          <w:b/>
          <w:sz w:val="24"/>
          <w:szCs w:val="24"/>
        </w:rPr>
        <w:t>14 SEPTEMBER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D17F62">
        <w:rPr>
          <w:rFonts w:cs="Arial"/>
          <w:b/>
          <w:sz w:val="24"/>
          <w:szCs w:val="24"/>
          <w:lang w:val="en-US" w:eastAsia="en-US"/>
        </w:rPr>
        <w:t>05</w:t>
      </w:r>
      <w:r w:rsidR="00F76576">
        <w:rPr>
          <w:rFonts w:cs="Arial"/>
          <w:b/>
          <w:sz w:val="24"/>
          <w:szCs w:val="24"/>
          <w:lang w:val="en-US" w:eastAsia="en-US"/>
        </w:rPr>
        <w:t xml:space="preserve"> </w:t>
      </w:r>
      <w:r w:rsidR="00E257F5">
        <w:rPr>
          <w:rFonts w:cs="Arial"/>
          <w:b/>
          <w:sz w:val="24"/>
          <w:szCs w:val="24"/>
          <w:lang w:val="en-US" w:eastAsia="en-US"/>
        </w:rPr>
        <w:t>NOVEMBER</w:t>
      </w:r>
      <w:r w:rsidR="001372AA">
        <w:rPr>
          <w:rFonts w:cs="Arial"/>
          <w:b/>
          <w:sz w:val="24"/>
          <w:szCs w:val="24"/>
          <w:lang w:val="en-US" w:eastAsia="en-US"/>
        </w:rPr>
        <w:t xml:space="preserve"> 2018</w:t>
      </w:r>
      <w:r w:rsidR="00E66692">
        <w:rPr>
          <w:rFonts w:cs="Arial"/>
          <w:b/>
          <w:sz w:val="24"/>
          <w:szCs w:val="24"/>
          <w:lang w:val="en-US" w:eastAsia="en-US"/>
        </w:rPr>
        <w:t xml:space="preserve"> </w:t>
      </w:r>
    </w:p>
    <w:p w:rsidR="00DF0F83" w:rsidRPr="004D2249" w:rsidRDefault="00F13316"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2763</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0130C9" w:rsidRPr="000130C9">
        <w:rPr>
          <w:rFonts w:eastAsia="Calibri" w:cs="Arial"/>
          <w:b/>
          <w:sz w:val="24"/>
          <w:szCs w:val="24"/>
          <w:lang w:eastAsia="en-US"/>
        </w:rPr>
        <w:t>Mr D R Ryder (DA)</w:t>
      </w:r>
      <w:r w:rsidR="00B64EFC" w:rsidRPr="00B64EFC">
        <w:rPr>
          <w:rFonts w:eastAsia="Calibri" w:cs="Arial"/>
          <w:b/>
          <w:sz w:val="24"/>
          <w:szCs w:val="24"/>
          <w:lang w:eastAsia="en-US"/>
        </w:rPr>
        <w:t xml:space="preserve"> </w:t>
      </w:r>
      <w:r w:rsidR="00DF0F83" w:rsidRPr="004D2249">
        <w:rPr>
          <w:rFonts w:eastAsia="Calibri" w:cs="Arial"/>
          <w:b/>
          <w:bCs/>
          <w:sz w:val="24"/>
          <w:szCs w:val="24"/>
          <w:lang w:val="af-ZA" w:eastAsia="en-US"/>
        </w:rPr>
        <w:t>asked the Minister of Public Works:</w:t>
      </w:r>
    </w:p>
    <w:p w:rsidR="000130C9" w:rsidRPr="000130C9" w:rsidRDefault="000C0BA9" w:rsidP="000130C9">
      <w:pPr>
        <w:spacing w:after="100" w:afterAutospacing="1"/>
        <w:ind w:left="720" w:hanging="720"/>
        <w:outlineLvl w:val="0"/>
        <w:rPr>
          <w:rFonts w:eastAsia="Calibri" w:cs="Arial"/>
          <w:sz w:val="24"/>
          <w:szCs w:val="24"/>
          <w:lang w:eastAsia="en-US"/>
        </w:rPr>
      </w:pPr>
      <w:r w:rsidRPr="000130C9">
        <w:rPr>
          <w:rFonts w:eastAsia="Calibri" w:cs="Arial"/>
          <w:sz w:val="24"/>
          <w:szCs w:val="24"/>
          <w:lang w:eastAsia="en-US"/>
        </w:rPr>
        <w:t xml:space="preserve"> </w:t>
      </w:r>
      <w:r w:rsidR="000130C9" w:rsidRPr="000130C9">
        <w:rPr>
          <w:rFonts w:eastAsia="Calibri" w:cs="Arial"/>
          <w:sz w:val="24"/>
          <w:szCs w:val="24"/>
          <w:lang w:eastAsia="en-US"/>
        </w:rPr>
        <w:t>(1)</w:t>
      </w:r>
      <w:r w:rsidR="000130C9" w:rsidRPr="000130C9">
        <w:rPr>
          <w:rFonts w:eastAsia="Calibri" w:cs="Arial"/>
          <w:sz w:val="24"/>
          <w:szCs w:val="24"/>
          <w:lang w:eastAsia="en-US"/>
        </w:rPr>
        <w:tab/>
        <w:t>With regard to his department's deviations from the prescribed supply chain management policy and processes, (a) how often are the deviations reported on, (b) to whom are these reports supplied, (c) who signs off the reports and (d) why are the reports not supplied to the Portfolio Committee on Public Works;</w:t>
      </w:r>
    </w:p>
    <w:p w:rsidR="000130C9" w:rsidRPr="000130C9" w:rsidRDefault="000130C9" w:rsidP="000130C9">
      <w:pPr>
        <w:outlineLvl w:val="0"/>
        <w:rPr>
          <w:rFonts w:eastAsia="Calibri" w:cs="Arial"/>
          <w:b/>
          <w:sz w:val="24"/>
          <w:szCs w:val="24"/>
          <w:lang w:eastAsia="en-US"/>
        </w:rPr>
      </w:pPr>
      <w:r w:rsidRPr="000130C9">
        <w:rPr>
          <w:rFonts w:eastAsia="Calibri" w:cs="Arial"/>
          <w:sz w:val="24"/>
          <w:szCs w:val="24"/>
          <w:lang w:eastAsia="en-US"/>
        </w:rPr>
        <w:t>(2)</w:t>
      </w:r>
      <w:r w:rsidRPr="000130C9">
        <w:rPr>
          <w:rFonts w:eastAsia="Calibri" w:cs="Arial"/>
          <w:sz w:val="24"/>
          <w:szCs w:val="24"/>
          <w:lang w:eastAsia="en-US"/>
        </w:rPr>
        <w:tab/>
        <w:t>whether he will provide  Mr D R Ryder with two of the most recent reports?</w:t>
      </w:r>
      <w:r w:rsidRPr="000130C9">
        <w:rPr>
          <w:rFonts w:eastAsia="Calibri" w:cs="Arial"/>
          <w:sz w:val="24"/>
          <w:szCs w:val="24"/>
          <w:lang w:eastAsia="en-US"/>
        </w:rPr>
        <w:tab/>
      </w:r>
      <w:r w:rsidRPr="000130C9">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D32C71">
        <w:rPr>
          <w:rFonts w:eastAsia="Calibri" w:cs="Arial"/>
          <w:b/>
          <w:sz w:val="20"/>
          <w:lang w:eastAsia="en-US"/>
        </w:rPr>
        <w:t>NW3056E</w:t>
      </w:r>
    </w:p>
    <w:p w:rsidR="004D2F24" w:rsidRPr="001C6CA1" w:rsidRDefault="004D2F24" w:rsidP="000130C9">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rsidR="004D2F24" w:rsidRDefault="004D2F24" w:rsidP="00EE2AEC">
      <w:pPr>
        <w:rPr>
          <w:rFonts w:cs="Arial"/>
          <w:b/>
          <w:sz w:val="24"/>
          <w:szCs w:val="24"/>
          <w:lang w:eastAsia="en-US"/>
        </w:rPr>
      </w:pPr>
    </w:p>
    <w:p w:rsidR="00E257F5" w:rsidRDefault="00B44E3D" w:rsidP="002E6B86">
      <w:pPr>
        <w:rPr>
          <w:rFonts w:cs="Arial"/>
          <w:b/>
          <w:sz w:val="24"/>
          <w:szCs w:val="24"/>
          <w:lang w:eastAsia="en-US"/>
        </w:rPr>
      </w:pPr>
      <w:r>
        <w:rPr>
          <w:rFonts w:cs="Arial"/>
          <w:b/>
          <w:sz w:val="24"/>
          <w:szCs w:val="24"/>
          <w:lang w:eastAsia="en-US"/>
        </w:rPr>
        <w:t>The Minister of Public Works</w:t>
      </w:r>
      <w:r w:rsidR="00E257F5" w:rsidRPr="00E257F5">
        <w:rPr>
          <w:rFonts w:cs="Arial"/>
          <w:b/>
          <w:sz w:val="24"/>
          <w:szCs w:val="24"/>
          <w:lang w:eastAsia="en-US"/>
        </w:rPr>
        <w:t xml:space="preserve"> </w:t>
      </w:r>
    </w:p>
    <w:p w:rsidR="00E257F5" w:rsidRDefault="00E257F5" w:rsidP="002E6B86">
      <w:pPr>
        <w:rPr>
          <w:rFonts w:cs="Arial"/>
          <w:b/>
          <w:sz w:val="24"/>
          <w:szCs w:val="24"/>
          <w:lang w:eastAsia="en-US"/>
        </w:rPr>
      </w:pPr>
    </w:p>
    <w:p w:rsidR="00E13322" w:rsidRDefault="00E257F5" w:rsidP="002E6B86">
      <w:pPr>
        <w:rPr>
          <w:rFonts w:cs="Arial"/>
          <w:b/>
          <w:sz w:val="24"/>
          <w:szCs w:val="24"/>
          <w:lang w:eastAsia="en-US"/>
        </w:rPr>
      </w:pPr>
      <w:r w:rsidRPr="00E257F5">
        <w:rPr>
          <w:rFonts w:cs="Arial"/>
          <w:b/>
          <w:sz w:val="24"/>
          <w:szCs w:val="24"/>
          <w:lang w:eastAsia="en-US"/>
        </w:rPr>
        <w:t>REPLY</w:t>
      </w:r>
      <w:r>
        <w:rPr>
          <w:rFonts w:cs="Arial"/>
          <w:b/>
          <w:sz w:val="24"/>
          <w:szCs w:val="24"/>
          <w:lang w:eastAsia="en-US"/>
        </w:rPr>
        <w:t>:</w:t>
      </w:r>
    </w:p>
    <w:p w:rsidR="00D32C71" w:rsidRDefault="00D32C71" w:rsidP="004947B1">
      <w:pPr>
        <w:spacing w:line="300" w:lineRule="auto"/>
        <w:rPr>
          <w:rFonts w:cs="Arial"/>
          <w:b/>
          <w:sz w:val="24"/>
          <w:szCs w:val="24"/>
          <w:lang w:eastAsia="en-US"/>
        </w:rPr>
      </w:pPr>
    </w:p>
    <w:p w:rsidR="00D32C71" w:rsidRDefault="00D32C71" w:rsidP="004947B1">
      <w:pPr>
        <w:spacing w:line="300" w:lineRule="auto"/>
        <w:rPr>
          <w:rFonts w:cs="Arial"/>
          <w:sz w:val="24"/>
          <w:szCs w:val="24"/>
          <w:lang w:eastAsia="en-US"/>
        </w:rPr>
      </w:pPr>
      <w:r>
        <w:rPr>
          <w:rFonts w:cs="Arial"/>
          <w:sz w:val="24"/>
          <w:szCs w:val="24"/>
          <w:lang w:eastAsia="en-US"/>
        </w:rPr>
        <w:t>(1) (a) Internally within the Department of Public Works</w:t>
      </w:r>
      <w:r w:rsidR="00866F80">
        <w:rPr>
          <w:rFonts w:cs="Arial"/>
          <w:sz w:val="24"/>
          <w:szCs w:val="24"/>
          <w:lang w:eastAsia="en-US"/>
        </w:rPr>
        <w:t xml:space="preserve"> (DPW)</w:t>
      </w:r>
      <w:r>
        <w:rPr>
          <w:rFonts w:cs="Arial"/>
          <w:sz w:val="24"/>
          <w:szCs w:val="24"/>
          <w:lang w:eastAsia="en-US"/>
        </w:rPr>
        <w:t xml:space="preserve"> all deviations recorded, processed and approved are reported on a monthly basis to the internal Standing Accountability Management Committee</w:t>
      </w:r>
      <w:r w:rsidR="002230BD">
        <w:rPr>
          <w:rFonts w:cs="Arial"/>
          <w:sz w:val="24"/>
          <w:szCs w:val="24"/>
          <w:lang w:eastAsia="en-US"/>
        </w:rPr>
        <w:t xml:space="preserve"> (AMC).</w:t>
      </w:r>
    </w:p>
    <w:p w:rsidR="00D32C71" w:rsidRDefault="00D32C71" w:rsidP="004947B1">
      <w:pPr>
        <w:spacing w:line="300" w:lineRule="auto"/>
        <w:rPr>
          <w:rFonts w:cs="Arial"/>
          <w:sz w:val="24"/>
          <w:szCs w:val="24"/>
          <w:lang w:eastAsia="en-US"/>
        </w:rPr>
      </w:pPr>
    </w:p>
    <w:p w:rsidR="00D32C71" w:rsidRDefault="00D32C71" w:rsidP="004947B1">
      <w:pPr>
        <w:spacing w:line="300" w:lineRule="auto"/>
        <w:rPr>
          <w:rFonts w:cs="Arial"/>
          <w:sz w:val="24"/>
          <w:szCs w:val="24"/>
          <w:lang w:eastAsia="en-US"/>
        </w:rPr>
      </w:pPr>
      <w:r>
        <w:rPr>
          <w:rFonts w:cs="Arial"/>
          <w:sz w:val="24"/>
          <w:szCs w:val="24"/>
          <w:lang w:eastAsia="en-US"/>
        </w:rPr>
        <w:t xml:space="preserve">Deviations that are above the threshold of R1 million procured from a single source / supplier or arising out of an emergency and approved by the relevant delegated authority within the Department, are reported to the National Treasury and the Auditor-General </w:t>
      </w:r>
      <w:r w:rsidR="0098070A">
        <w:rPr>
          <w:rFonts w:cs="Arial"/>
          <w:sz w:val="24"/>
          <w:szCs w:val="24"/>
          <w:lang w:eastAsia="en-US"/>
        </w:rPr>
        <w:t>within the prescribed 10 days of such approval in each case.</w:t>
      </w:r>
    </w:p>
    <w:p w:rsidR="0098070A" w:rsidRDefault="0098070A" w:rsidP="004947B1">
      <w:pPr>
        <w:spacing w:line="300" w:lineRule="auto"/>
        <w:rPr>
          <w:rFonts w:cs="Arial"/>
          <w:sz w:val="24"/>
          <w:szCs w:val="24"/>
          <w:lang w:eastAsia="en-US"/>
        </w:rPr>
      </w:pPr>
    </w:p>
    <w:p w:rsidR="00866F80" w:rsidRDefault="0098070A" w:rsidP="004947B1">
      <w:pPr>
        <w:spacing w:line="300" w:lineRule="auto"/>
        <w:rPr>
          <w:rFonts w:cs="Arial"/>
          <w:sz w:val="24"/>
          <w:szCs w:val="24"/>
          <w:lang w:eastAsia="en-US"/>
        </w:rPr>
      </w:pPr>
      <w:r>
        <w:rPr>
          <w:rFonts w:cs="Arial"/>
          <w:sz w:val="24"/>
          <w:szCs w:val="24"/>
          <w:lang w:eastAsia="en-US"/>
        </w:rPr>
        <w:t xml:space="preserve">Deviations other </w:t>
      </w:r>
      <w:r w:rsidR="00866F80">
        <w:rPr>
          <w:rFonts w:cs="Arial"/>
          <w:sz w:val="24"/>
          <w:szCs w:val="24"/>
          <w:lang w:eastAsia="en-US"/>
        </w:rPr>
        <w:t xml:space="preserve">than the sole source or arising out of an emergency are considered by the relevant delegated authority within the Department and then recommended to the </w:t>
      </w:r>
      <w:r w:rsidR="00866F80">
        <w:rPr>
          <w:rFonts w:cs="Arial"/>
          <w:sz w:val="24"/>
          <w:szCs w:val="24"/>
          <w:lang w:eastAsia="en-US"/>
        </w:rPr>
        <w:lastRenderedPageBreak/>
        <w:t xml:space="preserve">National Treasury for approval. The National Treasury approved deviations are then reported to the Auditor-General within 10 days of approval. </w:t>
      </w:r>
    </w:p>
    <w:p w:rsidR="00866F80" w:rsidRDefault="00866F80" w:rsidP="004947B1">
      <w:pPr>
        <w:spacing w:line="300" w:lineRule="auto"/>
        <w:rPr>
          <w:rFonts w:cs="Arial"/>
          <w:sz w:val="24"/>
          <w:szCs w:val="24"/>
          <w:lang w:eastAsia="en-US"/>
        </w:rPr>
      </w:pPr>
    </w:p>
    <w:p w:rsidR="0098070A" w:rsidRDefault="00866F80" w:rsidP="004947B1">
      <w:pPr>
        <w:spacing w:line="300" w:lineRule="auto"/>
        <w:rPr>
          <w:rFonts w:cs="Arial"/>
          <w:sz w:val="24"/>
          <w:szCs w:val="24"/>
          <w:lang w:eastAsia="en-US"/>
        </w:rPr>
      </w:pPr>
      <w:r>
        <w:rPr>
          <w:rFonts w:cs="Arial"/>
          <w:sz w:val="24"/>
          <w:szCs w:val="24"/>
          <w:lang w:eastAsia="en-US"/>
        </w:rPr>
        <w:t>All reported deviations of the DPW are published on the National T</w:t>
      </w:r>
      <w:r w:rsidR="00CD4A27">
        <w:rPr>
          <w:rFonts w:cs="Arial"/>
          <w:sz w:val="24"/>
          <w:szCs w:val="24"/>
          <w:lang w:eastAsia="en-US"/>
        </w:rPr>
        <w:t>r</w:t>
      </w:r>
      <w:r>
        <w:rPr>
          <w:rFonts w:cs="Arial"/>
          <w:sz w:val="24"/>
          <w:szCs w:val="24"/>
          <w:lang w:eastAsia="en-US"/>
        </w:rPr>
        <w:t>easury website after approval.</w:t>
      </w:r>
    </w:p>
    <w:p w:rsidR="00866F80" w:rsidRDefault="00866F80" w:rsidP="004947B1">
      <w:pPr>
        <w:spacing w:line="300" w:lineRule="auto"/>
        <w:rPr>
          <w:rFonts w:cs="Arial"/>
          <w:sz w:val="24"/>
          <w:szCs w:val="24"/>
          <w:lang w:eastAsia="en-US"/>
        </w:rPr>
      </w:pPr>
    </w:p>
    <w:p w:rsidR="00866F80" w:rsidRDefault="00866F80" w:rsidP="004947B1">
      <w:pPr>
        <w:spacing w:line="300" w:lineRule="auto"/>
        <w:rPr>
          <w:rFonts w:cs="Arial"/>
          <w:sz w:val="24"/>
          <w:szCs w:val="24"/>
          <w:lang w:eastAsia="en-US"/>
        </w:rPr>
      </w:pPr>
      <w:r>
        <w:rPr>
          <w:rFonts w:cs="Arial"/>
          <w:sz w:val="24"/>
          <w:szCs w:val="24"/>
          <w:lang w:eastAsia="en-US"/>
        </w:rPr>
        <w:t xml:space="preserve">(b) Internally within the DPW registers of deviations and reported thereof are presented to the AMC. </w:t>
      </w:r>
    </w:p>
    <w:p w:rsidR="00866F80" w:rsidRDefault="00866F80" w:rsidP="004947B1">
      <w:pPr>
        <w:spacing w:line="300" w:lineRule="auto"/>
        <w:rPr>
          <w:rFonts w:cs="Arial"/>
          <w:sz w:val="24"/>
          <w:szCs w:val="24"/>
          <w:lang w:eastAsia="en-US"/>
        </w:rPr>
      </w:pPr>
    </w:p>
    <w:p w:rsidR="00866F80" w:rsidRDefault="00866F80" w:rsidP="004947B1">
      <w:pPr>
        <w:spacing w:line="300" w:lineRule="auto"/>
        <w:rPr>
          <w:rFonts w:cs="Arial"/>
          <w:sz w:val="24"/>
          <w:szCs w:val="24"/>
          <w:lang w:eastAsia="en-US"/>
        </w:rPr>
      </w:pPr>
      <w:r>
        <w:rPr>
          <w:rFonts w:cs="Arial"/>
          <w:sz w:val="24"/>
          <w:szCs w:val="24"/>
          <w:lang w:eastAsia="en-US"/>
        </w:rPr>
        <w:t>(c) The Chief Director: Supply Chain Management (CD:</w:t>
      </w:r>
      <w:r w:rsidR="009209E4">
        <w:rPr>
          <w:rFonts w:cs="Arial"/>
          <w:sz w:val="24"/>
          <w:szCs w:val="24"/>
          <w:lang w:eastAsia="en-US"/>
        </w:rPr>
        <w:t xml:space="preserve"> </w:t>
      </w:r>
      <w:r>
        <w:rPr>
          <w:rFonts w:cs="Arial"/>
          <w:sz w:val="24"/>
          <w:szCs w:val="24"/>
          <w:lang w:eastAsia="en-US"/>
        </w:rPr>
        <w:t>SCM) or his/her delegate accounts for all deviations that are presented to the AMC. The Deviation Reports to the National Treasury and Audi</w:t>
      </w:r>
      <w:r w:rsidR="008557E6">
        <w:rPr>
          <w:rFonts w:cs="Arial"/>
          <w:sz w:val="24"/>
          <w:szCs w:val="24"/>
          <w:lang w:eastAsia="en-US"/>
        </w:rPr>
        <w:t>tor-General for all sole source procurements and those arising out of emergencies and which were approved by the relevant delegated authority are signed off by the CD: SCM. Reports to the Auditor-General for deviations that are neither sole source, nor arising out of emergencies, which are supported by the National Treasury</w:t>
      </w:r>
      <w:r w:rsidR="00CD4A27">
        <w:rPr>
          <w:rFonts w:cs="Arial"/>
          <w:sz w:val="24"/>
          <w:szCs w:val="24"/>
          <w:lang w:eastAsia="en-US"/>
        </w:rPr>
        <w:t xml:space="preserve"> are signed off by the CD: SCM. </w:t>
      </w:r>
    </w:p>
    <w:p w:rsidR="00CD4A27" w:rsidRDefault="00CD4A27" w:rsidP="004947B1">
      <w:pPr>
        <w:spacing w:line="300" w:lineRule="auto"/>
        <w:rPr>
          <w:rFonts w:cs="Arial"/>
          <w:sz w:val="24"/>
          <w:szCs w:val="24"/>
          <w:lang w:eastAsia="en-US"/>
        </w:rPr>
      </w:pPr>
    </w:p>
    <w:p w:rsidR="00CD4A27" w:rsidRDefault="00CD4A27" w:rsidP="004947B1">
      <w:pPr>
        <w:spacing w:line="300" w:lineRule="auto"/>
        <w:rPr>
          <w:rFonts w:cs="Arial"/>
          <w:sz w:val="24"/>
          <w:szCs w:val="24"/>
          <w:lang w:eastAsia="en-US"/>
        </w:rPr>
      </w:pPr>
      <w:r>
        <w:rPr>
          <w:rFonts w:cs="Arial"/>
          <w:sz w:val="24"/>
          <w:szCs w:val="24"/>
          <w:lang w:eastAsia="en-US"/>
        </w:rPr>
        <w:t>(d) There is currently no specific regulatory provision or stipulation that provides for the reporting to the Portfolio Committee on Public Works. However, the Department, with the oversight role of the Portfolio Committee acutely in mind, can and shall provide reports on these deviations as and when they are requested by the Portfolio Committee.</w:t>
      </w:r>
    </w:p>
    <w:p w:rsidR="00CD4A27" w:rsidRDefault="00CD4A27" w:rsidP="004947B1">
      <w:pPr>
        <w:spacing w:line="300" w:lineRule="auto"/>
        <w:rPr>
          <w:rFonts w:cs="Arial"/>
          <w:sz w:val="24"/>
          <w:szCs w:val="24"/>
          <w:lang w:eastAsia="en-US"/>
        </w:rPr>
      </w:pPr>
    </w:p>
    <w:p w:rsidR="00CD4A27" w:rsidRDefault="00CD4A27" w:rsidP="004947B1">
      <w:pPr>
        <w:spacing w:line="300" w:lineRule="auto"/>
        <w:rPr>
          <w:rFonts w:cs="Arial"/>
          <w:sz w:val="24"/>
          <w:szCs w:val="24"/>
          <w:lang w:eastAsia="en-US"/>
        </w:rPr>
      </w:pPr>
      <w:r>
        <w:rPr>
          <w:rFonts w:cs="Arial"/>
          <w:sz w:val="24"/>
          <w:szCs w:val="24"/>
          <w:lang w:eastAsia="en-US"/>
        </w:rPr>
        <w:t>(2) The recent report to the AMC is attached as Annexure A.</w:t>
      </w:r>
    </w:p>
    <w:p w:rsidR="00CD4A27" w:rsidRDefault="00CD4A27" w:rsidP="004947B1">
      <w:pPr>
        <w:spacing w:line="300" w:lineRule="auto"/>
        <w:rPr>
          <w:rFonts w:cs="Arial"/>
          <w:sz w:val="24"/>
          <w:szCs w:val="24"/>
          <w:lang w:eastAsia="en-US"/>
        </w:rPr>
      </w:pPr>
    </w:p>
    <w:p w:rsidR="00CD4A27" w:rsidRDefault="00CD4A27" w:rsidP="004947B1">
      <w:pPr>
        <w:spacing w:line="300" w:lineRule="auto"/>
        <w:rPr>
          <w:rFonts w:cs="Arial"/>
          <w:sz w:val="24"/>
          <w:szCs w:val="24"/>
          <w:lang w:eastAsia="en-US"/>
        </w:rPr>
      </w:pPr>
      <w:r>
        <w:rPr>
          <w:rFonts w:cs="Arial"/>
          <w:sz w:val="24"/>
          <w:szCs w:val="24"/>
          <w:lang w:eastAsia="en-US"/>
        </w:rPr>
        <w:t>The deviation reports to the National Treasury and the Auditor-General for sole source and emergency transactions above R1 million are attached as Annexure B.</w:t>
      </w:r>
    </w:p>
    <w:p w:rsidR="00CD4A27" w:rsidRDefault="00CD4A27" w:rsidP="004947B1">
      <w:pPr>
        <w:spacing w:line="300" w:lineRule="auto"/>
        <w:rPr>
          <w:rFonts w:cs="Arial"/>
          <w:sz w:val="24"/>
          <w:szCs w:val="24"/>
          <w:lang w:eastAsia="en-US"/>
        </w:rPr>
      </w:pPr>
    </w:p>
    <w:p w:rsidR="00CD4A27" w:rsidRPr="00D32C71" w:rsidRDefault="00CD4A27" w:rsidP="004947B1">
      <w:pPr>
        <w:spacing w:line="300" w:lineRule="auto"/>
        <w:rPr>
          <w:rFonts w:cs="Arial"/>
          <w:sz w:val="24"/>
          <w:szCs w:val="24"/>
          <w:lang w:eastAsia="en-US"/>
        </w:rPr>
      </w:pPr>
      <w:r>
        <w:rPr>
          <w:rFonts w:cs="Arial"/>
          <w:sz w:val="24"/>
          <w:szCs w:val="24"/>
          <w:lang w:eastAsia="en-US"/>
        </w:rPr>
        <w:t>Deviation reports to the Auditor-</w:t>
      </w:r>
      <w:r w:rsidR="004947B1">
        <w:rPr>
          <w:rFonts w:cs="Arial"/>
          <w:sz w:val="24"/>
          <w:szCs w:val="24"/>
          <w:lang w:eastAsia="en-US"/>
        </w:rPr>
        <w:t>General for deviations that have been supported by the National Treasury are attached as Annexure C.</w:t>
      </w:r>
    </w:p>
    <w:sectPr w:rsidR="00CD4A27" w:rsidRPr="00D32C71"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E6" w:rsidRDefault="00D94DE6" w:rsidP="00B01072">
      <w:r>
        <w:separator/>
      </w:r>
    </w:p>
  </w:endnote>
  <w:endnote w:type="continuationSeparator" w:id="0">
    <w:p w:rsidR="00D94DE6" w:rsidRDefault="00D94DE6"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0C0BA9">
      <w:rPr>
        <w:rFonts w:eastAsiaTheme="majorEastAsia" w:cs="Arial"/>
        <w:b/>
        <w:sz w:val="18"/>
        <w:szCs w:val="18"/>
      </w:rPr>
      <w:t>2763</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0C0BA9" w:rsidRPr="000C0BA9">
      <w:rPr>
        <w:rFonts w:eastAsia="Calibri" w:cs="Arial"/>
        <w:b/>
        <w:bCs/>
        <w:sz w:val="18"/>
        <w:szCs w:val="18"/>
        <w:lang w:val="af-ZA" w:eastAsia="en-US"/>
      </w:rPr>
      <w:t xml:space="preserve">Mr D R Ryder (DA)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77385" w:rsidRPr="00077385">
      <w:rPr>
        <w:rFonts w:eastAsiaTheme="majorEastAsia" w:cs="Arial"/>
        <w:b/>
        <w:noProof/>
        <w:sz w:val="18"/>
        <w:szCs w:val="18"/>
      </w:rPr>
      <w:t>1</w:t>
    </w:r>
    <w:r w:rsidRPr="00E66692">
      <w:rPr>
        <w:rFonts w:eastAsiaTheme="majorEastAsia" w:cs="Arial"/>
        <w:b/>
        <w:noProof/>
        <w:sz w:val="18"/>
        <w:szCs w:val="18"/>
      </w:rPr>
      <w:fldChar w:fldCharType="end"/>
    </w:r>
  </w:p>
  <w:p w:rsidR="000E6D54" w:rsidRPr="000B4F40" w:rsidRDefault="00D94DE6"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E6" w:rsidRDefault="00D94DE6" w:rsidP="00B01072">
      <w:r>
        <w:separator/>
      </w:r>
    </w:p>
  </w:footnote>
  <w:footnote w:type="continuationSeparator" w:id="0">
    <w:p w:rsidR="00D94DE6" w:rsidRDefault="00D94DE6"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8">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1">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4">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4">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5">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1">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4">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5">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7"/>
  </w:num>
  <w:num w:numId="2">
    <w:abstractNumId w:val="27"/>
  </w:num>
  <w:num w:numId="3">
    <w:abstractNumId w:val="27"/>
  </w:num>
  <w:num w:numId="4">
    <w:abstractNumId w:val="35"/>
  </w:num>
  <w:num w:numId="5">
    <w:abstractNumId w:val="17"/>
  </w:num>
  <w:num w:numId="6">
    <w:abstractNumId w:val="2"/>
  </w:num>
  <w:num w:numId="7">
    <w:abstractNumId w:val="24"/>
  </w:num>
  <w:num w:numId="8">
    <w:abstractNumId w:val="13"/>
  </w:num>
  <w:num w:numId="9">
    <w:abstractNumId w:val="29"/>
  </w:num>
  <w:num w:numId="10">
    <w:abstractNumId w:val="14"/>
  </w:num>
  <w:num w:numId="11">
    <w:abstractNumId w:val="30"/>
  </w:num>
  <w:num w:numId="12">
    <w:abstractNumId w:val="8"/>
  </w:num>
  <w:num w:numId="13">
    <w:abstractNumId w:val="15"/>
  </w:num>
  <w:num w:numId="14">
    <w:abstractNumId w:val="33"/>
  </w:num>
  <w:num w:numId="15">
    <w:abstractNumId w:val="0"/>
  </w:num>
  <w:num w:numId="16">
    <w:abstractNumId w:val="5"/>
  </w:num>
  <w:num w:numId="17">
    <w:abstractNumId w:val="28"/>
  </w:num>
  <w:num w:numId="18">
    <w:abstractNumId w:val="31"/>
  </w:num>
  <w:num w:numId="19">
    <w:abstractNumId w:val="16"/>
  </w:num>
  <w:num w:numId="20">
    <w:abstractNumId w:val="3"/>
  </w:num>
  <w:num w:numId="21">
    <w:abstractNumId w:val="22"/>
  </w:num>
  <w:num w:numId="22">
    <w:abstractNumId w:val="1"/>
  </w:num>
  <w:num w:numId="23">
    <w:abstractNumId w:val="32"/>
  </w:num>
  <w:num w:numId="24">
    <w:abstractNumId w:val="1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num>
  <w:num w:numId="28">
    <w:abstractNumId w:val="12"/>
  </w:num>
  <w:num w:numId="29">
    <w:abstractNumId w:val="11"/>
  </w:num>
  <w:num w:numId="30">
    <w:abstractNumId w:val="26"/>
  </w:num>
  <w:num w:numId="31">
    <w:abstractNumId w:val="23"/>
  </w:num>
  <w:num w:numId="32">
    <w:abstractNumId w:val="6"/>
  </w:num>
  <w:num w:numId="33">
    <w:abstractNumId w:val="20"/>
  </w:num>
  <w:num w:numId="34">
    <w:abstractNumId w:val="25"/>
  </w:num>
  <w:num w:numId="35">
    <w:abstractNumId w:val="34"/>
  </w:num>
  <w:num w:numId="36">
    <w:abstractNumId w:val="9"/>
  </w:num>
  <w:num w:numId="37">
    <w:abstractNumId w:val="1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2BEB"/>
    <w:rsid w:val="000130C9"/>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77385"/>
    <w:rsid w:val="00095FFF"/>
    <w:rsid w:val="0009751E"/>
    <w:rsid w:val="000A08C0"/>
    <w:rsid w:val="000A0AF6"/>
    <w:rsid w:val="000B1923"/>
    <w:rsid w:val="000B19CD"/>
    <w:rsid w:val="000B4241"/>
    <w:rsid w:val="000B4F40"/>
    <w:rsid w:val="000C0BA9"/>
    <w:rsid w:val="000C5FC2"/>
    <w:rsid w:val="000C70FB"/>
    <w:rsid w:val="000D3F7C"/>
    <w:rsid w:val="000D41E1"/>
    <w:rsid w:val="000D5A5D"/>
    <w:rsid w:val="000D600B"/>
    <w:rsid w:val="000E0C57"/>
    <w:rsid w:val="000F0B2D"/>
    <w:rsid w:val="00106D04"/>
    <w:rsid w:val="00107822"/>
    <w:rsid w:val="00110781"/>
    <w:rsid w:val="00111AB1"/>
    <w:rsid w:val="00116CCB"/>
    <w:rsid w:val="00123E02"/>
    <w:rsid w:val="00131356"/>
    <w:rsid w:val="001340CE"/>
    <w:rsid w:val="001372AA"/>
    <w:rsid w:val="00140E93"/>
    <w:rsid w:val="00142CD8"/>
    <w:rsid w:val="001449BF"/>
    <w:rsid w:val="00152C01"/>
    <w:rsid w:val="00162A0F"/>
    <w:rsid w:val="00166FD7"/>
    <w:rsid w:val="001729E9"/>
    <w:rsid w:val="00174560"/>
    <w:rsid w:val="00177367"/>
    <w:rsid w:val="0018124B"/>
    <w:rsid w:val="001833AC"/>
    <w:rsid w:val="001A22C6"/>
    <w:rsid w:val="001C2A53"/>
    <w:rsid w:val="001C2B34"/>
    <w:rsid w:val="001C3FDF"/>
    <w:rsid w:val="001C4269"/>
    <w:rsid w:val="001C602F"/>
    <w:rsid w:val="001C6CA1"/>
    <w:rsid w:val="001E486F"/>
    <w:rsid w:val="001F0D11"/>
    <w:rsid w:val="001F1F16"/>
    <w:rsid w:val="00203E0F"/>
    <w:rsid w:val="00206C11"/>
    <w:rsid w:val="002229B7"/>
    <w:rsid w:val="002230BD"/>
    <w:rsid w:val="002265CB"/>
    <w:rsid w:val="0023195F"/>
    <w:rsid w:val="002322F4"/>
    <w:rsid w:val="00232D48"/>
    <w:rsid w:val="00243357"/>
    <w:rsid w:val="00275F2F"/>
    <w:rsid w:val="002837A2"/>
    <w:rsid w:val="00291BC2"/>
    <w:rsid w:val="00294275"/>
    <w:rsid w:val="002A5D13"/>
    <w:rsid w:val="002B2F32"/>
    <w:rsid w:val="002C175C"/>
    <w:rsid w:val="002C3F9E"/>
    <w:rsid w:val="002C603A"/>
    <w:rsid w:val="002C7394"/>
    <w:rsid w:val="002E6B86"/>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718A9"/>
    <w:rsid w:val="003731CC"/>
    <w:rsid w:val="00382C94"/>
    <w:rsid w:val="00385CC5"/>
    <w:rsid w:val="003930E2"/>
    <w:rsid w:val="003A0AD7"/>
    <w:rsid w:val="003D262F"/>
    <w:rsid w:val="003D3867"/>
    <w:rsid w:val="003E5694"/>
    <w:rsid w:val="003F3ABB"/>
    <w:rsid w:val="003F628A"/>
    <w:rsid w:val="004079CA"/>
    <w:rsid w:val="00413C62"/>
    <w:rsid w:val="00432C4E"/>
    <w:rsid w:val="004342FE"/>
    <w:rsid w:val="00435691"/>
    <w:rsid w:val="0044149F"/>
    <w:rsid w:val="004422F9"/>
    <w:rsid w:val="00446AA2"/>
    <w:rsid w:val="004532AE"/>
    <w:rsid w:val="00453445"/>
    <w:rsid w:val="004739D7"/>
    <w:rsid w:val="004868AF"/>
    <w:rsid w:val="00493FB3"/>
    <w:rsid w:val="004947B1"/>
    <w:rsid w:val="0049710C"/>
    <w:rsid w:val="004B74FC"/>
    <w:rsid w:val="004B7D74"/>
    <w:rsid w:val="004C2610"/>
    <w:rsid w:val="004C3C1E"/>
    <w:rsid w:val="004C5597"/>
    <w:rsid w:val="004C6EB7"/>
    <w:rsid w:val="004D2249"/>
    <w:rsid w:val="004D2F24"/>
    <w:rsid w:val="004D48E8"/>
    <w:rsid w:val="004F61F7"/>
    <w:rsid w:val="00513712"/>
    <w:rsid w:val="0052239F"/>
    <w:rsid w:val="00531D8A"/>
    <w:rsid w:val="0053382B"/>
    <w:rsid w:val="00540DA6"/>
    <w:rsid w:val="005449EC"/>
    <w:rsid w:val="00560E8F"/>
    <w:rsid w:val="00563D73"/>
    <w:rsid w:val="0057746F"/>
    <w:rsid w:val="00591850"/>
    <w:rsid w:val="005940D1"/>
    <w:rsid w:val="005B1E2B"/>
    <w:rsid w:val="005C570C"/>
    <w:rsid w:val="005C699E"/>
    <w:rsid w:val="005D1762"/>
    <w:rsid w:val="005D5B0B"/>
    <w:rsid w:val="005E2D86"/>
    <w:rsid w:val="005E535A"/>
    <w:rsid w:val="005E6AF1"/>
    <w:rsid w:val="005F206A"/>
    <w:rsid w:val="005F35F3"/>
    <w:rsid w:val="005F4C62"/>
    <w:rsid w:val="0060047A"/>
    <w:rsid w:val="00605E8F"/>
    <w:rsid w:val="00606E21"/>
    <w:rsid w:val="00616097"/>
    <w:rsid w:val="00623007"/>
    <w:rsid w:val="00623053"/>
    <w:rsid w:val="00624A4D"/>
    <w:rsid w:val="00625573"/>
    <w:rsid w:val="00632C03"/>
    <w:rsid w:val="006343C2"/>
    <w:rsid w:val="006462D7"/>
    <w:rsid w:val="00670BA5"/>
    <w:rsid w:val="00675570"/>
    <w:rsid w:val="00684BB6"/>
    <w:rsid w:val="00685646"/>
    <w:rsid w:val="006A027A"/>
    <w:rsid w:val="006A05C9"/>
    <w:rsid w:val="006B79CB"/>
    <w:rsid w:val="006C3E5B"/>
    <w:rsid w:val="006D0841"/>
    <w:rsid w:val="006D1A51"/>
    <w:rsid w:val="006D4597"/>
    <w:rsid w:val="006D4C8A"/>
    <w:rsid w:val="006E54EA"/>
    <w:rsid w:val="006F2930"/>
    <w:rsid w:val="006F36F8"/>
    <w:rsid w:val="006F503F"/>
    <w:rsid w:val="006F7BE1"/>
    <w:rsid w:val="00705DD0"/>
    <w:rsid w:val="00713D62"/>
    <w:rsid w:val="007144AF"/>
    <w:rsid w:val="0073270F"/>
    <w:rsid w:val="00737327"/>
    <w:rsid w:val="00741804"/>
    <w:rsid w:val="007422B3"/>
    <w:rsid w:val="00760875"/>
    <w:rsid w:val="00781562"/>
    <w:rsid w:val="00794233"/>
    <w:rsid w:val="007950DA"/>
    <w:rsid w:val="007A03D5"/>
    <w:rsid w:val="007E0072"/>
    <w:rsid w:val="007E3B7C"/>
    <w:rsid w:val="007E4E3E"/>
    <w:rsid w:val="007E63B3"/>
    <w:rsid w:val="007F2807"/>
    <w:rsid w:val="008039CD"/>
    <w:rsid w:val="00803A16"/>
    <w:rsid w:val="008232E5"/>
    <w:rsid w:val="00836EA6"/>
    <w:rsid w:val="0085572D"/>
    <w:rsid w:val="008557E6"/>
    <w:rsid w:val="00866F80"/>
    <w:rsid w:val="008717E7"/>
    <w:rsid w:val="00873D00"/>
    <w:rsid w:val="00873D6D"/>
    <w:rsid w:val="0088064A"/>
    <w:rsid w:val="0089342B"/>
    <w:rsid w:val="008A4354"/>
    <w:rsid w:val="008B3660"/>
    <w:rsid w:val="008C472C"/>
    <w:rsid w:val="008D1494"/>
    <w:rsid w:val="008F177A"/>
    <w:rsid w:val="008F3C78"/>
    <w:rsid w:val="009148F7"/>
    <w:rsid w:val="00916D71"/>
    <w:rsid w:val="009209E4"/>
    <w:rsid w:val="00926BCD"/>
    <w:rsid w:val="009335B8"/>
    <w:rsid w:val="00940E46"/>
    <w:rsid w:val="00957952"/>
    <w:rsid w:val="00964E55"/>
    <w:rsid w:val="00970F77"/>
    <w:rsid w:val="00976436"/>
    <w:rsid w:val="0098070A"/>
    <w:rsid w:val="00980BB4"/>
    <w:rsid w:val="00997315"/>
    <w:rsid w:val="009A121F"/>
    <w:rsid w:val="009A34AE"/>
    <w:rsid w:val="009B07DF"/>
    <w:rsid w:val="009B418A"/>
    <w:rsid w:val="009B7DB2"/>
    <w:rsid w:val="009F4EFA"/>
    <w:rsid w:val="00A1165A"/>
    <w:rsid w:val="00A11A85"/>
    <w:rsid w:val="00A213AD"/>
    <w:rsid w:val="00A23D03"/>
    <w:rsid w:val="00A4432D"/>
    <w:rsid w:val="00A46014"/>
    <w:rsid w:val="00A50E27"/>
    <w:rsid w:val="00A5375C"/>
    <w:rsid w:val="00A62C8E"/>
    <w:rsid w:val="00A65DCC"/>
    <w:rsid w:val="00A70E0E"/>
    <w:rsid w:val="00A7275E"/>
    <w:rsid w:val="00A83487"/>
    <w:rsid w:val="00A852C4"/>
    <w:rsid w:val="00A9155C"/>
    <w:rsid w:val="00A91F96"/>
    <w:rsid w:val="00AA0441"/>
    <w:rsid w:val="00AA0455"/>
    <w:rsid w:val="00AB67C6"/>
    <w:rsid w:val="00AD0F40"/>
    <w:rsid w:val="00AD36D1"/>
    <w:rsid w:val="00AE3D8F"/>
    <w:rsid w:val="00AF1A17"/>
    <w:rsid w:val="00B01072"/>
    <w:rsid w:val="00B016B6"/>
    <w:rsid w:val="00B10DDB"/>
    <w:rsid w:val="00B10EA2"/>
    <w:rsid w:val="00B32F50"/>
    <w:rsid w:val="00B33183"/>
    <w:rsid w:val="00B44E3D"/>
    <w:rsid w:val="00B64EFC"/>
    <w:rsid w:val="00B72C9B"/>
    <w:rsid w:val="00B75DFF"/>
    <w:rsid w:val="00B76EA0"/>
    <w:rsid w:val="00B966D4"/>
    <w:rsid w:val="00BA0CBE"/>
    <w:rsid w:val="00BA3676"/>
    <w:rsid w:val="00BC3F53"/>
    <w:rsid w:val="00BC5C94"/>
    <w:rsid w:val="00BC6AE1"/>
    <w:rsid w:val="00BD1E79"/>
    <w:rsid w:val="00BD2228"/>
    <w:rsid w:val="00BD53C1"/>
    <w:rsid w:val="00C05CEB"/>
    <w:rsid w:val="00C143AE"/>
    <w:rsid w:val="00C143C0"/>
    <w:rsid w:val="00C16434"/>
    <w:rsid w:val="00C16CA4"/>
    <w:rsid w:val="00C2072D"/>
    <w:rsid w:val="00C33545"/>
    <w:rsid w:val="00C438C9"/>
    <w:rsid w:val="00C45CDF"/>
    <w:rsid w:val="00C55CF0"/>
    <w:rsid w:val="00C734C8"/>
    <w:rsid w:val="00C94B70"/>
    <w:rsid w:val="00CA550E"/>
    <w:rsid w:val="00CC07E1"/>
    <w:rsid w:val="00CC255F"/>
    <w:rsid w:val="00CC2ECC"/>
    <w:rsid w:val="00CC69B7"/>
    <w:rsid w:val="00CD4A27"/>
    <w:rsid w:val="00CE70D6"/>
    <w:rsid w:val="00D133E8"/>
    <w:rsid w:val="00D17F62"/>
    <w:rsid w:val="00D2038B"/>
    <w:rsid w:val="00D20CFA"/>
    <w:rsid w:val="00D26A6A"/>
    <w:rsid w:val="00D32C71"/>
    <w:rsid w:val="00D377B6"/>
    <w:rsid w:val="00D41166"/>
    <w:rsid w:val="00D42FF6"/>
    <w:rsid w:val="00D43797"/>
    <w:rsid w:val="00D51778"/>
    <w:rsid w:val="00D51D6B"/>
    <w:rsid w:val="00D712DD"/>
    <w:rsid w:val="00D74A2D"/>
    <w:rsid w:val="00D94DE6"/>
    <w:rsid w:val="00D9548C"/>
    <w:rsid w:val="00DA1BD0"/>
    <w:rsid w:val="00DA5567"/>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257F5"/>
    <w:rsid w:val="00E36049"/>
    <w:rsid w:val="00E3748A"/>
    <w:rsid w:val="00E413BA"/>
    <w:rsid w:val="00E44ADB"/>
    <w:rsid w:val="00E526CF"/>
    <w:rsid w:val="00E60FD3"/>
    <w:rsid w:val="00E66692"/>
    <w:rsid w:val="00E74EEE"/>
    <w:rsid w:val="00E779E4"/>
    <w:rsid w:val="00E808B7"/>
    <w:rsid w:val="00E85BBD"/>
    <w:rsid w:val="00E8666B"/>
    <w:rsid w:val="00EA26C6"/>
    <w:rsid w:val="00EB2C0B"/>
    <w:rsid w:val="00EB520B"/>
    <w:rsid w:val="00EB5B2E"/>
    <w:rsid w:val="00EC4852"/>
    <w:rsid w:val="00ED18ED"/>
    <w:rsid w:val="00ED2AC2"/>
    <w:rsid w:val="00ED3642"/>
    <w:rsid w:val="00ED4290"/>
    <w:rsid w:val="00ED6CCB"/>
    <w:rsid w:val="00EE2AEC"/>
    <w:rsid w:val="00EE3DC1"/>
    <w:rsid w:val="00EE465F"/>
    <w:rsid w:val="00EF2079"/>
    <w:rsid w:val="00EF3E7D"/>
    <w:rsid w:val="00EF608A"/>
    <w:rsid w:val="00EF7DE9"/>
    <w:rsid w:val="00F07CC1"/>
    <w:rsid w:val="00F13316"/>
    <w:rsid w:val="00F16197"/>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341D-9996-4134-BE0A-F475EC49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Mpho Mashaba</cp:lastModifiedBy>
  <cp:revision>2</cp:revision>
  <cp:lastPrinted>2018-11-02T15:45:00Z</cp:lastPrinted>
  <dcterms:created xsi:type="dcterms:W3CDTF">2018-11-05T09:10:00Z</dcterms:created>
  <dcterms:modified xsi:type="dcterms:W3CDTF">2018-11-05T09:10:00Z</dcterms:modified>
</cp:coreProperties>
</file>