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8625"/>
      </w:tblGrid>
      <w:tr w:rsidR="00A60713" w:rsidRPr="00B83122" w:rsidTr="00C13A85">
        <w:trPr>
          <w:trHeight w:val="63"/>
        </w:trPr>
        <w:tc>
          <w:tcPr>
            <w:tcW w:w="8625" w:type="dxa"/>
          </w:tcPr>
          <w:p w:rsidR="00A60713" w:rsidRPr="00B83122" w:rsidRDefault="00A60713" w:rsidP="00C13A85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3" name="Picture 3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0713" w:rsidRPr="00B83122" w:rsidTr="00C13A85">
        <w:trPr>
          <w:trHeight w:val="1111"/>
        </w:trPr>
        <w:tc>
          <w:tcPr>
            <w:tcW w:w="8625" w:type="dxa"/>
          </w:tcPr>
          <w:p w:rsidR="00A60713" w:rsidRDefault="00A60713" w:rsidP="00C13A85">
            <w:pPr>
              <w:pStyle w:val="NoSpacing"/>
              <w:rPr>
                <w:rFonts w:eastAsia="Times New Roman"/>
                <w:lang w:val="en-GB"/>
              </w:rPr>
            </w:pPr>
          </w:p>
          <w:p w:rsidR="00A60713" w:rsidRPr="002A4230" w:rsidRDefault="00A60713" w:rsidP="00C13A85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A60713" w:rsidRPr="00B83122" w:rsidRDefault="00A60713" w:rsidP="00C13A8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A60713" w:rsidRPr="00B83122" w:rsidRDefault="00A60713" w:rsidP="00C13A85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A60713" w:rsidRPr="00B83122" w:rsidRDefault="000A0174" w:rsidP="00C13A85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w:pict>
                <v:line id="Straight Connector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<v:stroke joinstyle="miter"/>
                  <o:lock v:ext="edit" shapetype="f"/>
                </v:line>
              </w:pict>
            </w:r>
          </w:p>
        </w:tc>
      </w:tr>
    </w:tbl>
    <w:p w:rsidR="00A60713" w:rsidRPr="000E1425" w:rsidRDefault="00A60713" w:rsidP="00E05F1F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  <w:r w:rsidR="00E05F1F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QUESTION PAPER 2 OF 2019</w:t>
      </w:r>
    </w:p>
    <w:p w:rsidR="00A60713" w:rsidRPr="000E1425" w:rsidRDefault="00A60713" w:rsidP="00E05F1F">
      <w:pPr>
        <w:pStyle w:val="NoSpacing"/>
        <w:spacing w:line="360" w:lineRule="auto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FOR WRITTEN </w:t>
      </w:r>
      <w:r w:rsidR="00E05F1F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REPLY</w:t>
      </w:r>
    </w:p>
    <w:p w:rsidR="00A60713" w:rsidRPr="001349C2" w:rsidRDefault="00A60713" w:rsidP="00E05F1F">
      <w:pPr>
        <w:pStyle w:val="NoSpacing"/>
        <w:spacing w:line="360" w:lineRule="auto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NO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: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276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A60713" w:rsidRDefault="00A60713" w:rsidP="00A60713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A60713" w:rsidRDefault="00A60713" w:rsidP="00A60713">
      <w:pPr>
        <w:pStyle w:val="Default"/>
        <w:rPr>
          <w:b/>
          <w:bCs/>
          <w:sz w:val="23"/>
          <w:szCs w:val="23"/>
        </w:rPr>
      </w:pPr>
    </w:p>
    <w:p w:rsidR="00A60713" w:rsidRPr="005C5996" w:rsidRDefault="00A60713" w:rsidP="001D4DDE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noProof/>
          <w:sz w:val="24"/>
          <w:szCs w:val="24"/>
          <w:lang w:val="af-ZA"/>
        </w:rPr>
      </w:pPr>
      <w:r w:rsidRPr="005C5996">
        <w:rPr>
          <w:rFonts w:ascii="Arial" w:hAnsi="Arial" w:cs="Arial"/>
          <w:b/>
          <w:noProof/>
          <w:sz w:val="24"/>
          <w:szCs w:val="24"/>
          <w:lang w:val="af-ZA"/>
        </w:rPr>
        <w:t>Ms Y N Yako (EFF) to ask the Minister of Telecommu</w:t>
      </w:r>
      <w:r w:rsidR="00E05F1F">
        <w:rPr>
          <w:rFonts w:ascii="Arial" w:hAnsi="Arial" w:cs="Arial"/>
          <w:b/>
          <w:noProof/>
          <w:sz w:val="24"/>
          <w:szCs w:val="24"/>
          <w:lang w:val="af-ZA"/>
        </w:rPr>
        <w:t>nications, Postal Services and  C</w:t>
      </w:r>
      <w:r w:rsidRPr="005C5996">
        <w:rPr>
          <w:rFonts w:ascii="Arial" w:hAnsi="Arial" w:cs="Arial"/>
          <w:b/>
          <w:noProof/>
          <w:sz w:val="24"/>
          <w:szCs w:val="24"/>
          <w:lang w:val="af-ZA"/>
        </w:rPr>
        <w:t>ommunications:</w:t>
      </w:r>
    </w:p>
    <w:p w:rsidR="001D4DDE" w:rsidRDefault="00E05F1F" w:rsidP="00E05F1F">
      <w:pPr>
        <w:spacing w:before="100" w:beforeAutospacing="1" w:after="100" w:afterAutospacing="1" w:line="360" w:lineRule="auto"/>
        <w:jc w:val="both"/>
        <w:outlineLvl w:val="0"/>
        <w:rPr>
          <w:rFonts w:asciiTheme="minorBidi" w:hAnsiTheme="minorBidi"/>
          <w:sz w:val="24"/>
          <w:szCs w:val="24"/>
        </w:rPr>
      </w:pPr>
      <w:r w:rsidRPr="00563AE7">
        <w:rPr>
          <w:rFonts w:asciiTheme="minorBidi" w:hAnsiTheme="minorBidi"/>
          <w:sz w:val="24"/>
          <w:szCs w:val="24"/>
        </w:rPr>
        <w:t xml:space="preserve">What number of (a) tender briefings were held in 2018 by each of (i) her departments and (ii) each of the entities reporting to her and (b) the specified </w:t>
      </w:r>
      <w:r w:rsidRPr="00563AE7">
        <w:rPr>
          <w:rFonts w:asciiTheme="minorBidi" w:eastAsia="Calibri" w:hAnsiTheme="minorBidi"/>
          <w:sz w:val="24"/>
          <w:szCs w:val="24"/>
        </w:rPr>
        <w:t>briefings</w:t>
      </w:r>
      <w:r>
        <w:rPr>
          <w:rFonts w:asciiTheme="minorBidi" w:hAnsiTheme="minorBidi"/>
          <w:sz w:val="24"/>
          <w:szCs w:val="24"/>
        </w:rPr>
        <w:t xml:space="preserve"> were compulsory</w:t>
      </w:r>
      <w:r w:rsidR="001D4DDE">
        <w:rPr>
          <w:rFonts w:asciiTheme="minorBidi" w:hAnsiTheme="minorBidi"/>
          <w:sz w:val="24"/>
          <w:szCs w:val="24"/>
        </w:rPr>
        <w:t>?</w:t>
      </w:r>
    </w:p>
    <w:p w:rsidR="00E05F1F" w:rsidRPr="00563AE7" w:rsidRDefault="00E05F1F" w:rsidP="001D4DDE">
      <w:pPr>
        <w:spacing w:before="100" w:beforeAutospacing="1" w:after="100" w:afterAutospacing="1" w:line="360" w:lineRule="auto"/>
        <w:jc w:val="right"/>
        <w:outlineLvl w:val="0"/>
        <w:rPr>
          <w:rFonts w:asciiTheme="minorBidi" w:hAnsiTheme="minorBidi"/>
          <w:sz w:val="24"/>
          <w:szCs w:val="24"/>
          <w:lang w:val="en-GB"/>
        </w:rPr>
      </w:pPr>
      <w:r>
        <w:rPr>
          <w:rFonts w:asciiTheme="minorBidi" w:hAnsiTheme="minorBidi"/>
          <w:sz w:val="24"/>
          <w:szCs w:val="24"/>
          <w:lang w:val="en-GB"/>
        </w:rPr>
        <w:t xml:space="preserve"> </w:t>
      </w:r>
      <w:r w:rsidRPr="00563AE7">
        <w:rPr>
          <w:rFonts w:asciiTheme="minorBidi" w:hAnsiTheme="minorBidi"/>
          <w:sz w:val="24"/>
          <w:szCs w:val="24"/>
        </w:rPr>
        <w:t>NW289E</w:t>
      </w:r>
    </w:p>
    <w:p w:rsidR="00A60713" w:rsidRDefault="00A60713" w:rsidP="00A60713">
      <w:pPr>
        <w:tabs>
          <w:tab w:val="left" w:pos="1845"/>
        </w:tabs>
        <w:jc w:val="both"/>
        <w:rPr>
          <w:rFonts w:ascii="Arial" w:hAnsi="Arial" w:cs="Arial"/>
          <w:b/>
          <w:sz w:val="24"/>
          <w:szCs w:val="24"/>
        </w:rPr>
      </w:pPr>
      <w:r w:rsidRPr="0027222E">
        <w:rPr>
          <w:rFonts w:ascii="Arial" w:hAnsi="Arial" w:cs="Arial"/>
          <w:b/>
          <w:sz w:val="24"/>
          <w:szCs w:val="24"/>
        </w:rPr>
        <w:t>REPLY</w:t>
      </w:r>
    </w:p>
    <w:p w:rsidR="00A60713" w:rsidRDefault="00E05F1F" w:rsidP="00A60713">
      <w:pPr>
        <w:tabs>
          <w:tab w:val="left" w:pos="18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advised by the d</w:t>
      </w:r>
      <w:r w:rsidR="0044187F">
        <w:rPr>
          <w:rFonts w:ascii="Arial" w:hAnsi="Arial" w:cs="Arial"/>
          <w:sz w:val="24"/>
          <w:szCs w:val="24"/>
        </w:rPr>
        <w:t xml:space="preserve">epartments and entities </w:t>
      </w:r>
      <w:r w:rsidR="00A60713" w:rsidRPr="0027222E">
        <w:rPr>
          <w:rFonts w:ascii="Arial" w:hAnsi="Arial" w:cs="Arial"/>
          <w:sz w:val="24"/>
          <w:szCs w:val="24"/>
        </w:rPr>
        <w:t>as follows:</w:t>
      </w:r>
    </w:p>
    <w:p w:rsidR="003B3A75" w:rsidRDefault="003B3A75" w:rsidP="0044187F">
      <w:pPr>
        <w:spacing w:line="240" w:lineRule="auto"/>
        <w:jc w:val="both"/>
        <w:rPr>
          <w:rFonts w:ascii="Arial" w:eastAsia="Adobe Fan Heiti Std B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116"/>
        <w:gridCol w:w="3117"/>
        <w:gridCol w:w="3117"/>
      </w:tblGrid>
      <w:tr w:rsidR="003B3A75" w:rsidTr="001D4DDE">
        <w:tc>
          <w:tcPr>
            <w:tcW w:w="3116" w:type="dxa"/>
            <w:shd w:val="clear" w:color="auto" w:fill="D9D9D9" w:themeFill="background1" w:themeFillShade="D9"/>
          </w:tcPr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 w:rsidRPr="003B3A75">
              <w:rPr>
                <w:rFonts w:ascii="Arial" w:eastAsia="Adobe Fan Heiti Std B" w:hAnsi="Arial" w:cs="Arial"/>
                <w:b/>
                <w:sz w:val="24"/>
                <w:szCs w:val="24"/>
              </w:rPr>
              <w:t>Dept. and Entities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3B3A75" w:rsidRPr="003B3A75" w:rsidRDefault="003B3A75" w:rsidP="003B3A75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 w:rsidRPr="003B3A75">
              <w:rPr>
                <w:rFonts w:ascii="Arial" w:eastAsia="Adobe Fan Heiti Std B" w:hAnsi="Arial" w:cs="Arial"/>
                <w:b/>
                <w:sz w:val="24"/>
                <w:szCs w:val="24"/>
              </w:rPr>
              <w:t>What number of tender briefings were held in 2018?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 w:rsidRPr="003B3A75">
              <w:rPr>
                <w:rFonts w:ascii="Arial" w:eastAsia="Adobe Fan Heiti Std B" w:hAnsi="Arial" w:cs="Arial"/>
                <w:b/>
                <w:sz w:val="24"/>
                <w:szCs w:val="24"/>
              </w:rPr>
              <w:t>What number of tender briefings were compulsory?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 w:rsidRPr="003B3A75">
              <w:rPr>
                <w:rFonts w:ascii="Arial" w:eastAsia="Adobe Fan Heiti Std B" w:hAnsi="Arial" w:cs="Arial"/>
                <w:b/>
                <w:sz w:val="24"/>
                <w:szCs w:val="24"/>
              </w:rPr>
              <w:t>DoC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None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Not applicable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 w:rsidRPr="003B3A75">
              <w:rPr>
                <w:rFonts w:ascii="Arial" w:eastAsia="Adobe Fan Heiti Std B" w:hAnsi="Arial" w:cs="Arial"/>
                <w:b/>
                <w:sz w:val="24"/>
                <w:szCs w:val="24"/>
              </w:rPr>
              <w:lastRenderedPageBreak/>
              <w:t>DTPS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lastRenderedPageBreak/>
              <w:t>F</w:t>
            </w:r>
            <w:r w:rsidR="003B3A75">
              <w:rPr>
                <w:rFonts w:ascii="Arial" w:eastAsia="Adobe Fan Heiti Std B" w:hAnsi="Arial" w:cs="Arial"/>
              </w:rPr>
              <w:t>our</w:t>
            </w:r>
            <w:r>
              <w:rPr>
                <w:rFonts w:ascii="Arial" w:eastAsia="Adobe Fan Heiti Std B" w:hAnsi="Arial" w:cs="Arial"/>
              </w:rPr>
              <w:t xml:space="preserve"> (4)</w:t>
            </w:r>
          </w:p>
        </w:tc>
        <w:tc>
          <w:tcPr>
            <w:tcW w:w="3117" w:type="dxa"/>
          </w:tcPr>
          <w:p w:rsidR="00B15A1A" w:rsidRDefault="00B15A1A" w:rsidP="00B15A1A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3B3A75" w:rsidP="00B15A1A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lastRenderedPageBreak/>
              <w:t>All briefings were compulsory</w:t>
            </w:r>
          </w:p>
        </w:tc>
      </w:tr>
      <w:tr w:rsidR="008E1D8D" w:rsidTr="003B3A75">
        <w:tc>
          <w:tcPr>
            <w:tcW w:w="3116" w:type="dxa"/>
          </w:tcPr>
          <w:p w:rsidR="008E1D8D" w:rsidRDefault="008E1D8D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lastRenderedPageBreak/>
              <w:t>GCIS</w:t>
            </w:r>
          </w:p>
          <w:p w:rsidR="008E1D8D" w:rsidRDefault="008E1D8D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8E1D8D" w:rsidRDefault="008E1D8D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4</w:t>
            </w:r>
          </w:p>
        </w:tc>
        <w:tc>
          <w:tcPr>
            <w:tcW w:w="3117" w:type="dxa"/>
          </w:tcPr>
          <w:p w:rsidR="008E1D8D" w:rsidRDefault="008E1D8D" w:rsidP="00B15A1A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All briefings were compulsory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 w:rsidRPr="003B3A75">
              <w:rPr>
                <w:rFonts w:ascii="Arial" w:eastAsia="Adobe Fan Heiti Std B" w:hAnsi="Arial" w:cs="Arial"/>
                <w:b/>
                <w:sz w:val="24"/>
                <w:szCs w:val="24"/>
              </w:rPr>
              <w:t>FPB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  <w:bookmarkStart w:id="0" w:name="_GoBack"/>
            <w:bookmarkEnd w:id="0"/>
            <w:r>
              <w:rPr>
                <w:rFonts w:ascii="Arial" w:eastAsia="Adobe Fan Heiti Std B" w:hAnsi="Arial" w:cs="Arial"/>
              </w:rPr>
              <w:t>Three (3)</w:t>
            </w:r>
          </w:p>
        </w:tc>
        <w:tc>
          <w:tcPr>
            <w:tcW w:w="3117" w:type="dxa"/>
          </w:tcPr>
          <w:p w:rsidR="00B15A1A" w:rsidRDefault="00B15A1A" w:rsidP="00B15A1A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B15A1A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T</w:t>
            </w:r>
            <w:r w:rsidR="00737B25">
              <w:rPr>
                <w:rFonts w:ascii="Arial" w:eastAsia="Adobe Fan Heiti Std B" w:hAnsi="Arial" w:cs="Arial"/>
              </w:rPr>
              <w:t>wo briefings were compulsory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 w:rsidRPr="003B3A75">
              <w:rPr>
                <w:rFonts w:ascii="Arial" w:eastAsia="Adobe Fan Heiti Std B" w:hAnsi="Arial" w:cs="Arial"/>
                <w:b/>
                <w:sz w:val="24"/>
                <w:szCs w:val="24"/>
              </w:rPr>
              <w:t>Brand SA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 xml:space="preserve">3 </w:t>
            </w:r>
          </w:p>
        </w:tc>
        <w:tc>
          <w:tcPr>
            <w:tcW w:w="3117" w:type="dxa"/>
          </w:tcPr>
          <w:p w:rsidR="00B15A1A" w:rsidRDefault="00B15A1A" w:rsidP="00B15A1A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737B25" w:rsidP="00B15A1A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All briefings were compulsory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ICASA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Fifteen (15)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Twelve of the briefings were compulsory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MDDA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None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Not applicable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SABC</w:t>
            </w:r>
          </w:p>
        </w:tc>
        <w:tc>
          <w:tcPr>
            <w:tcW w:w="3117" w:type="dxa"/>
          </w:tcPr>
          <w:p w:rsidR="008E1D8D" w:rsidRDefault="008E1D8D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F</w:t>
            </w:r>
            <w:r w:rsidR="00B15A1A">
              <w:rPr>
                <w:rFonts w:ascii="Arial" w:eastAsia="Adobe Fan Heiti Std B" w:hAnsi="Arial" w:cs="Arial"/>
              </w:rPr>
              <w:t>orty</w:t>
            </w:r>
            <w:r>
              <w:rPr>
                <w:rFonts w:ascii="Arial" w:eastAsia="Adobe Fan Heiti Std B" w:hAnsi="Arial" w:cs="Arial"/>
              </w:rPr>
              <w:t xml:space="preserve"> (40)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Twenty three briefings were compulsory</w:t>
            </w:r>
          </w:p>
        </w:tc>
      </w:tr>
      <w:tr w:rsidR="003B3A75" w:rsidTr="003B3A75">
        <w:tc>
          <w:tcPr>
            <w:tcW w:w="3116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SENTECH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8E1D8D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F</w:t>
            </w:r>
            <w:r w:rsidR="00B15A1A">
              <w:rPr>
                <w:rFonts w:ascii="Arial" w:eastAsia="Adobe Fan Heiti Std B" w:hAnsi="Arial" w:cs="Arial"/>
              </w:rPr>
              <w:t>orty four</w:t>
            </w:r>
            <w:r>
              <w:rPr>
                <w:rFonts w:ascii="Arial" w:eastAsia="Adobe Fan Heiti Std B" w:hAnsi="Arial" w:cs="Arial"/>
              </w:rPr>
              <w:t xml:space="preserve"> 44</w:t>
            </w:r>
            <w:r w:rsidR="00B15A1A">
              <w:rPr>
                <w:rFonts w:ascii="Arial" w:eastAsia="Adobe Fan Heiti Std B" w:hAnsi="Arial" w:cs="Arial"/>
              </w:rPr>
              <w:t xml:space="preserve"> </w:t>
            </w:r>
          </w:p>
        </w:tc>
        <w:tc>
          <w:tcPr>
            <w:tcW w:w="3117" w:type="dxa"/>
          </w:tcPr>
          <w:p w:rsidR="00B15A1A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Twenty five briefings were compulsory</w:t>
            </w:r>
          </w:p>
        </w:tc>
      </w:tr>
      <w:tr w:rsidR="003B3A75" w:rsidTr="003B3A75">
        <w:tc>
          <w:tcPr>
            <w:tcW w:w="3116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SAPO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Seventy four 74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All briefings were compulsory</w:t>
            </w:r>
          </w:p>
        </w:tc>
      </w:tr>
      <w:tr w:rsidR="003B3A75" w:rsidTr="003B3A75">
        <w:tc>
          <w:tcPr>
            <w:tcW w:w="3116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NEMISA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8E1D8D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O</w:t>
            </w:r>
            <w:r w:rsidR="00B15A1A">
              <w:rPr>
                <w:rFonts w:ascii="Arial" w:eastAsia="Adobe Fan Heiti Std B" w:hAnsi="Arial" w:cs="Arial"/>
              </w:rPr>
              <w:t>ne</w:t>
            </w:r>
            <w:r>
              <w:rPr>
                <w:rFonts w:ascii="Arial" w:eastAsia="Adobe Fan Heiti Std B" w:hAnsi="Arial" w:cs="Arial"/>
              </w:rPr>
              <w:t xml:space="preserve"> (1)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One was compulsory</w:t>
            </w:r>
          </w:p>
        </w:tc>
      </w:tr>
      <w:tr w:rsidR="003B3A75" w:rsidTr="003B3A75">
        <w:tc>
          <w:tcPr>
            <w:tcW w:w="3116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zaDNA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1</w:t>
            </w:r>
            <w:r w:rsidR="008E1D8D">
              <w:rPr>
                <w:rFonts w:ascii="Arial" w:eastAsia="Adobe Fan Heiti Std B" w:hAnsi="Arial" w:cs="Arial"/>
              </w:rPr>
              <w:t xml:space="preserve"> 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8E1D8D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None</w:t>
            </w:r>
          </w:p>
        </w:tc>
      </w:tr>
      <w:tr w:rsidR="003B3A75" w:rsidTr="003B3A75">
        <w:tc>
          <w:tcPr>
            <w:tcW w:w="3116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USAASA and USAF</w:t>
            </w:r>
          </w:p>
        </w:tc>
        <w:tc>
          <w:tcPr>
            <w:tcW w:w="3117" w:type="dxa"/>
          </w:tcPr>
          <w:p w:rsidR="001D4DDE" w:rsidRDefault="001D4DDE" w:rsidP="00B15A1A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B15A1A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7(seven) (USAASA) 2 (two) (USAF)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All the briefings were compulsory</w:t>
            </w:r>
          </w:p>
        </w:tc>
      </w:tr>
      <w:tr w:rsidR="003B3A75" w:rsidTr="003B3A75">
        <w:tc>
          <w:tcPr>
            <w:tcW w:w="3116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BBI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8E1D8D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1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The briefing was compulsory</w:t>
            </w:r>
          </w:p>
        </w:tc>
      </w:tr>
      <w:tr w:rsidR="003B3A75" w:rsidTr="003B3A75">
        <w:tc>
          <w:tcPr>
            <w:tcW w:w="3116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</w:p>
          <w:p w:rsidR="003B3A75" w:rsidRPr="003B3A75" w:rsidRDefault="003B3A75" w:rsidP="0044187F">
            <w:pPr>
              <w:jc w:val="both"/>
              <w:rPr>
                <w:rFonts w:ascii="Arial" w:eastAsia="Adobe Fan Heiti Std B" w:hAnsi="Arial" w:cs="Arial"/>
                <w:b/>
                <w:sz w:val="24"/>
                <w:szCs w:val="24"/>
              </w:rPr>
            </w:pPr>
            <w:r>
              <w:rPr>
                <w:rFonts w:ascii="Arial" w:eastAsia="Adobe Fan Heiti Std B" w:hAnsi="Arial" w:cs="Arial"/>
                <w:b/>
                <w:sz w:val="24"/>
                <w:szCs w:val="24"/>
              </w:rPr>
              <w:t>SITA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35 (thirty five)</w:t>
            </w:r>
          </w:p>
        </w:tc>
        <w:tc>
          <w:tcPr>
            <w:tcW w:w="3117" w:type="dxa"/>
          </w:tcPr>
          <w:p w:rsidR="001D4DDE" w:rsidRDefault="001D4DDE" w:rsidP="0044187F">
            <w:pPr>
              <w:jc w:val="both"/>
              <w:rPr>
                <w:rFonts w:ascii="Arial" w:eastAsia="Adobe Fan Heiti Std B" w:hAnsi="Arial" w:cs="Arial"/>
              </w:rPr>
            </w:pPr>
          </w:p>
          <w:p w:rsidR="003B3A75" w:rsidRPr="003B3A75" w:rsidRDefault="00B15A1A" w:rsidP="0044187F">
            <w:pPr>
              <w:jc w:val="both"/>
              <w:rPr>
                <w:rFonts w:ascii="Arial" w:eastAsia="Adobe Fan Heiti Std B" w:hAnsi="Arial" w:cs="Arial"/>
              </w:rPr>
            </w:pPr>
            <w:r>
              <w:rPr>
                <w:rFonts w:ascii="Arial" w:eastAsia="Adobe Fan Heiti Std B" w:hAnsi="Arial" w:cs="Arial"/>
              </w:rPr>
              <w:t>One briefing was compulsory</w:t>
            </w:r>
          </w:p>
        </w:tc>
      </w:tr>
    </w:tbl>
    <w:p w:rsidR="003B3A75" w:rsidRDefault="003B3A75" w:rsidP="0044187F">
      <w:pPr>
        <w:spacing w:line="240" w:lineRule="auto"/>
        <w:jc w:val="both"/>
        <w:rPr>
          <w:rFonts w:ascii="Arial" w:eastAsia="Adobe Fan Heiti Std B" w:hAnsi="Arial" w:cs="Arial"/>
          <w:b/>
        </w:rPr>
      </w:pPr>
    </w:p>
    <w:p w:rsidR="00322C90" w:rsidRDefault="00322C90" w:rsidP="00322C90">
      <w:pPr>
        <w:jc w:val="both"/>
        <w:rPr>
          <w:rFonts w:ascii="Arial" w:hAnsi="Arial" w:cs="Arial"/>
          <w:bCs/>
          <w:sz w:val="24"/>
          <w:szCs w:val="24"/>
        </w:rPr>
      </w:pPr>
    </w:p>
    <w:p w:rsidR="006F48AE" w:rsidRDefault="006F48AE" w:rsidP="00322C90">
      <w:pPr>
        <w:jc w:val="both"/>
        <w:rPr>
          <w:rFonts w:ascii="Arial" w:hAnsi="Arial" w:cs="Arial"/>
          <w:bCs/>
          <w:sz w:val="24"/>
          <w:szCs w:val="24"/>
        </w:rPr>
      </w:pPr>
    </w:p>
    <w:p w:rsidR="00322C90" w:rsidRPr="00377866" w:rsidRDefault="00322C90" w:rsidP="00322C90">
      <w:pPr>
        <w:jc w:val="both"/>
        <w:rPr>
          <w:rFonts w:ascii="Arial" w:hAnsi="Arial" w:cs="Arial"/>
          <w:bCs/>
          <w:sz w:val="24"/>
          <w:szCs w:val="24"/>
        </w:rPr>
      </w:pPr>
    </w:p>
    <w:p w:rsidR="00322C90" w:rsidRPr="00F061C4" w:rsidRDefault="00322C90" w:rsidP="00322C90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F061C4">
        <w:rPr>
          <w:rFonts w:ascii="Arial" w:eastAsia="Calibri" w:hAnsi="Arial" w:cs="Arial"/>
          <w:b/>
          <w:sz w:val="24"/>
          <w:szCs w:val="24"/>
          <w:lang w:val="en-ZA"/>
        </w:rPr>
        <w:t>_____________________________</w:t>
      </w:r>
    </w:p>
    <w:p w:rsidR="00322C90" w:rsidRPr="00F061C4" w:rsidRDefault="00322C90" w:rsidP="00322C90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en-ZA"/>
        </w:rPr>
      </w:pPr>
      <w:r w:rsidRPr="00F061C4">
        <w:rPr>
          <w:rFonts w:ascii="Arial" w:eastAsia="Calibri" w:hAnsi="Arial" w:cs="Arial"/>
          <w:b/>
          <w:sz w:val="24"/>
          <w:szCs w:val="24"/>
          <w:lang w:val="en-ZA"/>
        </w:rPr>
        <w:t>Ms. Stella Ndabeni-Abrahams, MP</w:t>
      </w:r>
    </w:p>
    <w:p w:rsidR="00322C90" w:rsidRPr="00377866" w:rsidRDefault="00322C90" w:rsidP="00322C90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  <w:lang w:val="de-DE"/>
        </w:rPr>
      </w:pPr>
      <w:r w:rsidRPr="00377866">
        <w:rPr>
          <w:rFonts w:ascii="Arial" w:eastAsia="Calibri" w:hAnsi="Arial" w:cs="Arial"/>
          <w:b/>
          <w:sz w:val="24"/>
          <w:szCs w:val="24"/>
          <w:lang w:val="de-DE"/>
        </w:rPr>
        <w:t xml:space="preserve">Minister </w:t>
      </w:r>
    </w:p>
    <w:p w:rsidR="00322C90" w:rsidRPr="00377866" w:rsidRDefault="00322C90" w:rsidP="00322C90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lang w:val="en-GB"/>
        </w:rPr>
      </w:pPr>
      <w:r w:rsidRPr="00377866">
        <w:rPr>
          <w:rFonts w:ascii="Arial" w:hAnsi="Arial" w:cs="Arial"/>
          <w:b/>
          <w:sz w:val="24"/>
          <w:szCs w:val="24"/>
          <w:lang w:val="en-GB"/>
        </w:rPr>
        <w:t>Date:</w:t>
      </w:r>
    </w:p>
    <w:p w:rsidR="00A60713" w:rsidRDefault="00A60713" w:rsidP="00A60713">
      <w:pPr>
        <w:pStyle w:val="ListParagraph"/>
        <w:spacing w:after="0" w:line="240" w:lineRule="auto"/>
        <w:contextualSpacing w:val="0"/>
      </w:pPr>
    </w:p>
    <w:sectPr w:rsidR="00A60713" w:rsidSect="001D4DDE">
      <w:headerReference w:type="default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089" w:rsidRDefault="00376089" w:rsidP="00A60713">
      <w:pPr>
        <w:spacing w:after="0" w:line="240" w:lineRule="auto"/>
      </w:pPr>
      <w:r>
        <w:separator/>
      </w:r>
    </w:p>
  </w:endnote>
  <w:endnote w:type="continuationSeparator" w:id="0">
    <w:p w:rsidR="00376089" w:rsidRDefault="00376089" w:rsidP="00A60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</w:rPr>
      <w:id w:val="-1004356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F1F" w:rsidRPr="00907F1F" w:rsidRDefault="00907F1F" w:rsidP="00907F1F">
        <w:pPr>
          <w:spacing w:before="100" w:beforeAutospacing="1" w:after="100" w:afterAutospacing="1" w:line="240" w:lineRule="auto"/>
          <w:jc w:val="both"/>
          <w:outlineLvl w:val="0"/>
          <w:rPr>
            <w:b/>
          </w:rPr>
        </w:pPr>
        <w:r w:rsidRPr="00907F1F">
          <w:rPr>
            <w:rFonts w:ascii="Arial" w:eastAsia="Times New Roman" w:hAnsi="Arial" w:cs="Arial"/>
            <w:b/>
            <w:color w:val="808080" w:themeColor="background1" w:themeShade="80"/>
            <w:sz w:val="24"/>
            <w:szCs w:val="24"/>
            <w:shd w:val="clear" w:color="auto" w:fill="FFFFFF" w:themeFill="background1"/>
          </w:rPr>
          <w:t xml:space="preserve">Reply to the Parliamentary </w:t>
        </w:r>
        <w:r w:rsidRPr="00907F1F">
          <w:rPr>
            <w:rFonts w:ascii="Arial" w:hAnsi="Arial" w:cs="Arial"/>
            <w:b/>
            <w:noProof/>
            <w:color w:val="808080" w:themeColor="background1" w:themeShade="80"/>
            <w:sz w:val="24"/>
            <w:szCs w:val="24"/>
            <w:lang w:val="af-ZA"/>
          </w:rPr>
          <w:t>276.Ms Y N Yako (EFF) to ask the Minister of Telecommunications, Postal Services and Communications:</w:t>
        </w:r>
      </w:p>
      <w:p w:rsidR="00A60713" w:rsidRDefault="000A0174">
        <w:pPr>
          <w:pStyle w:val="Footer"/>
          <w:jc w:val="center"/>
        </w:pPr>
        <w:r w:rsidRPr="00907F1F">
          <w:rPr>
            <w:b/>
          </w:rPr>
          <w:fldChar w:fldCharType="begin"/>
        </w:r>
        <w:r w:rsidR="00A60713" w:rsidRPr="00907F1F">
          <w:rPr>
            <w:b/>
          </w:rPr>
          <w:instrText xml:space="preserve"> PAGE   \* MERGEFORMAT </w:instrText>
        </w:r>
        <w:r w:rsidRPr="00907F1F">
          <w:rPr>
            <w:b/>
          </w:rPr>
          <w:fldChar w:fldCharType="separate"/>
        </w:r>
        <w:r w:rsidR="006A1FFF">
          <w:rPr>
            <w:b/>
            <w:noProof/>
          </w:rPr>
          <w:t>2</w:t>
        </w:r>
        <w:r w:rsidRPr="00907F1F">
          <w:rPr>
            <w:b/>
            <w:noProof/>
          </w:rPr>
          <w:fldChar w:fldCharType="end"/>
        </w:r>
      </w:p>
    </w:sdtContent>
  </w:sdt>
  <w:p w:rsidR="00A60713" w:rsidRDefault="00A607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089" w:rsidRDefault="00376089" w:rsidP="00A60713">
      <w:pPr>
        <w:spacing w:after="0" w:line="240" w:lineRule="auto"/>
      </w:pPr>
      <w:r>
        <w:separator/>
      </w:r>
    </w:p>
  </w:footnote>
  <w:footnote w:type="continuationSeparator" w:id="0">
    <w:p w:rsidR="00376089" w:rsidRDefault="00376089" w:rsidP="00A60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55572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0713" w:rsidRDefault="000A0174">
        <w:pPr>
          <w:pStyle w:val="Header"/>
          <w:jc w:val="center"/>
        </w:pPr>
      </w:p>
    </w:sdtContent>
  </w:sdt>
  <w:p w:rsidR="00A60713" w:rsidRPr="00907F1F" w:rsidRDefault="00A60713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7D93"/>
    <w:multiLevelType w:val="hybridMultilevel"/>
    <w:tmpl w:val="9BD6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44B0C"/>
    <w:multiLevelType w:val="hybridMultilevel"/>
    <w:tmpl w:val="06A6892C"/>
    <w:lvl w:ilvl="0" w:tplc="639A5F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16C8F"/>
    <w:multiLevelType w:val="hybridMultilevel"/>
    <w:tmpl w:val="993281DC"/>
    <w:lvl w:ilvl="0" w:tplc="64F4492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713"/>
    <w:rsid w:val="00094220"/>
    <w:rsid w:val="000A0174"/>
    <w:rsid w:val="000E43E6"/>
    <w:rsid w:val="001A18C4"/>
    <w:rsid w:val="001D4DDE"/>
    <w:rsid w:val="002C10C5"/>
    <w:rsid w:val="00322C90"/>
    <w:rsid w:val="0036003C"/>
    <w:rsid w:val="00376089"/>
    <w:rsid w:val="003B3A75"/>
    <w:rsid w:val="003F2B02"/>
    <w:rsid w:val="0044187F"/>
    <w:rsid w:val="00454B6D"/>
    <w:rsid w:val="004C4164"/>
    <w:rsid w:val="006153A5"/>
    <w:rsid w:val="00627D81"/>
    <w:rsid w:val="006A1FFF"/>
    <w:rsid w:val="006F48AE"/>
    <w:rsid w:val="006F7EE6"/>
    <w:rsid w:val="00701AE0"/>
    <w:rsid w:val="00737B25"/>
    <w:rsid w:val="00894AE7"/>
    <w:rsid w:val="008E1D8D"/>
    <w:rsid w:val="008F10D2"/>
    <w:rsid w:val="00907F1F"/>
    <w:rsid w:val="00922BB8"/>
    <w:rsid w:val="00986FFD"/>
    <w:rsid w:val="00A415E0"/>
    <w:rsid w:val="00A60713"/>
    <w:rsid w:val="00A73EFB"/>
    <w:rsid w:val="00A843D1"/>
    <w:rsid w:val="00B15A1A"/>
    <w:rsid w:val="00B96859"/>
    <w:rsid w:val="00BB7617"/>
    <w:rsid w:val="00C0394E"/>
    <w:rsid w:val="00C54E26"/>
    <w:rsid w:val="00E05F1F"/>
    <w:rsid w:val="00E130E9"/>
    <w:rsid w:val="00F0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A6071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607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713"/>
  </w:style>
  <w:style w:type="paragraph" w:styleId="Footer">
    <w:name w:val="footer"/>
    <w:basedOn w:val="Normal"/>
    <w:link w:val="FooterChar"/>
    <w:uiPriority w:val="99"/>
    <w:unhideWhenUsed/>
    <w:rsid w:val="00A60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713"/>
  </w:style>
  <w:style w:type="table" w:styleId="TableGrid">
    <w:name w:val="Table Grid"/>
    <w:basedOn w:val="TableNormal"/>
    <w:uiPriority w:val="39"/>
    <w:rsid w:val="00094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10FAD-95FE-4E53-B9EB-06B04A52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Mashudu Ralutanda</dc:creator>
  <cp:lastModifiedBy>PUMZA</cp:lastModifiedBy>
  <cp:revision>2</cp:revision>
  <dcterms:created xsi:type="dcterms:W3CDTF">2019-03-27T10:32:00Z</dcterms:created>
  <dcterms:modified xsi:type="dcterms:W3CDTF">2019-03-27T10:32:00Z</dcterms:modified>
</cp:coreProperties>
</file>