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4C" w:rsidRPr="006D06BD" w:rsidRDefault="00EE184C" w:rsidP="005A2593">
      <w:pPr>
        <w:spacing w:line="240" w:lineRule="auto"/>
        <w:jc w:val="center"/>
        <w:rPr>
          <w:rFonts w:ascii="Times New Roman" w:hAnsi="Times New Roman"/>
          <w:sz w:val="24"/>
          <w:szCs w:val="24"/>
          <w:lang w:eastAsia="en-ZA"/>
        </w:rPr>
      </w:pPr>
      <w:r w:rsidRPr="006D06BD">
        <w:rPr>
          <w:rFonts w:ascii="Arial" w:hAnsi="Arial" w:cs="Arial"/>
          <w:b/>
          <w:bCs/>
          <w:color w:val="000000"/>
          <w:sz w:val="28"/>
          <w:szCs w:val="28"/>
          <w:lang w:eastAsia="en-ZA"/>
        </w:rPr>
        <w:t>NATIONAL ASSEMBLY</w:t>
      </w:r>
    </w:p>
    <w:p w:rsidR="00EE184C" w:rsidRDefault="00EE184C" w:rsidP="005A2593">
      <w:pPr>
        <w:spacing w:line="240" w:lineRule="auto"/>
        <w:rPr>
          <w:rFonts w:ascii="Arial" w:hAnsi="Arial" w:cs="Arial"/>
          <w:b/>
          <w:bCs/>
          <w:color w:val="000000"/>
          <w:sz w:val="28"/>
          <w:szCs w:val="28"/>
          <w:u w:val="single"/>
          <w:lang w:eastAsia="en-ZA"/>
        </w:rPr>
      </w:pPr>
    </w:p>
    <w:p w:rsidR="00EE184C" w:rsidRPr="006D06BD" w:rsidRDefault="00EE184C" w:rsidP="005A2593">
      <w:pPr>
        <w:spacing w:line="240" w:lineRule="auto"/>
        <w:rPr>
          <w:rFonts w:ascii="Times New Roman" w:hAnsi="Times New Roman"/>
          <w:sz w:val="24"/>
          <w:szCs w:val="24"/>
          <w:lang w:eastAsia="en-ZA"/>
        </w:rPr>
      </w:pPr>
      <w:r w:rsidRPr="006D06BD">
        <w:rPr>
          <w:rFonts w:ascii="Arial" w:hAnsi="Arial" w:cs="Arial"/>
          <w:b/>
          <w:bCs/>
          <w:color w:val="000000"/>
          <w:sz w:val="28"/>
          <w:szCs w:val="28"/>
          <w:u w:val="single"/>
          <w:lang w:eastAsia="en-ZA"/>
        </w:rPr>
        <w:t>QUESTION NO.2758-2015</w:t>
      </w:r>
    </w:p>
    <w:p w:rsidR="00EE184C" w:rsidRDefault="00EE184C" w:rsidP="005A2593">
      <w:pPr>
        <w:spacing w:line="240" w:lineRule="auto"/>
        <w:ind w:left="864" w:hanging="864"/>
        <w:jc w:val="both"/>
        <w:rPr>
          <w:rFonts w:ascii="Arial" w:hAnsi="Arial" w:cs="Arial"/>
          <w:b/>
          <w:bCs/>
          <w:color w:val="000000"/>
          <w:sz w:val="28"/>
          <w:szCs w:val="28"/>
          <w:u w:val="single"/>
          <w:lang w:eastAsia="en-ZA"/>
        </w:rPr>
      </w:pPr>
      <w:r w:rsidRPr="006D06BD">
        <w:rPr>
          <w:rFonts w:ascii="Arial" w:hAnsi="Arial" w:cs="Arial"/>
          <w:b/>
          <w:bCs/>
          <w:color w:val="000000"/>
          <w:sz w:val="28"/>
          <w:szCs w:val="28"/>
          <w:u w:val="single"/>
          <w:lang w:eastAsia="en-ZA"/>
        </w:rPr>
        <w:t>FOR WRITTEN REPLY</w:t>
      </w:r>
    </w:p>
    <w:p w:rsidR="00EE184C" w:rsidRPr="006D06BD" w:rsidRDefault="00EE184C" w:rsidP="005A2593">
      <w:pPr>
        <w:spacing w:line="240" w:lineRule="auto"/>
        <w:ind w:left="864" w:hanging="864"/>
        <w:jc w:val="both"/>
        <w:rPr>
          <w:rFonts w:ascii="Times New Roman" w:hAnsi="Times New Roman"/>
          <w:sz w:val="24"/>
          <w:szCs w:val="24"/>
          <w:lang w:eastAsia="en-ZA"/>
        </w:rPr>
      </w:pPr>
      <w:bookmarkStart w:id="0" w:name="_GoBack"/>
      <w:bookmarkEnd w:id="0"/>
    </w:p>
    <w:p w:rsidR="00EE184C" w:rsidRPr="006D06BD" w:rsidRDefault="00EE184C" w:rsidP="005A2593">
      <w:pPr>
        <w:spacing w:line="240" w:lineRule="auto"/>
        <w:jc w:val="both"/>
        <w:rPr>
          <w:rFonts w:ascii="Times New Roman" w:hAnsi="Times New Roman"/>
          <w:sz w:val="24"/>
          <w:szCs w:val="24"/>
          <w:lang w:eastAsia="en-ZA"/>
        </w:rPr>
      </w:pPr>
      <w:r w:rsidRPr="006D06BD">
        <w:rPr>
          <w:rFonts w:ascii="Arial" w:hAnsi="Arial" w:cs="Arial"/>
          <w:b/>
          <w:bCs/>
          <w:color w:val="000000"/>
          <w:sz w:val="28"/>
          <w:szCs w:val="28"/>
          <w:lang w:eastAsia="en-ZA"/>
        </w:rPr>
        <w:t>DATE OF PUBLICATION IN INTERNAL QUESTION PAPER: 31 July 2015: (INTERNAL QUESTION PAPER NO. 26-2015)</w:t>
      </w:r>
    </w:p>
    <w:p w:rsidR="00EE184C" w:rsidRPr="006D06BD" w:rsidRDefault="00EE184C" w:rsidP="005A2593">
      <w:pPr>
        <w:spacing w:after="120" w:line="240" w:lineRule="auto"/>
        <w:rPr>
          <w:rFonts w:ascii="Times New Roman" w:hAnsi="Times New Roman"/>
          <w:sz w:val="24"/>
          <w:szCs w:val="24"/>
          <w:lang w:eastAsia="en-ZA"/>
        </w:rPr>
      </w:pPr>
      <w:r w:rsidRPr="006D06BD">
        <w:rPr>
          <w:rFonts w:ascii="Arial" w:hAnsi="Arial" w:cs="Arial"/>
          <w:b/>
          <w:bCs/>
          <w:color w:val="000000"/>
          <w:sz w:val="28"/>
          <w:szCs w:val="28"/>
          <w:lang w:eastAsia="en-ZA"/>
        </w:rPr>
        <w:t xml:space="preserve">Mr J </w:t>
      </w:r>
      <w:proofErr w:type="spellStart"/>
      <w:r w:rsidRPr="006D06BD">
        <w:rPr>
          <w:rFonts w:ascii="Arial" w:hAnsi="Arial" w:cs="Arial"/>
          <w:b/>
          <w:bCs/>
          <w:color w:val="000000"/>
          <w:sz w:val="28"/>
          <w:szCs w:val="28"/>
          <w:lang w:eastAsia="en-ZA"/>
        </w:rPr>
        <w:t>Vos</w:t>
      </w:r>
      <w:proofErr w:type="spellEnd"/>
      <w:r w:rsidRPr="006D06BD">
        <w:rPr>
          <w:rFonts w:ascii="Arial" w:hAnsi="Arial" w:cs="Arial"/>
          <w:b/>
          <w:bCs/>
          <w:color w:val="000000"/>
          <w:sz w:val="28"/>
          <w:szCs w:val="28"/>
          <w:lang w:eastAsia="en-ZA"/>
        </w:rPr>
        <w:t xml:space="preserve"> (DA) to ask the Minister of Arts and Culture:</w:t>
      </w:r>
    </w:p>
    <w:p w:rsidR="00EE184C" w:rsidRPr="006D06BD" w:rsidRDefault="00EE184C" w:rsidP="005A2593">
      <w:pPr>
        <w:spacing w:line="240" w:lineRule="auto"/>
        <w:jc w:val="both"/>
        <w:rPr>
          <w:rFonts w:ascii="Times New Roman" w:hAnsi="Times New Roman"/>
          <w:sz w:val="24"/>
          <w:szCs w:val="24"/>
          <w:lang w:eastAsia="en-ZA"/>
        </w:rPr>
      </w:pPr>
      <w:r w:rsidRPr="006D06BD">
        <w:rPr>
          <w:rFonts w:ascii="Arial" w:hAnsi="Arial" w:cs="Arial"/>
          <w:color w:val="000000"/>
          <w:sz w:val="28"/>
          <w:szCs w:val="28"/>
          <w:lang w:eastAsia="en-ZA"/>
        </w:rPr>
        <w:t>1.</w:t>
      </w:r>
      <w:r w:rsidRPr="006D06BD">
        <w:rPr>
          <w:rFonts w:ascii="Arial" w:hAnsi="Arial" w:cs="Arial"/>
          <w:color w:val="000000"/>
          <w:sz w:val="28"/>
          <w:szCs w:val="28"/>
          <w:lang w:eastAsia="en-ZA"/>
        </w:rPr>
        <w:tab/>
        <w:t xml:space="preserve">Does his Department own the vessels (a) </w:t>
      </w:r>
      <w:r w:rsidRPr="006D06BD">
        <w:rPr>
          <w:rFonts w:ascii="Arial" w:hAnsi="Arial" w:cs="Arial"/>
          <w:i/>
          <w:iCs/>
          <w:color w:val="000000"/>
          <w:sz w:val="28"/>
          <w:szCs w:val="28"/>
          <w:lang w:eastAsia="en-ZA"/>
        </w:rPr>
        <w:t>Susan Kruger</w:t>
      </w:r>
      <w:r w:rsidRPr="006D06BD">
        <w:rPr>
          <w:rFonts w:ascii="Arial" w:hAnsi="Arial" w:cs="Arial"/>
          <w:color w:val="000000"/>
          <w:sz w:val="28"/>
          <w:szCs w:val="28"/>
          <w:lang w:eastAsia="en-ZA"/>
        </w:rPr>
        <w:t xml:space="preserve">; (b) </w:t>
      </w:r>
      <w:r w:rsidRPr="006D06BD">
        <w:rPr>
          <w:rFonts w:ascii="Arial" w:hAnsi="Arial" w:cs="Arial"/>
          <w:i/>
          <w:iCs/>
          <w:color w:val="000000"/>
          <w:sz w:val="28"/>
          <w:szCs w:val="28"/>
          <w:lang w:eastAsia="en-ZA"/>
        </w:rPr>
        <w:t>The Dias</w:t>
      </w:r>
      <w:r w:rsidRPr="006D06BD">
        <w:rPr>
          <w:rFonts w:ascii="Arial" w:hAnsi="Arial" w:cs="Arial"/>
          <w:color w:val="000000"/>
          <w:sz w:val="28"/>
          <w:szCs w:val="28"/>
          <w:lang w:eastAsia="en-ZA"/>
        </w:rPr>
        <w:t xml:space="preserve"> and (c) </w:t>
      </w:r>
      <w:r w:rsidRPr="006D06BD">
        <w:rPr>
          <w:rFonts w:ascii="Arial" w:hAnsi="Arial" w:cs="Arial"/>
          <w:color w:val="000000"/>
          <w:sz w:val="28"/>
          <w:szCs w:val="28"/>
          <w:lang w:eastAsia="en-ZA"/>
        </w:rPr>
        <w:tab/>
      </w:r>
      <w:proofErr w:type="spellStart"/>
      <w:r w:rsidRPr="006D06BD">
        <w:rPr>
          <w:rFonts w:ascii="Arial" w:hAnsi="Arial" w:cs="Arial"/>
          <w:i/>
          <w:iCs/>
          <w:color w:val="000000"/>
          <w:sz w:val="28"/>
          <w:szCs w:val="28"/>
          <w:lang w:eastAsia="en-ZA"/>
        </w:rPr>
        <w:t>Sikhululekile</w:t>
      </w:r>
      <w:proofErr w:type="spellEnd"/>
      <w:r w:rsidRPr="006D06BD">
        <w:rPr>
          <w:rFonts w:ascii="Arial" w:hAnsi="Arial" w:cs="Arial"/>
          <w:color w:val="000000"/>
          <w:sz w:val="28"/>
          <w:szCs w:val="28"/>
          <w:lang w:eastAsia="en-ZA"/>
        </w:rPr>
        <w:t>; if not (</w:t>
      </w:r>
      <w:proofErr w:type="spellStart"/>
      <w:r w:rsidRPr="006D06BD">
        <w:rPr>
          <w:rFonts w:ascii="Arial" w:hAnsi="Arial" w:cs="Arial"/>
          <w:color w:val="000000"/>
          <w:sz w:val="28"/>
          <w:szCs w:val="28"/>
          <w:lang w:eastAsia="en-ZA"/>
        </w:rPr>
        <w:t>i</w:t>
      </w:r>
      <w:proofErr w:type="spellEnd"/>
      <w:r w:rsidRPr="006D06BD">
        <w:rPr>
          <w:rFonts w:ascii="Arial" w:hAnsi="Arial" w:cs="Arial"/>
          <w:color w:val="000000"/>
          <w:sz w:val="28"/>
          <w:szCs w:val="28"/>
          <w:lang w:eastAsia="en-ZA"/>
        </w:rPr>
        <w:t>) what is the (</w:t>
      </w:r>
      <w:proofErr w:type="spellStart"/>
      <w:r w:rsidRPr="006D06BD">
        <w:rPr>
          <w:rFonts w:ascii="Arial" w:hAnsi="Arial" w:cs="Arial"/>
          <w:color w:val="000000"/>
          <w:sz w:val="28"/>
          <w:szCs w:val="28"/>
          <w:lang w:eastAsia="en-ZA"/>
        </w:rPr>
        <w:t>aa</w:t>
      </w:r>
      <w:proofErr w:type="spellEnd"/>
      <w:r w:rsidRPr="006D06BD">
        <w:rPr>
          <w:rFonts w:ascii="Arial" w:hAnsi="Arial" w:cs="Arial"/>
          <w:color w:val="000000"/>
          <w:sz w:val="28"/>
          <w:szCs w:val="28"/>
          <w:lang w:eastAsia="en-ZA"/>
        </w:rPr>
        <w:t xml:space="preserve">) name and (bb) registration number of the </w:t>
      </w:r>
      <w:r w:rsidRPr="006D06BD">
        <w:rPr>
          <w:rFonts w:ascii="Arial" w:hAnsi="Arial" w:cs="Arial"/>
          <w:color w:val="000000"/>
          <w:sz w:val="28"/>
          <w:szCs w:val="28"/>
          <w:lang w:eastAsia="en-ZA"/>
        </w:rPr>
        <w:tab/>
        <w:t xml:space="preserve">company that owns each specified vessel and (ii) which vessels transport staff </w:t>
      </w:r>
      <w:r w:rsidRPr="006D06BD">
        <w:rPr>
          <w:rFonts w:ascii="Arial" w:hAnsi="Arial" w:cs="Arial"/>
          <w:color w:val="000000"/>
          <w:sz w:val="28"/>
          <w:szCs w:val="28"/>
          <w:lang w:eastAsia="en-ZA"/>
        </w:rPr>
        <w:tab/>
        <w:t xml:space="preserve">and tourists to </w:t>
      </w:r>
      <w:proofErr w:type="spellStart"/>
      <w:r w:rsidRPr="006D06BD">
        <w:rPr>
          <w:rFonts w:ascii="Arial" w:hAnsi="Arial" w:cs="Arial"/>
          <w:color w:val="000000"/>
          <w:sz w:val="28"/>
          <w:szCs w:val="28"/>
          <w:lang w:eastAsia="en-ZA"/>
        </w:rPr>
        <w:t>Robben</w:t>
      </w:r>
      <w:proofErr w:type="spellEnd"/>
      <w:r w:rsidRPr="006D06BD">
        <w:rPr>
          <w:rFonts w:ascii="Arial" w:hAnsi="Arial" w:cs="Arial"/>
          <w:color w:val="000000"/>
          <w:sz w:val="28"/>
          <w:szCs w:val="28"/>
          <w:lang w:eastAsia="en-ZA"/>
        </w:rPr>
        <w:t xml:space="preserve"> Island; </w:t>
      </w:r>
    </w:p>
    <w:p w:rsidR="00EE184C" w:rsidRPr="006D06BD" w:rsidRDefault="00EE184C" w:rsidP="005A2593">
      <w:pPr>
        <w:spacing w:line="240" w:lineRule="auto"/>
        <w:jc w:val="both"/>
        <w:rPr>
          <w:rFonts w:ascii="Times New Roman" w:hAnsi="Times New Roman"/>
          <w:sz w:val="24"/>
          <w:szCs w:val="24"/>
          <w:lang w:eastAsia="en-ZA"/>
        </w:rPr>
      </w:pPr>
      <w:r w:rsidRPr="006D06BD">
        <w:rPr>
          <w:rFonts w:ascii="Arial" w:hAnsi="Arial" w:cs="Arial"/>
          <w:color w:val="000000"/>
          <w:sz w:val="28"/>
          <w:szCs w:val="28"/>
          <w:lang w:eastAsia="en-ZA"/>
        </w:rPr>
        <w:t>2.</w:t>
      </w:r>
      <w:r w:rsidRPr="006D06BD">
        <w:rPr>
          <w:rFonts w:ascii="Arial" w:hAnsi="Arial" w:cs="Arial"/>
          <w:color w:val="000000"/>
          <w:sz w:val="28"/>
          <w:szCs w:val="28"/>
          <w:lang w:eastAsia="en-ZA"/>
        </w:rPr>
        <w:tab/>
        <w:t xml:space="preserve">Does his Department contract with private vessel owners to transport staff and </w:t>
      </w:r>
      <w:r w:rsidRPr="006D06BD">
        <w:rPr>
          <w:rFonts w:ascii="Arial" w:hAnsi="Arial" w:cs="Arial"/>
          <w:color w:val="000000"/>
          <w:sz w:val="28"/>
          <w:szCs w:val="28"/>
          <w:lang w:eastAsia="en-ZA"/>
        </w:rPr>
        <w:tab/>
        <w:t xml:space="preserve">tourists to </w:t>
      </w:r>
      <w:proofErr w:type="spellStart"/>
      <w:r w:rsidRPr="006D06BD">
        <w:rPr>
          <w:rFonts w:ascii="Arial" w:hAnsi="Arial" w:cs="Arial"/>
          <w:color w:val="000000"/>
          <w:sz w:val="28"/>
          <w:szCs w:val="28"/>
          <w:lang w:eastAsia="en-ZA"/>
        </w:rPr>
        <w:t>Robben</w:t>
      </w:r>
      <w:proofErr w:type="spellEnd"/>
      <w:r w:rsidRPr="006D06BD">
        <w:rPr>
          <w:rFonts w:ascii="Arial" w:hAnsi="Arial" w:cs="Arial"/>
          <w:color w:val="000000"/>
          <w:sz w:val="28"/>
          <w:szCs w:val="28"/>
          <w:lang w:eastAsia="en-ZA"/>
        </w:rPr>
        <w:t xml:space="preserve"> Island; if so, what are the names of the private vessel </w:t>
      </w:r>
      <w:r w:rsidRPr="006D06BD">
        <w:rPr>
          <w:rFonts w:ascii="Arial" w:hAnsi="Arial" w:cs="Arial"/>
          <w:color w:val="000000"/>
          <w:sz w:val="28"/>
          <w:szCs w:val="28"/>
          <w:lang w:eastAsia="en-ZA"/>
        </w:rPr>
        <w:tab/>
        <w:t>owners?                                                                                     </w:t>
      </w:r>
      <w:r w:rsidRPr="006D06BD">
        <w:rPr>
          <w:rFonts w:ascii="Arial" w:hAnsi="Arial" w:cs="Arial"/>
          <w:b/>
          <w:bCs/>
          <w:color w:val="000000"/>
          <w:sz w:val="28"/>
          <w:szCs w:val="28"/>
          <w:lang w:eastAsia="en-ZA"/>
        </w:rPr>
        <w:t>(NW3190E)</w:t>
      </w:r>
    </w:p>
    <w:p w:rsidR="00EE184C" w:rsidRPr="006D06BD" w:rsidRDefault="00EE184C" w:rsidP="005A2593">
      <w:pPr>
        <w:spacing w:after="0" w:line="240" w:lineRule="auto"/>
        <w:rPr>
          <w:rFonts w:ascii="Times New Roman" w:hAnsi="Times New Roman"/>
          <w:sz w:val="24"/>
          <w:szCs w:val="24"/>
          <w:lang w:eastAsia="en-ZA"/>
        </w:rPr>
      </w:pPr>
    </w:p>
    <w:p w:rsidR="00EE184C" w:rsidRPr="006D06BD" w:rsidRDefault="00EE184C" w:rsidP="005A2593">
      <w:pPr>
        <w:spacing w:line="240" w:lineRule="auto"/>
        <w:jc w:val="both"/>
        <w:rPr>
          <w:rFonts w:ascii="Times New Roman" w:hAnsi="Times New Roman"/>
          <w:sz w:val="24"/>
          <w:szCs w:val="24"/>
          <w:lang w:eastAsia="en-ZA"/>
        </w:rPr>
      </w:pPr>
      <w:r w:rsidRPr="006D06BD">
        <w:rPr>
          <w:rFonts w:ascii="Arial" w:hAnsi="Arial" w:cs="Arial"/>
          <w:b/>
          <w:bCs/>
          <w:color w:val="000000"/>
          <w:sz w:val="28"/>
          <w:szCs w:val="28"/>
          <w:lang w:eastAsia="en-ZA"/>
        </w:rPr>
        <w:t>REPLY:</w:t>
      </w:r>
    </w:p>
    <w:p w:rsidR="00EE184C" w:rsidRPr="006D06BD" w:rsidRDefault="00EE184C" w:rsidP="005A2593">
      <w:pPr>
        <w:numPr>
          <w:ilvl w:val="0"/>
          <w:numId w:val="1"/>
        </w:numPr>
        <w:spacing w:after="0" w:line="240" w:lineRule="auto"/>
        <w:jc w:val="both"/>
        <w:textAlignment w:val="baseline"/>
        <w:rPr>
          <w:rFonts w:ascii="Arial" w:hAnsi="Arial" w:cs="Arial"/>
          <w:color w:val="000000"/>
          <w:sz w:val="28"/>
          <w:szCs w:val="28"/>
          <w:lang w:eastAsia="en-ZA"/>
        </w:rPr>
      </w:pPr>
      <w:r w:rsidRPr="006D06BD">
        <w:rPr>
          <w:rFonts w:ascii="Arial" w:hAnsi="Arial" w:cs="Arial"/>
          <w:color w:val="000000"/>
          <w:sz w:val="28"/>
          <w:szCs w:val="28"/>
          <w:lang w:eastAsia="en-ZA"/>
        </w:rPr>
        <w:t xml:space="preserve">The then, Department of Arts, Culture, Science and Technology, which was split into two separate departments in 2002, owned the vessels, </w:t>
      </w:r>
      <w:r w:rsidRPr="006D06BD">
        <w:rPr>
          <w:rFonts w:ascii="Arial" w:hAnsi="Arial" w:cs="Arial"/>
          <w:i/>
          <w:iCs/>
          <w:color w:val="000000"/>
          <w:sz w:val="28"/>
          <w:szCs w:val="28"/>
          <w:lang w:eastAsia="en-ZA"/>
        </w:rPr>
        <w:t xml:space="preserve">Susan Kruger </w:t>
      </w:r>
      <w:r w:rsidRPr="006D06BD">
        <w:rPr>
          <w:rFonts w:ascii="Arial" w:hAnsi="Arial" w:cs="Arial"/>
          <w:color w:val="000000"/>
          <w:sz w:val="28"/>
          <w:szCs w:val="28"/>
          <w:lang w:eastAsia="en-ZA"/>
        </w:rPr>
        <w:t xml:space="preserve">and </w:t>
      </w:r>
      <w:r w:rsidRPr="006D06BD">
        <w:rPr>
          <w:rFonts w:ascii="Arial" w:hAnsi="Arial" w:cs="Arial"/>
          <w:i/>
          <w:iCs/>
          <w:color w:val="000000"/>
          <w:sz w:val="28"/>
          <w:szCs w:val="28"/>
          <w:lang w:eastAsia="en-ZA"/>
        </w:rPr>
        <w:t>The Dias</w:t>
      </w:r>
      <w:r w:rsidRPr="006D06BD">
        <w:rPr>
          <w:rFonts w:ascii="Arial" w:hAnsi="Arial" w:cs="Arial"/>
          <w:color w:val="000000"/>
          <w:sz w:val="28"/>
          <w:szCs w:val="28"/>
          <w:lang w:eastAsia="en-ZA"/>
        </w:rPr>
        <w:t xml:space="preserve">. The </w:t>
      </w:r>
      <w:proofErr w:type="spellStart"/>
      <w:r w:rsidRPr="006D06BD">
        <w:rPr>
          <w:rFonts w:ascii="Arial" w:hAnsi="Arial" w:cs="Arial"/>
          <w:color w:val="000000"/>
          <w:sz w:val="28"/>
          <w:szCs w:val="28"/>
          <w:lang w:eastAsia="en-ZA"/>
        </w:rPr>
        <w:t>Robben</w:t>
      </w:r>
      <w:proofErr w:type="spellEnd"/>
      <w:r w:rsidRPr="006D06BD">
        <w:rPr>
          <w:rFonts w:ascii="Arial" w:hAnsi="Arial" w:cs="Arial"/>
          <w:color w:val="000000"/>
          <w:sz w:val="28"/>
          <w:szCs w:val="28"/>
          <w:lang w:eastAsia="en-ZA"/>
        </w:rPr>
        <w:t xml:space="preserve"> Island Museum owns the vessel </w:t>
      </w:r>
      <w:proofErr w:type="spellStart"/>
      <w:r w:rsidRPr="006D06BD">
        <w:rPr>
          <w:rFonts w:ascii="Arial" w:hAnsi="Arial" w:cs="Arial"/>
          <w:i/>
          <w:iCs/>
          <w:color w:val="000000"/>
          <w:sz w:val="28"/>
          <w:szCs w:val="28"/>
          <w:lang w:eastAsia="en-ZA"/>
        </w:rPr>
        <w:t>Sikhululekile</w:t>
      </w:r>
      <w:proofErr w:type="spellEnd"/>
      <w:r w:rsidRPr="006D06BD">
        <w:rPr>
          <w:rFonts w:ascii="Arial" w:hAnsi="Arial" w:cs="Arial"/>
          <w:i/>
          <w:iCs/>
          <w:color w:val="000000"/>
          <w:sz w:val="28"/>
          <w:szCs w:val="28"/>
          <w:lang w:eastAsia="en-ZA"/>
        </w:rPr>
        <w:t xml:space="preserve">. </w:t>
      </w:r>
    </w:p>
    <w:p w:rsidR="00EE184C" w:rsidRPr="006D06BD" w:rsidRDefault="00EE184C" w:rsidP="005A2593">
      <w:pPr>
        <w:spacing w:line="240" w:lineRule="auto"/>
        <w:ind w:left="720"/>
        <w:jc w:val="both"/>
        <w:rPr>
          <w:rFonts w:ascii="Times New Roman" w:hAnsi="Times New Roman"/>
          <w:sz w:val="24"/>
          <w:szCs w:val="24"/>
          <w:lang w:eastAsia="en-ZA"/>
        </w:rPr>
      </w:pPr>
      <w:r w:rsidRPr="006D06BD">
        <w:rPr>
          <w:rFonts w:ascii="Arial" w:hAnsi="Arial" w:cs="Arial"/>
          <w:color w:val="000000"/>
          <w:sz w:val="28"/>
          <w:szCs w:val="28"/>
          <w:lang w:eastAsia="en-ZA"/>
        </w:rPr>
        <w:t>(</w:t>
      </w:r>
      <w:proofErr w:type="spellStart"/>
      <w:proofErr w:type="gramStart"/>
      <w:r w:rsidRPr="006D06BD">
        <w:rPr>
          <w:rFonts w:ascii="Arial" w:hAnsi="Arial" w:cs="Arial"/>
          <w:color w:val="000000"/>
          <w:sz w:val="28"/>
          <w:szCs w:val="28"/>
          <w:lang w:eastAsia="en-ZA"/>
        </w:rPr>
        <w:t>i</w:t>
      </w:r>
      <w:proofErr w:type="spellEnd"/>
      <w:proofErr w:type="gramEnd"/>
      <w:r w:rsidRPr="006D06BD">
        <w:rPr>
          <w:rFonts w:ascii="Arial" w:hAnsi="Arial" w:cs="Arial"/>
          <w:color w:val="000000"/>
          <w:sz w:val="28"/>
          <w:szCs w:val="28"/>
          <w:lang w:eastAsia="en-ZA"/>
        </w:rPr>
        <w:t>)(</w:t>
      </w:r>
      <w:proofErr w:type="spellStart"/>
      <w:proofErr w:type="gramStart"/>
      <w:r w:rsidRPr="006D06BD">
        <w:rPr>
          <w:rFonts w:ascii="Arial" w:hAnsi="Arial" w:cs="Arial"/>
          <w:color w:val="000000"/>
          <w:sz w:val="28"/>
          <w:szCs w:val="28"/>
          <w:lang w:eastAsia="en-ZA"/>
        </w:rPr>
        <w:t>aa</w:t>
      </w:r>
      <w:proofErr w:type="spellEnd"/>
      <w:proofErr w:type="gramEnd"/>
      <w:r w:rsidRPr="006D06BD">
        <w:rPr>
          <w:rFonts w:ascii="Arial" w:hAnsi="Arial" w:cs="Arial"/>
          <w:color w:val="000000"/>
          <w:sz w:val="28"/>
          <w:szCs w:val="28"/>
          <w:lang w:eastAsia="en-ZA"/>
        </w:rPr>
        <w:t xml:space="preserve">) the vessels are owned by Government, (bb) the registration numbers of the companies are not required because the vessels are owned by Government, and (ii) all three vessels transport staff and tourist when operational. </w:t>
      </w:r>
    </w:p>
    <w:p w:rsidR="00EE184C" w:rsidRPr="006D06BD" w:rsidRDefault="00EE184C" w:rsidP="005A2593">
      <w:pPr>
        <w:spacing w:after="0" w:line="240" w:lineRule="auto"/>
        <w:rPr>
          <w:rFonts w:ascii="Times New Roman" w:hAnsi="Times New Roman"/>
          <w:sz w:val="24"/>
          <w:szCs w:val="24"/>
          <w:lang w:eastAsia="en-ZA"/>
        </w:rPr>
      </w:pPr>
    </w:p>
    <w:p w:rsidR="00EE184C" w:rsidRPr="006D06BD" w:rsidRDefault="00EE184C" w:rsidP="005A2593">
      <w:pPr>
        <w:spacing w:line="240" w:lineRule="auto"/>
        <w:ind w:left="810" w:hanging="810"/>
        <w:jc w:val="both"/>
        <w:rPr>
          <w:rFonts w:ascii="Times New Roman" w:hAnsi="Times New Roman"/>
          <w:sz w:val="24"/>
          <w:szCs w:val="24"/>
          <w:lang w:eastAsia="en-ZA"/>
        </w:rPr>
      </w:pPr>
      <w:r w:rsidRPr="006D06BD">
        <w:rPr>
          <w:rFonts w:ascii="Arial" w:hAnsi="Arial" w:cs="Arial"/>
          <w:color w:val="000000"/>
          <w:sz w:val="28"/>
          <w:szCs w:val="28"/>
          <w:lang w:eastAsia="en-ZA"/>
        </w:rPr>
        <w:t>   2.</w:t>
      </w:r>
      <w:r w:rsidRPr="006D06BD">
        <w:rPr>
          <w:rFonts w:ascii="Arial" w:hAnsi="Arial" w:cs="Arial"/>
          <w:color w:val="000000"/>
          <w:sz w:val="28"/>
          <w:szCs w:val="28"/>
          <w:lang w:eastAsia="en-ZA"/>
        </w:rPr>
        <w:tab/>
        <w:t xml:space="preserve">The </w:t>
      </w:r>
      <w:proofErr w:type="spellStart"/>
      <w:r w:rsidRPr="006D06BD">
        <w:rPr>
          <w:rFonts w:ascii="Arial" w:hAnsi="Arial" w:cs="Arial"/>
          <w:color w:val="000000"/>
          <w:sz w:val="28"/>
          <w:szCs w:val="28"/>
          <w:lang w:eastAsia="en-ZA"/>
        </w:rPr>
        <w:t>Robben</w:t>
      </w:r>
      <w:proofErr w:type="spellEnd"/>
      <w:r w:rsidRPr="006D06BD">
        <w:rPr>
          <w:rFonts w:ascii="Arial" w:hAnsi="Arial" w:cs="Arial"/>
          <w:color w:val="000000"/>
          <w:sz w:val="28"/>
          <w:szCs w:val="28"/>
          <w:lang w:eastAsia="en-ZA"/>
        </w:rPr>
        <w:t xml:space="preserve"> Island Museum does contract with private vessel owners to transport staff and tourists to </w:t>
      </w:r>
      <w:proofErr w:type="spellStart"/>
      <w:r w:rsidRPr="006D06BD">
        <w:rPr>
          <w:rFonts w:ascii="Arial" w:hAnsi="Arial" w:cs="Arial"/>
          <w:color w:val="000000"/>
          <w:sz w:val="28"/>
          <w:szCs w:val="28"/>
          <w:lang w:eastAsia="en-ZA"/>
        </w:rPr>
        <w:t>Robben</w:t>
      </w:r>
      <w:proofErr w:type="spellEnd"/>
      <w:r w:rsidRPr="006D06BD">
        <w:rPr>
          <w:rFonts w:ascii="Arial" w:hAnsi="Arial" w:cs="Arial"/>
          <w:color w:val="000000"/>
          <w:sz w:val="28"/>
          <w:szCs w:val="28"/>
          <w:lang w:eastAsia="en-ZA"/>
        </w:rPr>
        <w:t xml:space="preserve"> Island, namely:- Heritage Charters; </w:t>
      </w:r>
      <w:proofErr w:type="spellStart"/>
      <w:r w:rsidRPr="006D06BD">
        <w:rPr>
          <w:rFonts w:ascii="Arial" w:hAnsi="Arial" w:cs="Arial"/>
          <w:color w:val="000000"/>
          <w:sz w:val="28"/>
          <w:szCs w:val="28"/>
          <w:lang w:eastAsia="en-ZA"/>
        </w:rPr>
        <w:t>Nauticat</w:t>
      </w:r>
      <w:proofErr w:type="spellEnd"/>
      <w:r w:rsidRPr="006D06BD">
        <w:rPr>
          <w:rFonts w:ascii="Arial" w:hAnsi="Arial" w:cs="Arial"/>
          <w:color w:val="000000"/>
          <w:sz w:val="28"/>
          <w:szCs w:val="28"/>
          <w:lang w:eastAsia="en-ZA"/>
        </w:rPr>
        <w:t xml:space="preserve"> Charters; Southern Right Charters; Silver Buckle Trade 21 CC; Ferry Charters (Schooner Cruisers Pty Ltd); Waterfront Expeditions and </w:t>
      </w:r>
      <w:proofErr w:type="spellStart"/>
      <w:r w:rsidRPr="006D06BD">
        <w:rPr>
          <w:rFonts w:ascii="Arial" w:hAnsi="Arial" w:cs="Arial"/>
          <w:color w:val="000000"/>
          <w:sz w:val="28"/>
          <w:szCs w:val="28"/>
          <w:lang w:eastAsia="en-ZA"/>
        </w:rPr>
        <w:t>Thembekile</w:t>
      </w:r>
      <w:proofErr w:type="spellEnd"/>
      <w:r w:rsidRPr="006D06BD">
        <w:rPr>
          <w:rFonts w:ascii="Arial" w:hAnsi="Arial" w:cs="Arial"/>
          <w:color w:val="000000"/>
          <w:sz w:val="28"/>
          <w:szCs w:val="28"/>
          <w:lang w:eastAsia="en-ZA"/>
        </w:rPr>
        <w:t xml:space="preserve"> Maritime Services.</w:t>
      </w:r>
    </w:p>
    <w:p w:rsidR="00EE184C" w:rsidRDefault="00EE184C" w:rsidP="005A2593">
      <w:r w:rsidRPr="006D06BD">
        <w:rPr>
          <w:rFonts w:ascii="Times New Roman" w:hAnsi="Times New Roman"/>
          <w:sz w:val="24"/>
          <w:szCs w:val="24"/>
          <w:lang w:eastAsia="en-ZA"/>
        </w:rPr>
        <w:br/>
      </w:r>
      <w:r w:rsidRPr="006D06BD">
        <w:rPr>
          <w:rFonts w:ascii="Times New Roman" w:hAnsi="Times New Roman"/>
          <w:sz w:val="24"/>
          <w:szCs w:val="24"/>
          <w:lang w:eastAsia="en-ZA"/>
        </w:rPr>
        <w:br/>
      </w:r>
    </w:p>
    <w:sectPr w:rsidR="00EE184C" w:rsidSect="00FB22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E1313"/>
    <w:multiLevelType w:val="multilevel"/>
    <w:tmpl w:val="E8E43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2593"/>
    <w:rsid w:val="00042736"/>
    <w:rsid w:val="00126434"/>
    <w:rsid w:val="002D12E7"/>
    <w:rsid w:val="005A2593"/>
    <w:rsid w:val="006D06BD"/>
    <w:rsid w:val="0092321D"/>
    <w:rsid w:val="00EE184C"/>
    <w:rsid w:val="00FB2227"/>
    <w:rsid w:val="00FF08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9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Proline</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Simion Nkanunu</dc:creator>
  <cp:lastModifiedBy>PUMZA</cp:lastModifiedBy>
  <cp:revision>2</cp:revision>
  <dcterms:created xsi:type="dcterms:W3CDTF">2015-08-13T09:52:00Z</dcterms:created>
  <dcterms:modified xsi:type="dcterms:W3CDTF">2015-08-13T09:52:00Z</dcterms:modified>
</cp:coreProperties>
</file>