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62" w:rsidRPr="00A91CF9" w:rsidRDefault="00A91CF9" w:rsidP="00A91CF9">
      <w:pPr>
        <w:pStyle w:val="Heading1"/>
        <w:spacing w:before="0"/>
        <w:ind w:left="3877" w:right="3873"/>
        <w:jc w:val="center"/>
        <w:rPr>
          <w:sz w:val="20"/>
          <w:szCs w:val="20"/>
          <w:u w:val="none"/>
        </w:rPr>
      </w:pPr>
      <w:r w:rsidRPr="00A91CF9">
        <w:rPr>
          <w:sz w:val="20"/>
          <w:szCs w:val="20"/>
          <w:u w:val="none"/>
        </w:rPr>
        <w:t>NATIONAL ASSEMBLY</w:t>
      </w:r>
    </w:p>
    <w:p w:rsidR="00066962" w:rsidRPr="00A91CF9" w:rsidRDefault="00066962" w:rsidP="00A91CF9">
      <w:pPr>
        <w:pStyle w:val="BodyText"/>
        <w:rPr>
          <w:b/>
          <w:sz w:val="20"/>
          <w:szCs w:val="20"/>
        </w:rPr>
      </w:pPr>
    </w:p>
    <w:p w:rsidR="00066962" w:rsidRPr="00A91CF9" w:rsidRDefault="00A91CF9" w:rsidP="00A91CF9">
      <w:pPr>
        <w:ind w:left="112"/>
        <w:rPr>
          <w:b/>
          <w:sz w:val="20"/>
          <w:szCs w:val="20"/>
        </w:rPr>
      </w:pPr>
      <w:r w:rsidRPr="00A91CF9">
        <w:rPr>
          <w:b/>
          <w:sz w:val="20"/>
          <w:szCs w:val="20"/>
        </w:rPr>
        <w:t>FOR WRITTEN REPLY</w:t>
      </w:r>
    </w:p>
    <w:p w:rsidR="00066962" w:rsidRPr="00A91CF9" w:rsidRDefault="00066962" w:rsidP="00A91CF9">
      <w:pPr>
        <w:pStyle w:val="BodyText"/>
        <w:rPr>
          <w:b/>
          <w:sz w:val="20"/>
          <w:szCs w:val="20"/>
        </w:rPr>
      </w:pPr>
    </w:p>
    <w:p w:rsidR="00066962" w:rsidRPr="00A91CF9" w:rsidRDefault="00A91CF9" w:rsidP="00A91CF9">
      <w:pPr>
        <w:ind w:left="112"/>
        <w:rPr>
          <w:b/>
          <w:sz w:val="20"/>
          <w:szCs w:val="20"/>
        </w:rPr>
      </w:pPr>
      <w:r w:rsidRPr="00A91CF9">
        <w:rPr>
          <w:b/>
          <w:sz w:val="20"/>
          <w:szCs w:val="20"/>
        </w:rPr>
        <w:t>QUESTION NO. 2744</w:t>
      </w:r>
    </w:p>
    <w:p w:rsidR="00066962" w:rsidRPr="00A91CF9" w:rsidRDefault="00066962" w:rsidP="00A91CF9">
      <w:pPr>
        <w:pStyle w:val="BodyText"/>
        <w:rPr>
          <w:b/>
          <w:sz w:val="20"/>
          <w:szCs w:val="20"/>
        </w:rPr>
      </w:pPr>
    </w:p>
    <w:p w:rsidR="00066962" w:rsidRPr="00A91CF9" w:rsidRDefault="00A91CF9" w:rsidP="00A91CF9">
      <w:pPr>
        <w:ind w:left="112" w:right="1283"/>
        <w:rPr>
          <w:b/>
          <w:sz w:val="20"/>
          <w:szCs w:val="20"/>
        </w:rPr>
      </w:pPr>
      <w:r w:rsidRPr="00A91CF9">
        <w:rPr>
          <w:b/>
          <w:sz w:val="20"/>
          <w:szCs w:val="20"/>
        </w:rPr>
        <w:t>DATE OF PUBLICATION IN INTERNAL QUESTION PAPER: 03 DECEMBER 2021</w:t>
      </w:r>
      <w:r w:rsidRPr="00A91CF9">
        <w:rPr>
          <w:b/>
          <w:sz w:val="20"/>
          <w:szCs w:val="20"/>
        </w:rPr>
        <w:t xml:space="preserve"> </w:t>
      </w:r>
      <w:r w:rsidRPr="00A91CF9">
        <w:rPr>
          <w:b/>
          <w:sz w:val="20"/>
          <w:szCs w:val="20"/>
        </w:rPr>
        <w:t>(INTERNAL QUESTION PAPER NO. 31)</w:t>
      </w:r>
    </w:p>
    <w:p w:rsidR="00066962" w:rsidRPr="00A91CF9" w:rsidRDefault="00066962" w:rsidP="00A91CF9">
      <w:pPr>
        <w:pStyle w:val="BodyText"/>
        <w:rPr>
          <w:b/>
          <w:sz w:val="20"/>
          <w:szCs w:val="20"/>
        </w:rPr>
      </w:pPr>
    </w:p>
    <w:p w:rsidR="00066962" w:rsidRPr="00A91CF9" w:rsidRDefault="00A91CF9" w:rsidP="00A91CF9">
      <w:pPr>
        <w:ind w:left="112"/>
        <w:rPr>
          <w:b/>
          <w:sz w:val="20"/>
          <w:szCs w:val="20"/>
        </w:rPr>
      </w:pPr>
      <w:proofErr w:type="spellStart"/>
      <w:r w:rsidRPr="00A91CF9">
        <w:rPr>
          <w:b/>
          <w:sz w:val="20"/>
          <w:szCs w:val="20"/>
        </w:rPr>
        <w:t>Mr</w:t>
      </w:r>
      <w:proofErr w:type="spellEnd"/>
      <w:r w:rsidRPr="00A91CF9">
        <w:rPr>
          <w:b/>
          <w:sz w:val="20"/>
          <w:szCs w:val="20"/>
        </w:rPr>
        <w:t xml:space="preserve"> K P </w:t>
      </w:r>
      <w:proofErr w:type="spellStart"/>
      <w:r w:rsidRPr="00A91CF9">
        <w:rPr>
          <w:b/>
          <w:sz w:val="20"/>
          <w:szCs w:val="20"/>
        </w:rPr>
        <w:t>Sithole</w:t>
      </w:r>
      <w:proofErr w:type="spellEnd"/>
      <w:r w:rsidRPr="00A91CF9">
        <w:rPr>
          <w:b/>
          <w:sz w:val="20"/>
          <w:szCs w:val="20"/>
        </w:rPr>
        <w:t xml:space="preserve"> (IFP) to ask the Minister of Health:</w:t>
      </w:r>
    </w:p>
    <w:p w:rsidR="00066962" w:rsidRPr="00A91CF9" w:rsidRDefault="00066962" w:rsidP="00A91CF9">
      <w:pPr>
        <w:pStyle w:val="BodyText"/>
        <w:rPr>
          <w:b/>
          <w:sz w:val="20"/>
          <w:szCs w:val="20"/>
        </w:rPr>
      </w:pPr>
    </w:p>
    <w:p w:rsidR="00066962" w:rsidRPr="00A91CF9" w:rsidRDefault="00A91CF9" w:rsidP="00A91CF9">
      <w:pPr>
        <w:pStyle w:val="BodyText"/>
        <w:ind w:left="112" w:right="114" w:hanging="12"/>
        <w:jc w:val="both"/>
        <w:rPr>
          <w:sz w:val="20"/>
          <w:szCs w:val="20"/>
        </w:rPr>
      </w:pPr>
      <w:r w:rsidRPr="00A91CF9">
        <w:rPr>
          <w:sz w:val="20"/>
          <w:szCs w:val="20"/>
        </w:rPr>
        <w:t>In light of the United Nations Children’s Fund’s release of the annual global HIV/Aids statistics, what has his department done to ensure that children and adolescents have access to HIV/Aids treatment during the past two financial years?</w:t>
      </w:r>
    </w:p>
    <w:p w:rsidR="00066962" w:rsidRPr="00A91CF9" w:rsidRDefault="00066962" w:rsidP="00A91CF9">
      <w:pPr>
        <w:pStyle w:val="BodyText"/>
        <w:rPr>
          <w:sz w:val="20"/>
          <w:szCs w:val="20"/>
        </w:rPr>
      </w:pPr>
    </w:p>
    <w:p w:rsidR="00066962" w:rsidRPr="00A91CF9" w:rsidRDefault="00A91CF9" w:rsidP="00A91CF9">
      <w:pPr>
        <w:ind w:right="104"/>
        <w:jc w:val="right"/>
        <w:rPr>
          <w:b/>
          <w:sz w:val="20"/>
          <w:szCs w:val="20"/>
        </w:rPr>
      </w:pPr>
      <w:r w:rsidRPr="00A91CF9">
        <w:rPr>
          <w:b/>
          <w:sz w:val="20"/>
          <w:szCs w:val="20"/>
        </w:rPr>
        <w:t>NW3259E</w:t>
      </w:r>
    </w:p>
    <w:p w:rsidR="00066962" w:rsidRPr="00A91CF9" w:rsidRDefault="00066962" w:rsidP="00A91CF9">
      <w:pPr>
        <w:pStyle w:val="BodyText"/>
        <w:rPr>
          <w:b/>
          <w:sz w:val="20"/>
          <w:szCs w:val="20"/>
        </w:rPr>
      </w:pPr>
    </w:p>
    <w:p w:rsidR="00066962" w:rsidRPr="00A91CF9" w:rsidRDefault="00066962" w:rsidP="00A91CF9">
      <w:pPr>
        <w:pStyle w:val="BodyText"/>
        <w:rPr>
          <w:b/>
          <w:sz w:val="20"/>
          <w:szCs w:val="20"/>
        </w:rPr>
      </w:pPr>
    </w:p>
    <w:p w:rsidR="00066962" w:rsidRPr="00A91CF9" w:rsidRDefault="00A91CF9" w:rsidP="00A91CF9">
      <w:pPr>
        <w:pStyle w:val="Heading1"/>
        <w:spacing w:before="0"/>
        <w:rPr>
          <w:sz w:val="20"/>
          <w:szCs w:val="20"/>
          <w:u w:val="none"/>
        </w:rPr>
      </w:pPr>
      <w:r w:rsidRPr="00A91CF9">
        <w:rPr>
          <w:sz w:val="20"/>
          <w:szCs w:val="20"/>
          <w:u w:val="none"/>
        </w:rPr>
        <w:t>REPLY:</w:t>
      </w:r>
    </w:p>
    <w:p w:rsidR="00066962" w:rsidRPr="00A91CF9" w:rsidRDefault="00066962" w:rsidP="00A91CF9">
      <w:pPr>
        <w:pStyle w:val="BodyText"/>
        <w:rPr>
          <w:b/>
          <w:sz w:val="20"/>
          <w:szCs w:val="20"/>
        </w:rPr>
      </w:pPr>
    </w:p>
    <w:p w:rsidR="00066962" w:rsidRPr="00A91CF9" w:rsidRDefault="00A91CF9" w:rsidP="00A91CF9">
      <w:pPr>
        <w:pStyle w:val="BodyText"/>
        <w:ind w:left="112" w:right="115"/>
        <w:jc w:val="both"/>
        <w:rPr>
          <w:sz w:val="20"/>
          <w:szCs w:val="20"/>
        </w:rPr>
      </w:pPr>
      <w:r w:rsidRPr="00A91CF9">
        <w:rPr>
          <w:sz w:val="20"/>
          <w:szCs w:val="20"/>
        </w:rPr>
        <w:t>The Department has always paid special attention on the children and adolescent access by monitoring the age group in the UNAIDS 90-90-90 targets on HIV and AIDS treatment.</w:t>
      </w:r>
    </w:p>
    <w:p w:rsidR="00066962" w:rsidRPr="00A91CF9" w:rsidRDefault="00066962" w:rsidP="00A91CF9">
      <w:pPr>
        <w:pStyle w:val="BodyText"/>
        <w:rPr>
          <w:sz w:val="20"/>
          <w:szCs w:val="20"/>
        </w:rPr>
      </w:pPr>
    </w:p>
    <w:p w:rsidR="00066962" w:rsidRPr="00A91CF9" w:rsidRDefault="00A91CF9" w:rsidP="00A91CF9">
      <w:pPr>
        <w:pStyle w:val="BodyText"/>
        <w:ind w:left="112" w:right="105"/>
        <w:jc w:val="both"/>
        <w:rPr>
          <w:sz w:val="20"/>
          <w:szCs w:val="20"/>
        </w:rPr>
      </w:pPr>
      <w:r w:rsidRPr="00A91CF9">
        <w:rPr>
          <w:sz w:val="20"/>
          <w:szCs w:val="20"/>
        </w:rPr>
        <w:t xml:space="preserve">The prevention of Mother to child HIV transmission is intended to reduce vertical transmission, the target is that all pregnant HIV positive women should give birth to HIV negative </w:t>
      </w:r>
      <w:proofErr w:type="gramStart"/>
      <w:r w:rsidRPr="00A91CF9">
        <w:rPr>
          <w:sz w:val="20"/>
          <w:szCs w:val="20"/>
        </w:rPr>
        <w:t>children,</w:t>
      </w:r>
      <w:proofErr w:type="gramEnd"/>
      <w:r w:rsidRPr="00A91CF9">
        <w:rPr>
          <w:sz w:val="20"/>
          <w:szCs w:val="20"/>
        </w:rPr>
        <w:t xml:space="preserve"> in that way this will decrease the burden of HIV in children. All</w:t>
      </w:r>
      <w:r w:rsidRPr="00A91CF9">
        <w:rPr>
          <w:sz w:val="20"/>
          <w:szCs w:val="20"/>
        </w:rPr>
        <w:t xml:space="preserve"> these women are initiated on ART and</w:t>
      </w:r>
      <w:r w:rsidRPr="00A91CF9">
        <w:rPr>
          <w:spacing w:val="-3"/>
          <w:sz w:val="20"/>
          <w:szCs w:val="20"/>
        </w:rPr>
        <w:t xml:space="preserve"> </w:t>
      </w:r>
      <w:r w:rsidRPr="00A91CF9">
        <w:rPr>
          <w:sz w:val="20"/>
          <w:szCs w:val="20"/>
        </w:rPr>
        <w:t>viral</w:t>
      </w:r>
      <w:r w:rsidRPr="00A91CF9">
        <w:rPr>
          <w:spacing w:val="-4"/>
          <w:sz w:val="20"/>
          <w:szCs w:val="20"/>
        </w:rPr>
        <w:t xml:space="preserve"> </w:t>
      </w:r>
      <w:r w:rsidRPr="00A91CF9">
        <w:rPr>
          <w:sz w:val="20"/>
          <w:szCs w:val="20"/>
        </w:rPr>
        <w:t>suppression</w:t>
      </w:r>
      <w:r w:rsidRPr="00A91CF9">
        <w:rPr>
          <w:spacing w:val="-3"/>
          <w:sz w:val="20"/>
          <w:szCs w:val="20"/>
        </w:rPr>
        <w:t xml:space="preserve"> </w:t>
      </w:r>
      <w:r w:rsidRPr="00A91CF9">
        <w:rPr>
          <w:sz w:val="20"/>
          <w:szCs w:val="20"/>
        </w:rPr>
        <w:t>is</w:t>
      </w:r>
      <w:r w:rsidRPr="00A91CF9">
        <w:rPr>
          <w:spacing w:val="-3"/>
          <w:sz w:val="20"/>
          <w:szCs w:val="20"/>
        </w:rPr>
        <w:t xml:space="preserve"> </w:t>
      </w:r>
      <w:r w:rsidRPr="00A91CF9">
        <w:rPr>
          <w:sz w:val="20"/>
          <w:szCs w:val="20"/>
        </w:rPr>
        <w:t>monitored</w:t>
      </w:r>
      <w:r w:rsidRPr="00A91CF9">
        <w:rPr>
          <w:spacing w:val="-5"/>
          <w:sz w:val="20"/>
          <w:szCs w:val="20"/>
        </w:rPr>
        <w:t xml:space="preserve"> </w:t>
      </w:r>
      <w:r w:rsidRPr="00A91CF9">
        <w:rPr>
          <w:sz w:val="20"/>
          <w:szCs w:val="20"/>
        </w:rPr>
        <w:t>closely</w:t>
      </w:r>
      <w:r w:rsidRPr="00A91CF9">
        <w:rPr>
          <w:spacing w:val="-6"/>
          <w:sz w:val="20"/>
          <w:szCs w:val="20"/>
        </w:rPr>
        <w:t xml:space="preserve"> </w:t>
      </w:r>
      <w:r w:rsidRPr="00A91CF9">
        <w:rPr>
          <w:sz w:val="20"/>
          <w:szCs w:val="20"/>
        </w:rPr>
        <w:t>to</w:t>
      </w:r>
      <w:r w:rsidRPr="00A91CF9">
        <w:rPr>
          <w:spacing w:val="-5"/>
          <w:sz w:val="20"/>
          <w:szCs w:val="20"/>
        </w:rPr>
        <w:t xml:space="preserve"> </w:t>
      </w:r>
      <w:r w:rsidRPr="00A91CF9">
        <w:rPr>
          <w:sz w:val="20"/>
          <w:szCs w:val="20"/>
        </w:rPr>
        <w:t>remain</w:t>
      </w:r>
      <w:r w:rsidRPr="00A91CF9">
        <w:rPr>
          <w:spacing w:val="-5"/>
          <w:sz w:val="20"/>
          <w:szCs w:val="20"/>
        </w:rPr>
        <w:t xml:space="preserve"> </w:t>
      </w:r>
      <w:r w:rsidRPr="00A91CF9">
        <w:rPr>
          <w:sz w:val="20"/>
          <w:szCs w:val="20"/>
        </w:rPr>
        <w:t>at</w:t>
      </w:r>
      <w:r w:rsidRPr="00A91CF9">
        <w:rPr>
          <w:spacing w:val="-2"/>
          <w:sz w:val="20"/>
          <w:szCs w:val="20"/>
        </w:rPr>
        <w:t xml:space="preserve"> </w:t>
      </w:r>
      <w:r w:rsidRPr="00A91CF9">
        <w:rPr>
          <w:sz w:val="20"/>
          <w:szCs w:val="20"/>
        </w:rPr>
        <w:t>&lt;50</w:t>
      </w:r>
      <w:r w:rsidRPr="00A91CF9">
        <w:rPr>
          <w:spacing w:val="-5"/>
          <w:sz w:val="20"/>
          <w:szCs w:val="20"/>
        </w:rPr>
        <w:t xml:space="preserve"> </w:t>
      </w:r>
      <w:r w:rsidRPr="00A91CF9">
        <w:rPr>
          <w:sz w:val="20"/>
          <w:szCs w:val="20"/>
        </w:rPr>
        <w:t>or</w:t>
      </w:r>
      <w:r w:rsidRPr="00A91CF9">
        <w:rPr>
          <w:spacing w:val="-4"/>
          <w:sz w:val="20"/>
          <w:szCs w:val="20"/>
        </w:rPr>
        <w:t xml:space="preserve"> </w:t>
      </w:r>
      <w:r w:rsidRPr="00A91CF9">
        <w:rPr>
          <w:sz w:val="20"/>
          <w:szCs w:val="20"/>
        </w:rPr>
        <w:t>that</w:t>
      </w:r>
      <w:r w:rsidRPr="00A91CF9">
        <w:rPr>
          <w:spacing w:val="-3"/>
          <w:sz w:val="20"/>
          <w:szCs w:val="20"/>
        </w:rPr>
        <w:t xml:space="preserve"> </w:t>
      </w:r>
      <w:r w:rsidRPr="00A91CF9">
        <w:rPr>
          <w:sz w:val="20"/>
          <w:szCs w:val="20"/>
        </w:rPr>
        <w:t>they</w:t>
      </w:r>
      <w:r w:rsidRPr="00A91CF9">
        <w:rPr>
          <w:spacing w:val="-6"/>
          <w:sz w:val="20"/>
          <w:szCs w:val="20"/>
        </w:rPr>
        <w:t xml:space="preserve"> </w:t>
      </w:r>
      <w:r w:rsidRPr="00A91CF9">
        <w:rPr>
          <w:sz w:val="20"/>
          <w:szCs w:val="20"/>
        </w:rPr>
        <w:t>are</w:t>
      </w:r>
      <w:r w:rsidRPr="00A91CF9">
        <w:rPr>
          <w:spacing w:val="-3"/>
          <w:sz w:val="20"/>
          <w:szCs w:val="20"/>
        </w:rPr>
        <w:t xml:space="preserve"> </w:t>
      </w:r>
      <w:r w:rsidRPr="00A91CF9">
        <w:rPr>
          <w:sz w:val="20"/>
          <w:szCs w:val="20"/>
        </w:rPr>
        <w:t>virally</w:t>
      </w:r>
      <w:r w:rsidRPr="00A91CF9">
        <w:rPr>
          <w:spacing w:val="-6"/>
          <w:sz w:val="20"/>
          <w:szCs w:val="20"/>
        </w:rPr>
        <w:t xml:space="preserve"> </w:t>
      </w:r>
      <w:r w:rsidRPr="00A91CF9">
        <w:rPr>
          <w:sz w:val="20"/>
          <w:szCs w:val="20"/>
        </w:rPr>
        <w:t>suppressed</w:t>
      </w:r>
      <w:r w:rsidRPr="00A91CF9">
        <w:rPr>
          <w:spacing w:val="-3"/>
          <w:sz w:val="20"/>
          <w:szCs w:val="20"/>
        </w:rPr>
        <w:t xml:space="preserve"> </w:t>
      </w:r>
      <w:r w:rsidRPr="00A91CF9">
        <w:rPr>
          <w:sz w:val="20"/>
          <w:szCs w:val="20"/>
        </w:rPr>
        <w:t>so that they transmit the</w:t>
      </w:r>
      <w:r w:rsidRPr="00A91CF9">
        <w:rPr>
          <w:spacing w:val="-6"/>
          <w:sz w:val="20"/>
          <w:szCs w:val="20"/>
        </w:rPr>
        <w:t xml:space="preserve"> </w:t>
      </w:r>
      <w:r w:rsidRPr="00A91CF9">
        <w:rPr>
          <w:sz w:val="20"/>
          <w:szCs w:val="20"/>
        </w:rPr>
        <w:t>virus.</w:t>
      </w:r>
    </w:p>
    <w:p w:rsidR="00066962" w:rsidRPr="00A91CF9" w:rsidRDefault="00A91CF9" w:rsidP="00A91CF9">
      <w:pPr>
        <w:pStyle w:val="BodyText"/>
        <w:ind w:left="112" w:right="119"/>
        <w:jc w:val="both"/>
        <w:rPr>
          <w:sz w:val="20"/>
          <w:szCs w:val="20"/>
        </w:rPr>
      </w:pPr>
      <w:r w:rsidRPr="00A91CF9">
        <w:rPr>
          <w:sz w:val="20"/>
          <w:szCs w:val="20"/>
        </w:rPr>
        <w:t>All children exposed to HIV are given HIV prophylaxis for the duration of breast feeding. Tho</w:t>
      </w:r>
      <w:r w:rsidRPr="00A91CF9">
        <w:rPr>
          <w:sz w:val="20"/>
          <w:szCs w:val="20"/>
        </w:rPr>
        <w:t>se babies who are vertically infected are initiated on ART immediately after diagnosis.</w:t>
      </w:r>
    </w:p>
    <w:p w:rsidR="00066962" w:rsidRPr="00A91CF9" w:rsidRDefault="00066962" w:rsidP="00A91CF9">
      <w:pPr>
        <w:pStyle w:val="BodyText"/>
        <w:rPr>
          <w:sz w:val="20"/>
          <w:szCs w:val="20"/>
        </w:rPr>
      </w:pPr>
    </w:p>
    <w:p w:rsidR="00066962" w:rsidRPr="00A91CF9" w:rsidRDefault="00A91CF9" w:rsidP="00A91CF9">
      <w:pPr>
        <w:pStyle w:val="BodyText"/>
        <w:ind w:left="112" w:right="119" w:firstLine="62"/>
        <w:jc w:val="both"/>
        <w:rPr>
          <w:sz w:val="20"/>
          <w:szCs w:val="20"/>
        </w:rPr>
      </w:pPr>
      <w:r w:rsidRPr="00A91CF9">
        <w:rPr>
          <w:sz w:val="20"/>
          <w:szCs w:val="20"/>
        </w:rPr>
        <w:t>We have acknowledged the gap on access of HIV services within this population gap and have developed various strategies such as the following:</w:t>
      </w:r>
    </w:p>
    <w:p w:rsidR="00066962" w:rsidRPr="00A91CF9" w:rsidRDefault="00066962" w:rsidP="00A91CF9">
      <w:pPr>
        <w:pStyle w:val="BodyText"/>
        <w:rPr>
          <w:sz w:val="20"/>
          <w:szCs w:val="20"/>
        </w:rPr>
      </w:pPr>
    </w:p>
    <w:p w:rsidR="00066962" w:rsidRPr="00A91CF9" w:rsidRDefault="00A91CF9" w:rsidP="00A91CF9">
      <w:pPr>
        <w:pStyle w:val="ListParagraph"/>
        <w:numPr>
          <w:ilvl w:val="0"/>
          <w:numId w:val="1"/>
        </w:numPr>
        <w:tabs>
          <w:tab w:val="left" w:pos="821"/>
        </w:tabs>
        <w:ind w:right="109"/>
        <w:jc w:val="both"/>
        <w:rPr>
          <w:sz w:val="20"/>
          <w:szCs w:val="20"/>
        </w:rPr>
      </w:pPr>
      <w:r w:rsidRPr="00A91CF9">
        <w:rPr>
          <w:sz w:val="20"/>
          <w:szCs w:val="20"/>
        </w:rPr>
        <w:t>Development</w:t>
      </w:r>
      <w:r w:rsidRPr="00A91CF9">
        <w:rPr>
          <w:spacing w:val="-19"/>
          <w:sz w:val="20"/>
          <w:szCs w:val="20"/>
        </w:rPr>
        <w:t xml:space="preserve"> </w:t>
      </w:r>
      <w:r w:rsidRPr="00A91CF9">
        <w:rPr>
          <w:sz w:val="20"/>
          <w:szCs w:val="20"/>
        </w:rPr>
        <w:t>and</w:t>
      </w:r>
      <w:r w:rsidRPr="00A91CF9">
        <w:rPr>
          <w:spacing w:val="-19"/>
          <w:sz w:val="20"/>
          <w:szCs w:val="20"/>
        </w:rPr>
        <w:t xml:space="preserve"> </w:t>
      </w:r>
      <w:r w:rsidRPr="00A91CF9">
        <w:rPr>
          <w:sz w:val="20"/>
          <w:szCs w:val="20"/>
        </w:rPr>
        <w:t>implementation</w:t>
      </w:r>
      <w:r w:rsidRPr="00A91CF9">
        <w:rPr>
          <w:spacing w:val="-19"/>
          <w:sz w:val="20"/>
          <w:szCs w:val="20"/>
        </w:rPr>
        <w:t xml:space="preserve"> </w:t>
      </w:r>
      <w:r w:rsidRPr="00A91CF9">
        <w:rPr>
          <w:sz w:val="20"/>
          <w:szCs w:val="20"/>
        </w:rPr>
        <w:t>across</w:t>
      </w:r>
      <w:r w:rsidRPr="00A91CF9">
        <w:rPr>
          <w:spacing w:val="-20"/>
          <w:sz w:val="20"/>
          <w:szCs w:val="20"/>
        </w:rPr>
        <w:t xml:space="preserve"> </w:t>
      </w:r>
      <w:r w:rsidRPr="00A91CF9">
        <w:rPr>
          <w:sz w:val="20"/>
          <w:szCs w:val="20"/>
        </w:rPr>
        <w:t>all</w:t>
      </w:r>
      <w:r w:rsidRPr="00A91CF9">
        <w:rPr>
          <w:spacing w:val="-21"/>
          <w:sz w:val="20"/>
          <w:szCs w:val="20"/>
        </w:rPr>
        <w:t xml:space="preserve"> </w:t>
      </w:r>
      <w:r w:rsidRPr="00A91CF9">
        <w:rPr>
          <w:sz w:val="20"/>
          <w:szCs w:val="20"/>
        </w:rPr>
        <w:t>the</w:t>
      </w:r>
      <w:r w:rsidRPr="00A91CF9">
        <w:rPr>
          <w:spacing w:val="-19"/>
          <w:sz w:val="20"/>
          <w:szCs w:val="20"/>
        </w:rPr>
        <w:t xml:space="preserve"> </w:t>
      </w:r>
      <w:r w:rsidRPr="00A91CF9">
        <w:rPr>
          <w:sz w:val="20"/>
          <w:szCs w:val="20"/>
        </w:rPr>
        <w:t>provinces</w:t>
      </w:r>
      <w:r w:rsidRPr="00A91CF9">
        <w:rPr>
          <w:spacing w:val="-20"/>
          <w:sz w:val="20"/>
          <w:szCs w:val="20"/>
        </w:rPr>
        <w:t xml:space="preserve"> </w:t>
      </w:r>
      <w:r w:rsidRPr="00A91CF9">
        <w:rPr>
          <w:sz w:val="20"/>
          <w:szCs w:val="20"/>
        </w:rPr>
        <w:t>of</w:t>
      </w:r>
      <w:r w:rsidRPr="00A91CF9">
        <w:rPr>
          <w:spacing w:val="-17"/>
          <w:sz w:val="20"/>
          <w:szCs w:val="20"/>
        </w:rPr>
        <w:t xml:space="preserve"> </w:t>
      </w:r>
      <w:r w:rsidRPr="00A91CF9">
        <w:rPr>
          <w:sz w:val="20"/>
          <w:szCs w:val="20"/>
        </w:rPr>
        <w:t>the</w:t>
      </w:r>
      <w:r w:rsidRPr="00A91CF9">
        <w:rPr>
          <w:spacing w:val="-19"/>
          <w:sz w:val="20"/>
          <w:szCs w:val="20"/>
        </w:rPr>
        <w:t xml:space="preserve"> </w:t>
      </w:r>
      <w:r w:rsidRPr="00A91CF9">
        <w:rPr>
          <w:sz w:val="20"/>
          <w:szCs w:val="20"/>
        </w:rPr>
        <w:t>Paediatric</w:t>
      </w:r>
      <w:r w:rsidRPr="00A91CF9">
        <w:rPr>
          <w:spacing w:val="-12"/>
          <w:sz w:val="20"/>
          <w:szCs w:val="20"/>
        </w:rPr>
        <w:t xml:space="preserve"> </w:t>
      </w:r>
      <w:r w:rsidRPr="00A91CF9">
        <w:rPr>
          <w:sz w:val="20"/>
          <w:szCs w:val="20"/>
        </w:rPr>
        <w:t>and</w:t>
      </w:r>
      <w:r w:rsidRPr="00A91CF9">
        <w:rPr>
          <w:spacing w:val="-19"/>
          <w:sz w:val="20"/>
          <w:szCs w:val="20"/>
        </w:rPr>
        <w:t xml:space="preserve"> </w:t>
      </w:r>
      <w:r w:rsidRPr="00A91CF9">
        <w:rPr>
          <w:sz w:val="20"/>
          <w:szCs w:val="20"/>
        </w:rPr>
        <w:t>Adolescent HIV Matrix of Interventions Plan: The key objectives of the intervention plan are</w:t>
      </w:r>
      <w:r w:rsidRPr="00A91CF9">
        <w:rPr>
          <w:spacing w:val="-21"/>
          <w:sz w:val="20"/>
          <w:szCs w:val="20"/>
        </w:rPr>
        <w:t xml:space="preserve"> </w:t>
      </w:r>
      <w:r w:rsidRPr="00A91CF9">
        <w:rPr>
          <w:sz w:val="20"/>
          <w:szCs w:val="20"/>
        </w:rPr>
        <w:t>to:</w:t>
      </w:r>
    </w:p>
    <w:p w:rsidR="00066962" w:rsidRPr="00A91CF9" w:rsidRDefault="00066962" w:rsidP="00A91CF9">
      <w:pPr>
        <w:pStyle w:val="BodyText"/>
        <w:rPr>
          <w:sz w:val="20"/>
          <w:szCs w:val="20"/>
        </w:rPr>
      </w:pPr>
    </w:p>
    <w:p w:rsidR="00066962" w:rsidRPr="00A91CF9" w:rsidRDefault="00A91CF9" w:rsidP="00A91CF9">
      <w:pPr>
        <w:pStyle w:val="ListParagraph"/>
        <w:numPr>
          <w:ilvl w:val="1"/>
          <w:numId w:val="1"/>
        </w:numPr>
        <w:tabs>
          <w:tab w:val="left" w:pos="1530"/>
          <w:tab w:val="left" w:pos="1531"/>
        </w:tabs>
        <w:rPr>
          <w:sz w:val="20"/>
          <w:szCs w:val="20"/>
        </w:rPr>
      </w:pPr>
      <w:r w:rsidRPr="00A91CF9">
        <w:rPr>
          <w:sz w:val="20"/>
          <w:szCs w:val="20"/>
        </w:rPr>
        <w:t>improve rates of earlier HIV diagnosis in children and adolescents</w:t>
      </w:r>
      <w:r w:rsidRPr="00A91CF9">
        <w:rPr>
          <w:spacing w:val="-12"/>
          <w:sz w:val="20"/>
          <w:szCs w:val="20"/>
        </w:rPr>
        <w:t xml:space="preserve"> </w:t>
      </w:r>
      <w:r w:rsidRPr="00A91CF9">
        <w:rPr>
          <w:sz w:val="20"/>
          <w:szCs w:val="20"/>
        </w:rPr>
        <w:t>and</w:t>
      </w:r>
    </w:p>
    <w:p w:rsidR="00066962" w:rsidRPr="00A91CF9" w:rsidRDefault="00A91CF9" w:rsidP="00A91CF9">
      <w:pPr>
        <w:pStyle w:val="ListParagraph"/>
        <w:numPr>
          <w:ilvl w:val="1"/>
          <w:numId w:val="1"/>
        </w:numPr>
        <w:tabs>
          <w:tab w:val="left" w:pos="1530"/>
          <w:tab w:val="left" w:pos="1531"/>
        </w:tabs>
        <w:rPr>
          <w:sz w:val="20"/>
          <w:szCs w:val="20"/>
        </w:rPr>
      </w:pPr>
      <w:proofErr w:type="gramStart"/>
      <w:r w:rsidRPr="00A91CF9">
        <w:rPr>
          <w:sz w:val="20"/>
          <w:szCs w:val="20"/>
        </w:rPr>
        <w:t>increase</w:t>
      </w:r>
      <w:proofErr w:type="gramEnd"/>
      <w:r w:rsidRPr="00A91CF9">
        <w:rPr>
          <w:sz w:val="20"/>
          <w:szCs w:val="20"/>
        </w:rPr>
        <w:t xml:space="preserve"> access to qualit</w:t>
      </w:r>
      <w:r w:rsidRPr="00A91CF9">
        <w:rPr>
          <w:sz w:val="20"/>
          <w:szCs w:val="20"/>
        </w:rPr>
        <w:t>y HIV treatment and care for children and</w:t>
      </w:r>
      <w:r w:rsidRPr="00A91CF9">
        <w:rPr>
          <w:spacing w:val="-22"/>
          <w:sz w:val="20"/>
          <w:szCs w:val="20"/>
        </w:rPr>
        <w:t xml:space="preserve"> </w:t>
      </w:r>
      <w:r w:rsidRPr="00A91CF9">
        <w:rPr>
          <w:sz w:val="20"/>
          <w:szCs w:val="20"/>
        </w:rPr>
        <w:t>adolescents.</w:t>
      </w:r>
    </w:p>
    <w:p w:rsidR="00066962" w:rsidRPr="00A91CF9" w:rsidRDefault="00A91CF9" w:rsidP="00A91CF9">
      <w:pPr>
        <w:pStyle w:val="ListParagraph"/>
        <w:numPr>
          <w:ilvl w:val="1"/>
          <w:numId w:val="1"/>
        </w:numPr>
        <w:tabs>
          <w:tab w:val="left" w:pos="1530"/>
          <w:tab w:val="left" w:pos="1531"/>
        </w:tabs>
        <w:rPr>
          <w:sz w:val="20"/>
          <w:szCs w:val="20"/>
        </w:rPr>
      </w:pPr>
      <w:proofErr w:type="gramStart"/>
      <w:r w:rsidRPr="00A91CF9">
        <w:rPr>
          <w:sz w:val="20"/>
          <w:szCs w:val="20"/>
        </w:rPr>
        <w:t>retain</w:t>
      </w:r>
      <w:proofErr w:type="gramEnd"/>
      <w:r w:rsidRPr="00A91CF9">
        <w:rPr>
          <w:sz w:val="20"/>
          <w:szCs w:val="20"/>
        </w:rPr>
        <w:t xml:space="preserve"> children and adolescent in sustainable</w:t>
      </w:r>
      <w:r w:rsidRPr="00A91CF9">
        <w:rPr>
          <w:spacing w:val="-5"/>
          <w:sz w:val="20"/>
          <w:szCs w:val="20"/>
        </w:rPr>
        <w:t xml:space="preserve"> </w:t>
      </w:r>
      <w:r w:rsidRPr="00A91CF9">
        <w:rPr>
          <w:sz w:val="20"/>
          <w:szCs w:val="20"/>
        </w:rPr>
        <w:t>treatment.</w:t>
      </w:r>
    </w:p>
    <w:p w:rsidR="00066962" w:rsidRPr="00A91CF9" w:rsidRDefault="00A91CF9" w:rsidP="00A91CF9">
      <w:pPr>
        <w:pStyle w:val="ListParagraph"/>
        <w:numPr>
          <w:ilvl w:val="0"/>
          <w:numId w:val="1"/>
        </w:numPr>
        <w:tabs>
          <w:tab w:val="left" w:pos="821"/>
        </w:tabs>
        <w:ind w:right="109"/>
        <w:jc w:val="both"/>
        <w:rPr>
          <w:sz w:val="20"/>
          <w:szCs w:val="20"/>
        </w:rPr>
      </w:pPr>
      <w:r w:rsidRPr="00A91CF9">
        <w:rPr>
          <w:sz w:val="20"/>
          <w:szCs w:val="20"/>
        </w:rPr>
        <w:t>Monthly</w:t>
      </w:r>
      <w:r w:rsidRPr="00A91CF9">
        <w:rPr>
          <w:spacing w:val="-12"/>
          <w:sz w:val="20"/>
          <w:szCs w:val="20"/>
        </w:rPr>
        <w:t xml:space="preserve"> </w:t>
      </w:r>
      <w:r w:rsidRPr="00A91CF9">
        <w:rPr>
          <w:sz w:val="20"/>
          <w:szCs w:val="20"/>
        </w:rPr>
        <w:t>provincial</w:t>
      </w:r>
      <w:r w:rsidRPr="00A91CF9">
        <w:rPr>
          <w:spacing w:val="-6"/>
          <w:sz w:val="20"/>
          <w:szCs w:val="20"/>
        </w:rPr>
        <w:t xml:space="preserve"> </w:t>
      </w:r>
      <w:r w:rsidRPr="00A91CF9">
        <w:rPr>
          <w:sz w:val="20"/>
          <w:szCs w:val="20"/>
        </w:rPr>
        <w:t>virtual</w:t>
      </w:r>
      <w:r w:rsidRPr="00A91CF9">
        <w:rPr>
          <w:spacing w:val="-9"/>
          <w:sz w:val="20"/>
          <w:szCs w:val="20"/>
        </w:rPr>
        <w:t xml:space="preserve"> </w:t>
      </w:r>
      <w:r w:rsidRPr="00A91CF9">
        <w:rPr>
          <w:sz w:val="20"/>
          <w:szCs w:val="20"/>
        </w:rPr>
        <w:t>calls</w:t>
      </w:r>
      <w:r w:rsidRPr="00A91CF9">
        <w:rPr>
          <w:spacing w:val="-8"/>
          <w:sz w:val="20"/>
          <w:szCs w:val="20"/>
        </w:rPr>
        <w:t xml:space="preserve"> </w:t>
      </w:r>
      <w:r w:rsidRPr="00A91CF9">
        <w:rPr>
          <w:sz w:val="20"/>
          <w:szCs w:val="20"/>
        </w:rPr>
        <w:t>as</w:t>
      </w:r>
      <w:r w:rsidRPr="00A91CF9">
        <w:rPr>
          <w:spacing w:val="-8"/>
          <w:sz w:val="20"/>
          <w:szCs w:val="20"/>
        </w:rPr>
        <w:t xml:space="preserve"> </w:t>
      </w:r>
      <w:r w:rsidRPr="00A91CF9">
        <w:rPr>
          <w:sz w:val="20"/>
          <w:szCs w:val="20"/>
        </w:rPr>
        <w:t>part</w:t>
      </w:r>
      <w:r w:rsidRPr="00A91CF9">
        <w:rPr>
          <w:spacing w:val="-12"/>
          <w:sz w:val="20"/>
          <w:szCs w:val="20"/>
        </w:rPr>
        <w:t xml:space="preserve"> </w:t>
      </w:r>
      <w:r w:rsidRPr="00A91CF9">
        <w:rPr>
          <w:sz w:val="20"/>
          <w:szCs w:val="20"/>
        </w:rPr>
        <w:t>of</w:t>
      </w:r>
      <w:r w:rsidRPr="00A91CF9">
        <w:rPr>
          <w:spacing w:val="-6"/>
          <w:sz w:val="20"/>
          <w:szCs w:val="20"/>
        </w:rPr>
        <w:t xml:space="preserve"> </w:t>
      </w:r>
      <w:r w:rsidRPr="00A91CF9">
        <w:rPr>
          <w:sz w:val="20"/>
          <w:szCs w:val="20"/>
        </w:rPr>
        <w:t>M&amp;E</w:t>
      </w:r>
      <w:r w:rsidRPr="00A91CF9">
        <w:rPr>
          <w:spacing w:val="-10"/>
          <w:sz w:val="20"/>
          <w:szCs w:val="20"/>
        </w:rPr>
        <w:t xml:space="preserve"> </w:t>
      </w:r>
      <w:r w:rsidRPr="00A91CF9">
        <w:rPr>
          <w:sz w:val="20"/>
          <w:szCs w:val="20"/>
        </w:rPr>
        <w:t>for</w:t>
      </w:r>
      <w:r w:rsidRPr="00A91CF9">
        <w:rPr>
          <w:spacing w:val="-9"/>
          <w:sz w:val="20"/>
          <w:szCs w:val="20"/>
        </w:rPr>
        <w:t xml:space="preserve"> </w:t>
      </w:r>
      <w:r w:rsidRPr="00A91CF9">
        <w:rPr>
          <w:sz w:val="20"/>
          <w:szCs w:val="20"/>
        </w:rPr>
        <w:t>the</w:t>
      </w:r>
      <w:r w:rsidRPr="00A91CF9">
        <w:rPr>
          <w:spacing w:val="-10"/>
          <w:sz w:val="20"/>
          <w:szCs w:val="20"/>
        </w:rPr>
        <w:t xml:space="preserve"> </w:t>
      </w:r>
      <w:proofErr w:type="spellStart"/>
      <w:r w:rsidRPr="00A91CF9">
        <w:rPr>
          <w:sz w:val="20"/>
          <w:szCs w:val="20"/>
        </w:rPr>
        <w:t>programme</w:t>
      </w:r>
      <w:proofErr w:type="spellEnd"/>
      <w:r w:rsidRPr="00A91CF9">
        <w:rPr>
          <w:spacing w:val="-10"/>
          <w:sz w:val="20"/>
          <w:szCs w:val="20"/>
        </w:rPr>
        <w:t xml:space="preserve"> </w:t>
      </w:r>
      <w:r w:rsidRPr="00A91CF9">
        <w:rPr>
          <w:sz w:val="20"/>
          <w:szCs w:val="20"/>
        </w:rPr>
        <w:t>and</w:t>
      </w:r>
      <w:r w:rsidRPr="00A91CF9">
        <w:rPr>
          <w:spacing w:val="-11"/>
          <w:sz w:val="20"/>
          <w:szCs w:val="20"/>
        </w:rPr>
        <w:t xml:space="preserve"> </w:t>
      </w:r>
      <w:r w:rsidRPr="00A91CF9">
        <w:rPr>
          <w:sz w:val="20"/>
          <w:szCs w:val="20"/>
        </w:rPr>
        <w:t>the</w:t>
      </w:r>
      <w:r w:rsidRPr="00A91CF9">
        <w:rPr>
          <w:spacing w:val="-7"/>
          <w:sz w:val="20"/>
          <w:szCs w:val="20"/>
        </w:rPr>
        <w:t xml:space="preserve"> </w:t>
      </w:r>
      <w:r w:rsidRPr="00A91CF9">
        <w:rPr>
          <w:sz w:val="20"/>
          <w:szCs w:val="20"/>
        </w:rPr>
        <w:t>Matrix</w:t>
      </w:r>
      <w:r w:rsidRPr="00A91CF9">
        <w:rPr>
          <w:spacing w:val="-11"/>
          <w:sz w:val="20"/>
          <w:szCs w:val="20"/>
        </w:rPr>
        <w:t xml:space="preserve"> </w:t>
      </w:r>
      <w:r w:rsidRPr="00A91CF9">
        <w:rPr>
          <w:sz w:val="20"/>
          <w:szCs w:val="20"/>
        </w:rPr>
        <w:t>Paediatric and Adolescent HIV Matrix of Interventions Plan. Pro</w:t>
      </w:r>
      <w:r w:rsidRPr="00A91CF9">
        <w:rPr>
          <w:sz w:val="20"/>
          <w:szCs w:val="20"/>
        </w:rPr>
        <w:t>vinces report back on progress of interventions,</w:t>
      </w:r>
      <w:r w:rsidRPr="00A91CF9">
        <w:rPr>
          <w:spacing w:val="-9"/>
          <w:sz w:val="20"/>
          <w:szCs w:val="20"/>
        </w:rPr>
        <w:t xml:space="preserve"> </w:t>
      </w:r>
      <w:r w:rsidRPr="00A91CF9">
        <w:rPr>
          <w:sz w:val="20"/>
          <w:szCs w:val="20"/>
        </w:rPr>
        <w:t>highlight</w:t>
      </w:r>
      <w:r w:rsidRPr="00A91CF9">
        <w:rPr>
          <w:spacing w:val="-7"/>
          <w:sz w:val="20"/>
          <w:szCs w:val="20"/>
        </w:rPr>
        <w:t xml:space="preserve"> </w:t>
      </w:r>
      <w:r w:rsidRPr="00A91CF9">
        <w:rPr>
          <w:sz w:val="20"/>
          <w:szCs w:val="20"/>
        </w:rPr>
        <w:t>challenges</w:t>
      </w:r>
      <w:r w:rsidRPr="00A91CF9">
        <w:rPr>
          <w:spacing w:val="-9"/>
          <w:sz w:val="20"/>
          <w:szCs w:val="20"/>
        </w:rPr>
        <w:t xml:space="preserve"> </w:t>
      </w:r>
      <w:r w:rsidRPr="00A91CF9">
        <w:rPr>
          <w:sz w:val="20"/>
          <w:szCs w:val="20"/>
        </w:rPr>
        <w:t>and</w:t>
      </w:r>
      <w:r w:rsidRPr="00A91CF9">
        <w:rPr>
          <w:spacing w:val="-8"/>
          <w:sz w:val="20"/>
          <w:szCs w:val="20"/>
        </w:rPr>
        <w:t xml:space="preserve"> </w:t>
      </w:r>
      <w:r w:rsidRPr="00A91CF9">
        <w:rPr>
          <w:sz w:val="20"/>
          <w:szCs w:val="20"/>
        </w:rPr>
        <w:t>share</w:t>
      </w:r>
      <w:r w:rsidRPr="00A91CF9">
        <w:rPr>
          <w:spacing w:val="-8"/>
          <w:sz w:val="20"/>
          <w:szCs w:val="20"/>
        </w:rPr>
        <w:t xml:space="preserve"> </w:t>
      </w:r>
      <w:r w:rsidRPr="00A91CF9">
        <w:rPr>
          <w:sz w:val="20"/>
          <w:szCs w:val="20"/>
        </w:rPr>
        <w:t>best</w:t>
      </w:r>
      <w:r w:rsidRPr="00A91CF9">
        <w:rPr>
          <w:spacing w:val="-9"/>
          <w:sz w:val="20"/>
          <w:szCs w:val="20"/>
        </w:rPr>
        <w:t xml:space="preserve"> </w:t>
      </w:r>
      <w:r w:rsidRPr="00A91CF9">
        <w:rPr>
          <w:sz w:val="20"/>
          <w:szCs w:val="20"/>
        </w:rPr>
        <w:t>practices</w:t>
      </w:r>
      <w:r w:rsidRPr="00A91CF9">
        <w:rPr>
          <w:spacing w:val="-9"/>
          <w:sz w:val="20"/>
          <w:szCs w:val="20"/>
        </w:rPr>
        <w:t xml:space="preserve"> </w:t>
      </w:r>
      <w:r w:rsidRPr="00A91CF9">
        <w:rPr>
          <w:sz w:val="20"/>
          <w:szCs w:val="20"/>
        </w:rPr>
        <w:t>that</w:t>
      </w:r>
      <w:r w:rsidRPr="00A91CF9">
        <w:rPr>
          <w:spacing w:val="-6"/>
          <w:sz w:val="20"/>
          <w:szCs w:val="20"/>
        </w:rPr>
        <w:t xml:space="preserve"> </w:t>
      </w:r>
      <w:r w:rsidRPr="00A91CF9">
        <w:rPr>
          <w:sz w:val="20"/>
          <w:szCs w:val="20"/>
        </w:rPr>
        <w:t>aim</w:t>
      </w:r>
      <w:r w:rsidRPr="00A91CF9">
        <w:rPr>
          <w:spacing w:val="-8"/>
          <w:sz w:val="20"/>
          <w:szCs w:val="20"/>
        </w:rPr>
        <w:t xml:space="preserve"> </w:t>
      </w:r>
      <w:r w:rsidRPr="00A91CF9">
        <w:rPr>
          <w:sz w:val="20"/>
          <w:szCs w:val="20"/>
        </w:rPr>
        <w:t>to</w:t>
      </w:r>
      <w:r w:rsidRPr="00A91CF9">
        <w:rPr>
          <w:spacing w:val="-6"/>
          <w:sz w:val="20"/>
          <w:szCs w:val="20"/>
        </w:rPr>
        <w:t xml:space="preserve"> </w:t>
      </w:r>
      <w:r w:rsidRPr="00A91CF9">
        <w:rPr>
          <w:sz w:val="20"/>
          <w:szCs w:val="20"/>
        </w:rPr>
        <w:t>improve</w:t>
      </w:r>
      <w:r w:rsidRPr="00A91CF9">
        <w:rPr>
          <w:spacing w:val="-6"/>
          <w:sz w:val="20"/>
          <w:szCs w:val="20"/>
        </w:rPr>
        <w:t xml:space="preserve"> </w:t>
      </w:r>
      <w:r w:rsidRPr="00A91CF9">
        <w:rPr>
          <w:sz w:val="20"/>
          <w:szCs w:val="20"/>
        </w:rPr>
        <w:t>indicators.</w:t>
      </w:r>
    </w:p>
    <w:p w:rsidR="00066962" w:rsidRPr="00A91CF9" w:rsidRDefault="00066962" w:rsidP="00A91CF9">
      <w:pPr>
        <w:pStyle w:val="BodyText"/>
        <w:rPr>
          <w:sz w:val="20"/>
          <w:szCs w:val="20"/>
        </w:rPr>
      </w:pPr>
    </w:p>
    <w:p w:rsidR="00066962" w:rsidRPr="00A91CF9" w:rsidRDefault="00A91CF9" w:rsidP="00A91CF9">
      <w:pPr>
        <w:pStyle w:val="ListParagraph"/>
        <w:numPr>
          <w:ilvl w:val="0"/>
          <w:numId w:val="1"/>
        </w:numPr>
        <w:tabs>
          <w:tab w:val="left" w:pos="821"/>
        </w:tabs>
        <w:ind w:right="104"/>
        <w:jc w:val="both"/>
        <w:rPr>
          <w:sz w:val="20"/>
          <w:szCs w:val="20"/>
        </w:rPr>
      </w:pPr>
      <w:r w:rsidRPr="00A91CF9">
        <w:rPr>
          <w:sz w:val="20"/>
          <w:szCs w:val="20"/>
        </w:rPr>
        <w:t>Department of Health continues to ensure public health facilities provide adolescent- friendly health</w:t>
      </w:r>
      <w:r w:rsidRPr="00A91CF9">
        <w:rPr>
          <w:spacing w:val="-6"/>
          <w:sz w:val="20"/>
          <w:szCs w:val="20"/>
        </w:rPr>
        <w:t xml:space="preserve"> </w:t>
      </w:r>
      <w:r w:rsidRPr="00A91CF9">
        <w:rPr>
          <w:sz w:val="20"/>
          <w:szCs w:val="20"/>
        </w:rPr>
        <w:t>services.</w:t>
      </w:r>
    </w:p>
    <w:p w:rsidR="00066962" w:rsidRPr="00A91CF9" w:rsidRDefault="00066962" w:rsidP="00A91CF9">
      <w:pPr>
        <w:pStyle w:val="BodyText"/>
        <w:rPr>
          <w:sz w:val="20"/>
          <w:szCs w:val="20"/>
        </w:rPr>
      </w:pPr>
    </w:p>
    <w:p w:rsidR="00066962" w:rsidRPr="00A91CF9" w:rsidRDefault="00A91CF9" w:rsidP="00A91CF9">
      <w:pPr>
        <w:pStyle w:val="ListParagraph"/>
        <w:numPr>
          <w:ilvl w:val="0"/>
          <w:numId w:val="1"/>
        </w:numPr>
        <w:tabs>
          <w:tab w:val="left" w:pos="821"/>
        </w:tabs>
        <w:ind w:right="105"/>
        <w:jc w:val="both"/>
        <w:rPr>
          <w:sz w:val="20"/>
          <w:szCs w:val="20"/>
        </w:rPr>
      </w:pPr>
      <w:r w:rsidRPr="00A91CF9">
        <w:rPr>
          <w:sz w:val="20"/>
          <w:szCs w:val="20"/>
        </w:rPr>
        <w:t xml:space="preserve">The Department of </w:t>
      </w:r>
      <w:proofErr w:type="gramStart"/>
      <w:r w:rsidRPr="00A91CF9">
        <w:rPr>
          <w:sz w:val="20"/>
          <w:szCs w:val="20"/>
        </w:rPr>
        <w:t>Health ,</w:t>
      </w:r>
      <w:proofErr w:type="gramEnd"/>
      <w:r w:rsidRPr="00A91CF9">
        <w:rPr>
          <w:sz w:val="20"/>
          <w:szCs w:val="20"/>
        </w:rPr>
        <w:t xml:space="preserve"> in response to palatability of the </w:t>
      </w:r>
      <w:proofErr w:type="spellStart"/>
      <w:r w:rsidRPr="00A91CF9">
        <w:rPr>
          <w:sz w:val="20"/>
          <w:szCs w:val="20"/>
        </w:rPr>
        <w:t>paediatric</w:t>
      </w:r>
      <w:proofErr w:type="spellEnd"/>
      <w:r w:rsidRPr="00A91CF9">
        <w:rPr>
          <w:sz w:val="20"/>
          <w:szCs w:val="20"/>
        </w:rPr>
        <w:t xml:space="preserve"> </w:t>
      </w:r>
      <w:r w:rsidRPr="00A91CF9">
        <w:rPr>
          <w:spacing w:val="2"/>
          <w:sz w:val="20"/>
          <w:szCs w:val="20"/>
        </w:rPr>
        <w:t xml:space="preserve">ART </w:t>
      </w:r>
      <w:r w:rsidRPr="00A91CF9">
        <w:rPr>
          <w:sz w:val="20"/>
          <w:szCs w:val="20"/>
        </w:rPr>
        <w:t xml:space="preserve">suspensions, has since introduced </w:t>
      </w:r>
      <w:proofErr w:type="spellStart"/>
      <w:r w:rsidRPr="00A91CF9">
        <w:rPr>
          <w:sz w:val="20"/>
          <w:szCs w:val="20"/>
        </w:rPr>
        <w:t>Lopinavir</w:t>
      </w:r>
      <w:proofErr w:type="spellEnd"/>
      <w:r w:rsidRPr="00A91CF9">
        <w:rPr>
          <w:sz w:val="20"/>
          <w:szCs w:val="20"/>
        </w:rPr>
        <w:t>/</w:t>
      </w:r>
      <w:proofErr w:type="spellStart"/>
      <w:r w:rsidRPr="00A91CF9">
        <w:rPr>
          <w:sz w:val="20"/>
          <w:szCs w:val="20"/>
        </w:rPr>
        <w:t>Ritonavir</w:t>
      </w:r>
      <w:proofErr w:type="spellEnd"/>
      <w:r w:rsidRPr="00A91CF9">
        <w:rPr>
          <w:sz w:val="20"/>
          <w:szCs w:val="20"/>
        </w:rPr>
        <w:t xml:space="preserve"> pellets for children, which is the new formulation of</w:t>
      </w:r>
      <w:r w:rsidRPr="00A91CF9">
        <w:rPr>
          <w:spacing w:val="-9"/>
          <w:sz w:val="20"/>
          <w:szCs w:val="20"/>
        </w:rPr>
        <w:t xml:space="preserve"> </w:t>
      </w:r>
      <w:r w:rsidRPr="00A91CF9">
        <w:rPr>
          <w:sz w:val="20"/>
          <w:szCs w:val="20"/>
        </w:rPr>
        <w:t>drugs,</w:t>
      </w:r>
      <w:r w:rsidRPr="00A91CF9">
        <w:rPr>
          <w:spacing w:val="-11"/>
          <w:sz w:val="20"/>
          <w:szCs w:val="20"/>
        </w:rPr>
        <w:t xml:space="preserve"> </w:t>
      </w:r>
      <w:r w:rsidRPr="00A91CF9">
        <w:rPr>
          <w:sz w:val="20"/>
          <w:szCs w:val="20"/>
        </w:rPr>
        <w:t>approved</w:t>
      </w:r>
      <w:r w:rsidRPr="00A91CF9">
        <w:rPr>
          <w:spacing w:val="-13"/>
          <w:sz w:val="20"/>
          <w:szCs w:val="20"/>
        </w:rPr>
        <w:t xml:space="preserve"> </w:t>
      </w:r>
      <w:r w:rsidRPr="00A91CF9">
        <w:rPr>
          <w:sz w:val="20"/>
          <w:szCs w:val="20"/>
        </w:rPr>
        <w:t>for</w:t>
      </w:r>
      <w:r w:rsidRPr="00A91CF9">
        <w:rPr>
          <w:spacing w:val="-15"/>
          <w:sz w:val="20"/>
          <w:szCs w:val="20"/>
        </w:rPr>
        <w:t xml:space="preserve"> </w:t>
      </w:r>
      <w:r w:rsidRPr="00A91CF9">
        <w:rPr>
          <w:sz w:val="20"/>
          <w:szCs w:val="20"/>
        </w:rPr>
        <w:t>use</w:t>
      </w:r>
      <w:r w:rsidRPr="00A91CF9">
        <w:rPr>
          <w:spacing w:val="-11"/>
          <w:sz w:val="20"/>
          <w:szCs w:val="20"/>
        </w:rPr>
        <w:t xml:space="preserve"> </w:t>
      </w:r>
      <w:r w:rsidRPr="00A91CF9">
        <w:rPr>
          <w:sz w:val="20"/>
          <w:szCs w:val="20"/>
        </w:rPr>
        <w:t>in</w:t>
      </w:r>
      <w:r w:rsidRPr="00A91CF9">
        <w:rPr>
          <w:spacing w:val="-11"/>
          <w:sz w:val="20"/>
          <w:szCs w:val="20"/>
        </w:rPr>
        <w:t xml:space="preserve"> </w:t>
      </w:r>
      <w:r w:rsidRPr="00A91CF9">
        <w:rPr>
          <w:sz w:val="20"/>
          <w:szCs w:val="20"/>
        </w:rPr>
        <w:t>SA.</w:t>
      </w:r>
      <w:r w:rsidRPr="00A91CF9">
        <w:rPr>
          <w:spacing w:val="-11"/>
          <w:sz w:val="20"/>
          <w:szCs w:val="20"/>
        </w:rPr>
        <w:t xml:space="preserve"> </w:t>
      </w:r>
      <w:r w:rsidRPr="00A91CF9">
        <w:rPr>
          <w:sz w:val="20"/>
          <w:szCs w:val="20"/>
        </w:rPr>
        <w:t>These</w:t>
      </w:r>
      <w:r w:rsidRPr="00A91CF9">
        <w:rPr>
          <w:spacing w:val="-11"/>
          <w:sz w:val="20"/>
          <w:szCs w:val="20"/>
        </w:rPr>
        <w:t xml:space="preserve"> </w:t>
      </w:r>
      <w:r w:rsidRPr="00A91CF9">
        <w:rPr>
          <w:sz w:val="20"/>
          <w:szCs w:val="20"/>
        </w:rPr>
        <w:t>pellets</w:t>
      </w:r>
      <w:r w:rsidRPr="00A91CF9">
        <w:rPr>
          <w:spacing w:val="-12"/>
          <w:sz w:val="20"/>
          <w:szCs w:val="20"/>
        </w:rPr>
        <w:t xml:space="preserve"> </w:t>
      </w:r>
      <w:r w:rsidRPr="00A91CF9">
        <w:rPr>
          <w:sz w:val="20"/>
          <w:szCs w:val="20"/>
        </w:rPr>
        <w:t>make</w:t>
      </w:r>
      <w:r w:rsidRPr="00A91CF9">
        <w:rPr>
          <w:spacing w:val="-13"/>
          <w:sz w:val="20"/>
          <w:szCs w:val="20"/>
        </w:rPr>
        <w:t xml:space="preserve"> </w:t>
      </w:r>
      <w:r w:rsidRPr="00A91CF9">
        <w:rPr>
          <w:sz w:val="20"/>
          <w:szCs w:val="20"/>
        </w:rPr>
        <w:t>adherence</w:t>
      </w:r>
      <w:r w:rsidRPr="00A91CF9">
        <w:rPr>
          <w:spacing w:val="-11"/>
          <w:sz w:val="20"/>
          <w:szCs w:val="20"/>
        </w:rPr>
        <w:t xml:space="preserve"> </w:t>
      </w:r>
      <w:r w:rsidRPr="00A91CF9">
        <w:rPr>
          <w:sz w:val="20"/>
          <w:szCs w:val="20"/>
        </w:rPr>
        <w:t>easy</w:t>
      </w:r>
      <w:r w:rsidRPr="00A91CF9">
        <w:rPr>
          <w:spacing w:val="-13"/>
          <w:sz w:val="20"/>
          <w:szCs w:val="20"/>
        </w:rPr>
        <w:t xml:space="preserve"> </w:t>
      </w:r>
      <w:r w:rsidRPr="00A91CF9">
        <w:rPr>
          <w:sz w:val="20"/>
          <w:szCs w:val="20"/>
        </w:rPr>
        <w:t>and</w:t>
      </w:r>
      <w:r w:rsidRPr="00A91CF9">
        <w:rPr>
          <w:spacing w:val="-11"/>
          <w:sz w:val="20"/>
          <w:szCs w:val="20"/>
        </w:rPr>
        <w:t xml:space="preserve"> </w:t>
      </w:r>
      <w:r w:rsidRPr="00A91CF9">
        <w:rPr>
          <w:sz w:val="20"/>
          <w:szCs w:val="20"/>
        </w:rPr>
        <w:t>en</w:t>
      </w:r>
      <w:r w:rsidRPr="00A91CF9">
        <w:rPr>
          <w:sz w:val="20"/>
          <w:szCs w:val="20"/>
        </w:rPr>
        <w:t>courages</w:t>
      </w:r>
      <w:r w:rsidRPr="00A91CF9">
        <w:rPr>
          <w:spacing w:val="-12"/>
          <w:sz w:val="20"/>
          <w:szCs w:val="20"/>
        </w:rPr>
        <w:t xml:space="preserve"> </w:t>
      </w:r>
      <w:r w:rsidRPr="00A91CF9">
        <w:rPr>
          <w:sz w:val="20"/>
          <w:szCs w:val="20"/>
        </w:rPr>
        <w:t>the caregivers to give treatment for viral load</w:t>
      </w:r>
      <w:r w:rsidRPr="00A91CF9">
        <w:rPr>
          <w:spacing w:val="-3"/>
          <w:sz w:val="20"/>
          <w:szCs w:val="20"/>
        </w:rPr>
        <w:t xml:space="preserve"> </w:t>
      </w:r>
      <w:r w:rsidRPr="00A91CF9">
        <w:rPr>
          <w:sz w:val="20"/>
          <w:szCs w:val="20"/>
        </w:rPr>
        <w:t>suppression.</w:t>
      </w:r>
    </w:p>
    <w:p w:rsidR="00066962" w:rsidRPr="00A91CF9" w:rsidRDefault="00066962" w:rsidP="00A91CF9">
      <w:pPr>
        <w:pStyle w:val="BodyText"/>
        <w:rPr>
          <w:sz w:val="20"/>
          <w:szCs w:val="20"/>
        </w:rPr>
      </w:pPr>
    </w:p>
    <w:p w:rsidR="00066962" w:rsidRPr="00A91CF9" w:rsidRDefault="00A91CF9" w:rsidP="00A91CF9">
      <w:pPr>
        <w:pStyle w:val="ListParagraph"/>
        <w:numPr>
          <w:ilvl w:val="0"/>
          <w:numId w:val="1"/>
        </w:numPr>
        <w:tabs>
          <w:tab w:val="left" w:pos="821"/>
        </w:tabs>
        <w:ind w:right="111"/>
        <w:jc w:val="both"/>
        <w:rPr>
          <w:sz w:val="20"/>
          <w:szCs w:val="20"/>
        </w:rPr>
      </w:pPr>
      <w:r w:rsidRPr="00A91CF9">
        <w:rPr>
          <w:sz w:val="20"/>
          <w:szCs w:val="20"/>
        </w:rPr>
        <w:t>To</w:t>
      </w:r>
      <w:r w:rsidRPr="00A91CF9">
        <w:rPr>
          <w:spacing w:val="-18"/>
          <w:sz w:val="20"/>
          <w:szCs w:val="20"/>
        </w:rPr>
        <w:t xml:space="preserve"> </w:t>
      </w:r>
      <w:r w:rsidRPr="00A91CF9">
        <w:rPr>
          <w:sz w:val="20"/>
          <w:szCs w:val="20"/>
        </w:rPr>
        <w:t>date</w:t>
      </w:r>
      <w:r w:rsidRPr="00A91CF9">
        <w:rPr>
          <w:spacing w:val="-18"/>
          <w:sz w:val="20"/>
          <w:szCs w:val="20"/>
        </w:rPr>
        <w:t xml:space="preserve"> </w:t>
      </w:r>
      <w:r w:rsidRPr="00A91CF9">
        <w:rPr>
          <w:sz w:val="20"/>
          <w:szCs w:val="20"/>
        </w:rPr>
        <w:t>all</w:t>
      </w:r>
      <w:r w:rsidRPr="00A91CF9">
        <w:rPr>
          <w:spacing w:val="-16"/>
          <w:sz w:val="20"/>
          <w:szCs w:val="20"/>
        </w:rPr>
        <w:t xml:space="preserve"> </w:t>
      </w:r>
      <w:r w:rsidRPr="00A91CF9">
        <w:rPr>
          <w:sz w:val="20"/>
          <w:szCs w:val="20"/>
        </w:rPr>
        <w:t>provinces</w:t>
      </w:r>
      <w:r w:rsidRPr="00A91CF9">
        <w:rPr>
          <w:spacing w:val="-16"/>
          <w:sz w:val="20"/>
          <w:szCs w:val="20"/>
        </w:rPr>
        <w:t xml:space="preserve"> </w:t>
      </w:r>
      <w:r w:rsidRPr="00A91CF9">
        <w:rPr>
          <w:sz w:val="20"/>
          <w:szCs w:val="20"/>
        </w:rPr>
        <w:t>have</w:t>
      </w:r>
      <w:r w:rsidRPr="00A91CF9">
        <w:rPr>
          <w:spacing w:val="-16"/>
          <w:sz w:val="20"/>
          <w:szCs w:val="20"/>
        </w:rPr>
        <w:t xml:space="preserve"> </w:t>
      </w:r>
      <w:r w:rsidRPr="00A91CF9">
        <w:rPr>
          <w:sz w:val="20"/>
          <w:szCs w:val="20"/>
        </w:rPr>
        <w:t>procured</w:t>
      </w:r>
      <w:r w:rsidRPr="00A91CF9">
        <w:rPr>
          <w:spacing w:val="-17"/>
          <w:sz w:val="20"/>
          <w:szCs w:val="20"/>
        </w:rPr>
        <w:t xml:space="preserve"> </w:t>
      </w:r>
      <w:r w:rsidRPr="00A91CF9">
        <w:rPr>
          <w:sz w:val="20"/>
          <w:szCs w:val="20"/>
        </w:rPr>
        <w:t>the</w:t>
      </w:r>
      <w:r w:rsidRPr="00A91CF9">
        <w:rPr>
          <w:spacing w:val="-16"/>
          <w:sz w:val="20"/>
          <w:szCs w:val="20"/>
        </w:rPr>
        <w:t xml:space="preserve"> </w:t>
      </w:r>
      <w:r w:rsidRPr="00A91CF9">
        <w:rPr>
          <w:sz w:val="20"/>
          <w:szCs w:val="20"/>
        </w:rPr>
        <w:t>product</w:t>
      </w:r>
      <w:r w:rsidRPr="00A91CF9">
        <w:rPr>
          <w:spacing w:val="-16"/>
          <w:sz w:val="20"/>
          <w:szCs w:val="20"/>
        </w:rPr>
        <w:t xml:space="preserve"> </w:t>
      </w:r>
      <w:r w:rsidRPr="00A91CF9">
        <w:rPr>
          <w:sz w:val="20"/>
          <w:szCs w:val="20"/>
        </w:rPr>
        <w:t>and</w:t>
      </w:r>
      <w:r w:rsidRPr="00A91CF9">
        <w:rPr>
          <w:spacing w:val="-16"/>
          <w:sz w:val="20"/>
          <w:szCs w:val="20"/>
        </w:rPr>
        <w:t xml:space="preserve"> </w:t>
      </w:r>
      <w:r w:rsidRPr="00A91CF9">
        <w:rPr>
          <w:sz w:val="20"/>
          <w:szCs w:val="20"/>
        </w:rPr>
        <w:t>both</w:t>
      </w:r>
      <w:r w:rsidRPr="00A91CF9">
        <w:rPr>
          <w:spacing w:val="-16"/>
          <w:sz w:val="20"/>
          <w:szCs w:val="20"/>
        </w:rPr>
        <w:t xml:space="preserve"> </w:t>
      </w:r>
      <w:r w:rsidRPr="00A91CF9">
        <w:rPr>
          <w:sz w:val="20"/>
          <w:szCs w:val="20"/>
        </w:rPr>
        <w:t>nurses</w:t>
      </w:r>
      <w:r w:rsidRPr="00A91CF9">
        <w:rPr>
          <w:spacing w:val="-19"/>
          <w:sz w:val="20"/>
          <w:szCs w:val="20"/>
        </w:rPr>
        <w:t xml:space="preserve"> </w:t>
      </w:r>
      <w:r w:rsidRPr="00A91CF9">
        <w:rPr>
          <w:sz w:val="20"/>
          <w:szCs w:val="20"/>
        </w:rPr>
        <w:t>and</w:t>
      </w:r>
      <w:r w:rsidRPr="00A91CF9">
        <w:rPr>
          <w:spacing w:val="-18"/>
          <w:sz w:val="20"/>
          <w:szCs w:val="20"/>
        </w:rPr>
        <w:t xml:space="preserve"> </w:t>
      </w:r>
      <w:r w:rsidRPr="00A91CF9">
        <w:rPr>
          <w:sz w:val="20"/>
          <w:szCs w:val="20"/>
        </w:rPr>
        <w:t>doctors</w:t>
      </w:r>
      <w:r w:rsidRPr="00A91CF9">
        <w:rPr>
          <w:spacing w:val="-16"/>
          <w:sz w:val="20"/>
          <w:szCs w:val="20"/>
        </w:rPr>
        <w:t xml:space="preserve"> </w:t>
      </w:r>
      <w:r w:rsidRPr="00A91CF9">
        <w:rPr>
          <w:sz w:val="20"/>
          <w:szCs w:val="20"/>
        </w:rPr>
        <w:t>can</w:t>
      </w:r>
      <w:r w:rsidRPr="00A91CF9">
        <w:rPr>
          <w:spacing w:val="-18"/>
          <w:sz w:val="20"/>
          <w:szCs w:val="20"/>
        </w:rPr>
        <w:t xml:space="preserve"> </w:t>
      </w:r>
      <w:r w:rsidRPr="00A91CF9">
        <w:rPr>
          <w:sz w:val="20"/>
          <w:szCs w:val="20"/>
        </w:rPr>
        <w:t>prescribe LPV/r oral</w:t>
      </w:r>
      <w:r w:rsidRPr="00A91CF9">
        <w:rPr>
          <w:spacing w:val="-1"/>
          <w:sz w:val="20"/>
          <w:szCs w:val="20"/>
        </w:rPr>
        <w:t xml:space="preserve"> </w:t>
      </w:r>
      <w:r w:rsidRPr="00A91CF9">
        <w:rPr>
          <w:sz w:val="20"/>
          <w:szCs w:val="20"/>
        </w:rPr>
        <w:t>pellets.</w:t>
      </w:r>
    </w:p>
    <w:p w:rsidR="00066962" w:rsidRPr="00A91CF9" w:rsidRDefault="00066962" w:rsidP="00A91CF9">
      <w:pPr>
        <w:jc w:val="both"/>
        <w:rPr>
          <w:sz w:val="20"/>
          <w:szCs w:val="20"/>
        </w:rPr>
        <w:sectPr w:rsidR="00066962" w:rsidRPr="00A91CF9">
          <w:type w:val="continuous"/>
          <w:pgSz w:w="11910" w:h="16840"/>
          <w:pgMar w:top="820" w:right="740" w:bottom="280" w:left="740" w:header="720" w:footer="720" w:gutter="0"/>
          <w:cols w:space="720"/>
        </w:sectPr>
      </w:pPr>
    </w:p>
    <w:p w:rsidR="00066962" w:rsidRPr="00A91CF9" w:rsidRDefault="00A91CF9" w:rsidP="00A91CF9">
      <w:pPr>
        <w:pStyle w:val="ListParagraph"/>
        <w:numPr>
          <w:ilvl w:val="0"/>
          <w:numId w:val="1"/>
        </w:numPr>
        <w:tabs>
          <w:tab w:val="left" w:pos="821"/>
        </w:tabs>
        <w:ind w:right="104"/>
        <w:jc w:val="both"/>
        <w:rPr>
          <w:sz w:val="20"/>
          <w:szCs w:val="20"/>
        </w:rPr>
      </w:pPr>
      <w:r w:rsidRPr="00A91CF9">
        <w:rPr>
          <w:sz w:val="20"/>
          <w:szCs w:val="20"/>
        </w:rPr>
        <w:lastRenderedPageBreak/>
        <w:t xml:space="preserve">Department of Health with its partners continues to implement the Adolescent Girls and Young Women (AGYW) </w:t>
      </w:r>
      <w:proofErr w:type="spellStart"/>
      <w:r w:rsidRPr="00A91CF9">
        <w:rPr>
          <w:sz w:val="20"/>
          <w:szCs w:val="20"/>
        </w:rPr>
        <w:t>Programme</w:t>
      </w:r>
      <w:proofErr w:type="spellEnd"/>
      <w:r w:rsidRPr="00A91CF9">
        <w:rPr>
          <w:sz w:val="20"/>
          <w:szCs w:val="20"/>
        </w:rPr>
        <w:t xml:space="preserve"> and Determined, Resilient, </w:t>
      </w:r>
      <w:proofErr w:type="gramStart"/>
      <w:r w:rsidRPr="00A91CF9">
        <w:rPr>
          <w:sz w:val="20"/>
          <w:szCs w:val="20"/>
        </w:rPr>
        <w:t>Empowered ,AIDS</w:t>
      </w:r>
      <w:proofErr w:type="gramEnd"/>
      <w:r w:rsidRPr="00A91CF9">
        <w:rPr>
          <w:sz w:val="20"/>
          <w:szCs w:val="20"/>
        </w:rPr>
        <w:t>-free, Mentored and Safe (DREAMS) program, which offers an age-tailored combination prevention pac</w:t>
      </w:r>
      <w:r w:rsidRPr="00A91CF9">
        <w:rPr>
          <w:sz w:val="20"/>
          <w:szCs w:val="20"/>
        </w:rPr>
        <w:t>kage for adolescent girls and young women aged 15 to 25. The DREAMS partnership is an ambitious public-private partnership aimed at reducing rates of HIV among adolescent girls and young women in the highest HIV burden districts. The aim of the project is</w:t>
      </w:r>
      <w:r w:rsidRPr="00A91CF9">
        <w:rPr>
          <w:spacing w:val="-3"/>
          <w:sz w:val="20"/>
          <w:szCs w:val="20"/>
        </w:rPr>
        <w:t xml:space="preserve"> </w:t>
      </w:r>
      <w:r w:rsidRPr="00A91CF9">
        <w:rPr>
          <w:sz w:val="20"/>
          <w:szCs w:val="20"/>
        </w:rPr>
        <w:t>to:</w:t>
      </w:r>
    </w:p>
    <w:p w:rsidR="00066962" w:rsidRPr="00A91CF9" w:rsidRDefault="00066962" w:rsidP="00A91CF9">
      <w:pPr>
        <w:pStyle w:val="BodyText"/>
        <w:rPr>
          <w:sz w:val="20"/>
          <w:szCs w:val="20"/>
        </w:rPr>
      </w:pPr>
    </w:p>
    <w:p w:rsidR="00066962" w:rsidRPr="00A91CF9" w:rsidRDefault="00A91CF9" w:rsidP="00A91CF9">
      <w:pPr>
        <w:pStyle w:val="ListParagraph"/>
        <w:numPr>
          <w:ilvl w:val="1"/>
          <w:numId w:val="1"/>
        </w:numPr>
        <w:tabs>
          <w:tab w:val="left" w:pos="1530"/>
          <w:tab w:val="left" w:pos="1531"/>
        </w:tabs>
        <w:ind w:right="103"/>
        <w:rPr>
          <w:sz w:val="20"/>
          <w:szCs w:val="20"/>
        </w:rPr>
      </w:pPr>
      <w:r w:rsidRPr="00A91CF9">
        <w:rPr>
          <w:sz w:val="20"/>
          <w:szCs w:val="20"/>
        </w:rPr>
        <w:t>empower</w:t>
      </w:r>
      <w:r w:rsidRPr="00A91CF9">
        <w:rPr>
          <w:spacing w:val="-8"/>
          <w:sz w:val="20"/>
          <w:szCs w:val="20"/>
        </w:rPr>
        <w:t xml:space="preserve"> </w:t>
      </w:r>
      <w:r w:rsidRPr="00A91CF9">
        <w:rPr>
          <w:sz w:val="20"/>
          <w:szCs w:val="20"/>
        </w:rPr>
        <w:t>adolescent</w:t>
      </w:r>
      <w:r w:rsidRPr="00A91CF9">
        <w:rPr>
          <w:spacing w:val="-8"/>
          <w:sz w:val="20"/>
          <w:szCs w:val="20"/>
        </w:rPr>
        <w:t xml:space="preserve"> </w:t>
      </w:r>
      <w:r w:rsidRPr="00A91CF9">
        <w:rPr>
          <w:sz w:val="20"/>
          <w:szCs w:val="20"/>
        </w:rPr>
        <w:t>girls</w:t>
      </w:r>
      <w:r w:rsidRPr="00A91CF9">
        <w:rPr>
          <w:spacing w:val="-8"/>
          <w:sz w:val="20"/>
          <w:szCs w:val="20"/>
        </w:rPr>
        <w:t xml:space="preserve"> </w:t>
      </w:r>
      <w:r w:rsidRPr="00A91CF9">
        <w:rPr>
          <w:sz w:val="20"/>
          <w:szCs w:val="20"/>
        </w:rPr>
        <w:t>and</w:t>
      </w:r>
      <w:r w:rsidRPr="00A91CF9">
        <w:rPr>
          <w:spacing w:val="-9"/>
          <w:sz w:val="20"/>
          <w:szCs w:val="20"/>
        </w:rPr>
        <w:t xml:space="preserve"> </w:t>
      </w:r>
      <w:r w:rsidRPr="00A91CF9">
        <w:rPr>
          <w:sz w:val="20"/>
          <w:szCs w:val="20"/>
        </w:rPr>
        <w:t>young</w:t>
      </w:r>
      <w:r w:rsidRPr="00A91CF9">
        <w:rPr>
          <w:spacing w:val="-8"/>
          <w:sz w:val="20"/>
          <w:szCs w:val="20"/>
        </w:rPr>
        <w:t xml:space="preserve"> </w:t>
      </w:r>
      <w:r w:rsidRPr="00A91CF9">
        <w:rPr>
          <w:sz w:val="20"/>
          <w:szCs w:val="20"/>
        </w:rPr>
        <w:t>women</w:t>
      </w:r>
      <w:r w:rsidRPr="00A91CF9">
        <w:rPr>
          <w:spacing w:val="-9"/>
          <w:sz w:val="20"/>
          <w:szCs w:val="20"/>
        </w:rPr>
        <w:t xml:space="preserve"> </w:t>
      </w:r>
      <w:r w:rsidRPr="00A91CF9">
        <w:rPr>
          <w:sz w:val="20"/>
          <w:szCs w:val="20"/>
        </w:rPr>
        <w:t>and</w:t>
      </w:r>
      <w:r w:rsidRPr="00A91CF9">
        <w:rPr>
          <w:spacing w:val="-9"/>
          <w:sz w:val="20"/>
          <w:szCs w:val="20"/>
        </w:rPr>
        <w:t xml:space="preserve"> </w:t>
      </w:r>
      <w:r w:rsidRPr="00A91CF9">
        <w:rPr>
          <w:sz w:val="20"/>
          <w:szCs w:val="20"/>
        </w:rPr>
        <w:t>reduce</w:t>
      </w:r>
      <w:r w:rsidRPr="00A91CF9">
        <w:rPr>
          <w:spacing w:val="-9"/>
          <w:sz w:val="20"/>
          <w:szCs w:val="20"/>
        </w:rPr>
        <w:t xml:space="preserve"> </w:t>
      </w:r>
      <w:r w:rsidRPr="00A91CF9">
        <w:rPr>
          <w:sz w:val="20"/>
          <w:szCs w:val="20"/>
        </w:rPr>
        <w:t>risk</w:t>
      </w:r>
      <w:r w:rsidRPr="00A91CF9">
        <w:rPr>
          <w:spacing w:val="-8"/>
          <w:sz w:val="20"/>
          <w:szCs w:val="20"/>
        </w:rPr>
        <w:t xml:space="preserve"> </w:t>
      </w:r>
      <w:r w:rsidRPr="00A91CF9">
        <w:rPr>
          <w:sz w:val="20"/>
          <w:szCs w:val="20"/>
        </w:rPr>
        <w:t>through</w:t>
      </w:r>
      <w:r w:rsidRPr="00A91CF9">
        <w:rPr>
          <w:spacing w:val="-7"/>
          <w:sz w:val="20"/>
          <w:szCs w:val="20"/>
        </w:rPr>
        <w:t xml:space="preserve"> </w:t>
      </w:r>
      <w:r w:rsidRPr="00A91CF9">
        <w:rPr>
          <w:sz w:val="20"/>
          <w:szCs w:val="20"/>
        </w:rPr>
        <w:t>youth-friendly reproductive health care and social asset</w:t>
      </w:r>
      <w:r w:rsidRPr="00A91CF9">
        <w:rPr>
          <w:spacing w:val="-8"/>
          <w:sz w:val="20"/>
          <w:szCs w:val="20"/>
        </w:rPr>
        <w:t xml:space="preserve"> </w:t>
      </w:r>
      <w:r w:rsidRPr="00A91CF9">
        <w:rPr>
          <w:sz w:val="20"/>
          <w:szCs w:val="20"/>
        </w:rPr>
        <w:t>building;</w:t>
      </w:r>
    </w:p>
    <w:p w:rsidR="00066962" w:rsidRPr="00A91CF9" w:rsidRDefault="00066962" w:rsidP="00A91CF9">
      <w:pPr>
        <w:pStyle w:val="BodyText"/>
        <w:rPr>
          <w:sz w:val="20"/>
          <w:szCs w:val="20"/>
        </w:rPr>
      </w:pPr>
    </w:p>
    <w:p w:rsidR="00066962" w:rsidRPr="00A91CF9" w:rsidRDefault="00A91CF9" w:rsidP="00A91CF9">
      <w:pPr>
        <w:pStyle w:val="ListParagraph"/>
        <w:numPr>
          <w:ilvl w:val="1"/>
          <w:numId w:val="1"/>
        </w:numPr>
        <w:tabs>
          <w:tab w:val="left" w:pos="1530"/>
          <w:tab w:val="left" w:pos="1531"/>
        </w:tabs>
        <w:ind w:right="105"/>
        <w:rPr>
          <w:sz w:val="20"/>
          <w:szCs w:val="20"/>
        </w:rPr>
      </w:pPr>
      <w:r w:rsidRPr="00A91CF9">
        <w:rPr>
          <w:sz w:val="20"/>
          <w:szCs w:val="20"/>
        </w:rPr>
        <w:t>mobilize communities for change with school- and community-based HIV and violence</w:t>
      </w:r>
      <w:r w:rsidRPr="00A91CF9">
        <w:rPr>
          <w:spacing w:val="-1"/>
          <w:sz w:val="20"/>
          <w:szCs w:val="20"/>
        </w:rPr>
        <w:t xml:space="preserve"> </w:t>
      </w:r>
      <w:r w:rsidRPr="00A91CF9">
        <w:rPr>
          <w:sz w:val="20"/>
          <w:szCs w:val="20"/>
        </w:rPr>
        <w:t>prevention;</w:t>
      </w:r>
    </w:p>
    <w:p w:rsidR="00066962" w:rsidRPr="00A91CF9" w:rsidRDefault="00066962" w:rsidP="00A91CF9">
      <w:pPr>
        <w:pStyle w:val="BodyText"/>
        <w:rPr>
          <w:sz w:val="20"/>
          <w:szCs w:val="20"/>
        </w:rPr>
      </w:pPr>
    </w:p>
    <w:p w:rsidR="00066962" w:rsidRPr="00A91CF9" w:rsidRDefault="00A91CF9" w:rsidP="00A91CF9">
      <w:pPr>
        <w:pStyle w:val="ListParagraph"/>
        <w:numPr>
          <w:ilvl w:val="1"/>
          <w:numId w:val="1"/>
        </w:numPr>
        <w:tabs>
          <w:tab w:val="left" w:pos="1530"/>
          <w:tab w:val="left" w:pos="1531"/>
        </w:tabs>
        <w:ind w:right="112"/>
        <w:rPr>
          <w:sz w:val="20"/>
          <w:szCs w:val="20"/>
        </w:rPr>
      </w:pPr>
      <w:r w:rsidRPr="00A91CF9">
        <w:rPr>
          <w:sz w:val="20"/>
          <w:szCs w:val="20"/>
        </w:rPr>
        <w:t>reduce risk of sex partners through PEPFAR programming, including HIV testing, treatment, and voluntary medical male circumcision;</w:t>
      </w:r>
      <w:r w:rsidRPr="00A91CF9">
        <w:rPr>
          <w:spacing w:val="-5"/>
          <w:sz w:val="20"/>
          <w:szCs w:val="20"/>
        </w:rPr>
        <w:t xml:space="preserve"> </w:t>
      </w:r>
      <w:r w:rsidRPr="00A91CF9">
        <w:rPr>
          <w:sz w:val="20"/>
          <w:szCs w:val="20"/>
        </w:rPr>
        <w:t>and</w:t>
      </w:r>
    </w:p>
    <w:p w:rsidR="00066962" w:rsidRPr="00A91CF9" w:rsidRDefault="00066962" w:rsidP="00A91CF9">
      <w:pPr>
        <w:pStyle w:val="BodyText"/>
        <w:rPr>
          <w:sz w:val="20"/>
          <w:szCs w:val="20"/>
        </w:rPr>
      </w:pPr>
    </w:p>
    <w:p w:rsidR="00066962" w:rsidRPr="00A91CF9" w:rsidRDefault="00A91CF9" w:rsidP="00A91CF9">
      <w:pPr>
        <w:pStyle w:val="ListParagraph"/>
        <w:numPr>
          <w:ilvl w:val="1"/>
          <w:numId w:val="1"/>
        </w:numPr>
        <w:tabs>
          <w:tab w:val="left" w:pos="1530"/>
          <w:tab w:val="left" w:pos="1531"/>
        </w:tabs>
        <w:ind w:right="102"/>
        <w:rPr>
          <w:sz w:val="20"/>
          <w:szCs w:val="20"/>
        </w:rPr>
      </w:pPr>
      <w:proofErr w:type="gramStart"/>
      <w:r w:rsidRPr="00A91CF9">
        <w:rPr>
          <w:sz w:val="20"/>
          <w:szCs w:val="20"/>
        </w:rPr>
        <w:t>strengthen</w:t>
      </w:r>
      <w:proofErr w:type="gramEnd"/>
      <w:r w:rsidRPr="00A91CF9">
        <w:rPr>
          <w:sz w:val="20"/>
          <w:szCs w:val="20"/>
        </w:rPr>
        <w:t xml:space="preserve"> families with social protection (education subsidies, combination socio- economic approaches) and parent/care</w:t>
      </w:r>
      <w:r w:rsidRPr="00A91CF9">
        <w:rPr>
          <w:sz w:val="20"/>
          <w:szCs w:val="20"/>
        </w:rPr>
        <w:t>giver</w:t>
      </w:r>
      <w:r w:rsidRPr="00A91CF9">
        <w:rPr>
          <w:spacing w:val="-6"/>
          <w:sz w:val="20"/>
          <w:szCs w:val="20"/>
        </w:rPr>
        <w:t xml:space="preserve"> </w:t>
      </w:r>
      <w:r w:rsidRPr="00A91CF9">
        <w:rPr>
          <w:sz w:val="20"/>
          <w:szCs w:val="20"/>
        </w:rPr>
        <w:t>programs.</w:t>
      </w:r>
    </w:p>
    <w:p w:rsidR="00066962" w:rsidRPr="00A91CF9" w:rsidRDefault="00066962" w:rsidP="00A91CF9">
      <w:pPr>
        <w:pStyle w:val="BodyText"/>
        <w:rPr>
          <w:sz w:val="20"/>
          <w:szCs w:val="20"/>
        </w:rPr>
      </w:pPr>
    </w:p>
    <w:p w:rsidR="00066962" w:rsidRPr="00A91CF9" w:rsidRDefault="00A91CF9" w:rsidP="00A91CF9">
      <w:pPr>
        <w:pStyle w:val="BodyText"/>
        <w:ind w:left="112" w:right="106"/>
        <w:jc w:val="both"/>
        <w:rPr>
          <w:sz w:val="20"/>
          <w:szCs w:val="20"/>
        </w:rPr>
      </w:pPr>
      <w:r w:rsidRPr="00A91CF9">
        <w:rPr>
          <w:sz w:val="20"/>
          <w:szCs w:val="20"/>
        </w:rPr>
        <w:t>The department has established Youth zones in some public health facilities, priority being to improve the accessibility of health services to young people and support for the HIV infected youth. Nationally the department has established 1</w:t>
      </w:r>
      <w:r w:rsidRPr="00A91CF9">
        <w:rPr>
          <w:sz w:val="20"/>
          <w:szCs w:val="20"/>
        </w:rPr>
        <w:t>027 youth zones out of 3434 public health facilities.</w:t>
      </w:r>
    </w:p>
    <w:p w:rsidR="00066962" w:rsidRPr="00A91CF9" w:rsidRDefault="00066962" w:rsidP="00A91CF9">
      <w:pPr>
        <w:pStyle w:val="BodyText"/>
        <w:rPr>
          <w:sz w:val="20"/>
          <w:szCs w:val="20"/>
        </w:rPr>
      </w:pPr>
    </w:p>
    <w:p w:rsidR="00066962" w:rsidRPr="00A91CF9" w:rsidRDefault="00A91CF9" w:rsidP="00A91CF9">
      <w:pPr>
        <w:pStyle w:val="BodyText"/>
        <w:ind w:left="112" w:right="107"/>
        <w:jc w:val="both"/>
        <w:rPr>
          <w:sz w:val="20"/>
          <w:szCs w:val="20"/>
        </w:rPr>
      </w:pPr>
      <w:r w:rsidRPr="00A91CF9">
        <w:rPr>
          <w:sz w:val="20"/>
          <w:szCs w:val="20"/>
        </w:rPr>
        <w:t xml:space="preserve">Youth Zone </w:t>
      </w:r>
      <w:proofErr w:type="gramStart"/>
      <w:r w:rsidRPr="00A91CF9">
        <w:rPr>
          <w:sz w:val="20"/>
          <w:szCs w:val="20"/>
        </w:rPr>
        <w:t>are</w:t>
      </w:r>
      <w:proofErr w:type="gramEnd"/>
      <w:r w:rsidRPr="00A91CF9">
        <w:rPr>
          <w:sz w:val="20"/>
          <w:szCs w:val="20"/>
        </w:rPr>
        <w:t xml:space="preserve"> youth friendly spaces within the health facility, meant to attract more young people to access health facilities. Youth zones, by dedicating time and environmental space and </w:t>
      </w:r>
      <w:proofErr w:type="spellStart"/>
      <w:r w:rsidRPr="00A91CF9">
        <w:rPr>
          <w:sz w:val="20"/>
          <w:szCs w:val="20"/>
        </w:rPr>
        <w:t>prioritise</w:t>
      </w:r>
      <w:proofErr w:type="spellEnd"/>
      <w:r w:rsidRPr="00A91CF9">
        <w:rPr>
          <w:sz w:val="20"/>
          <w:szCs w:val="20"/>
        </w:rPr>
        <w:t xml:space="preserve"> youth in service provision which is not limited to biome</w:t>
      </w:r>
      <w:r w:rsidRPr="00A91CF9">
        <w:rPr>
          <w:sz w:val="20"/>
          <w:szCs w:val="20"/>
        </w:rPr>
        <w:t>dical but include extramural activities and other initiatives. Youth zones encourage adolescents to have support groups and discuss health related and age appropriate topics including taking ART and remaining on ART.</w:t>
      </w:r>
    </w:p>
    <w:p w:rsidR="00066962" w:rsidRPr="00A91CF9" w:rsidRDefault="00066962" w:rsidP="00A91CF9">
      <w:pPr>
        <w:pStyle w:val="BodyText"/>
        <w:rPr>
          <w:sz w:val="20"/>
          <w:szCs w:val="20"/>
        </w:rPr>
      </w:pPr>
    </w:p>
    <w:p w:rsidR="00066962" w:rsidRPr="00A91CF9" w:rsidRDefault="00A91CF9" w:rsidP="00A91CF9">
      <w:pPr>
        <w:pStyle w:val="BodyText"/>
        <w:ind w:left="112" w:right="109"/>
        <w:jc w:val="both"/>
        <w:rPr>
          <w:sz w:val="20"/>
          <w:szCs w:val="20"/>
        </w:rPr>
      </w:pPr>
      <w:r w:rsidRPr="00A91CF9">
        <w:rPr>
          <w:sz w:val="20"/>
          <w:szCs w:val="20"/>
        </w:rPr>
        <w:t>The National Department of Health is i</w:t>
      </w:r>
      <w:r w:rsidRPr="00A91CF9">
        <w:rPr>
          <w:sz w:val="20"/>
          <w:szCs w:val="20"/>
        </w:rPr>
        <w:t xml:space="preserve">n partnership with </w:t>
      </w:r>
      <w:proofErr w:type="spellStart"/>
      <w:r w:rsidRPr="00A91CF9">
        <w:rPr>
          <w:sz w:val="20"/>
          <w:szCs w:val="20"/>
        </w:rPr>
        <w:t>loveLife</w:t>
      </w:r>
      <w:proofErr w:type="spellEnd"/>
      <w:r w:rsidRPr="00A91CF9">
        <w:rPr>
          <w:sz w:val="20"/>
          <w:szCs w:val="20"/>
        </w:rPr>
        <w:t xml:space="preserve"> and Soul City to support implementation of youth prevention interventions including prevention of </w:t>
      </w:r>
      <w:proofErr w:type="gramStart"/>
      <w:r w:rsidRPr="00A91CF9">
        <w:rPr>
          <w:sz w:val="20"/>
          <w:szCs w:val="20"/>
        </w:rPr>
        <w:t>HIV ,</w:t>
      </w:r>
      <w:proofErr w:type="gramEnd"/>
      <w:r w:rsidRPr="00A91CF9">
        <w:rPr>
          <w:sz w:val="20"/>
          <w:szCs w:val="20"/>
        </w:rPr>
        <w:t xml:space="preserve"> starting on ART and teenage pregnancies.</w:t>
      </w:r>
    </w:p>
    <w:p w:rsidR="00066962" w:rsidRPr="00A91CF9" w:rsidRDefault="00066962" w:rsidP="00A91CF9">
      <w:pPr>
        <w:pStyle w:val="BodyText"/>
        <w:rPr>
          <w:sz w:val="20"/>
          <w:szCs w:val="20"/>
        </w:rPr>
      </w:pPr>
    </w:p>
    <w:p w:rsidR="00066962" w:rsidRPr="00A91CF9" w:rsidRDefault="00A91CF9" w:rsidP="00A91CF9">
      <w:pPr>
        <w:pStyle w:val="BodyText"/>
        <w:ind w:left="112" w:right="109"/>
        <w:jc w:val="both"/>
        <w:rPr>
          <w:sz w:val="20"/>
          <w:szCs w:val="20"/>
        </w:rPr>
      </w:pPr>
      <w:r w:rsidRPr="00A91CF9">
        <w:rPr>
          <w:sz w:val="20"/>
          <w:szCs w:val="20"/>
        </w:rPr>
        <w:t>Soul City’s rise young women’s club comprises young people at community level that</w:t>
      </w:r>
      <w:r w:rsidRPr="00A91CF9">
        <w:rPr>
          <w:sz w:val="20"/>
          <w:szCs w:val="20"/>
        </w:rPr>
        <w:t xml:space="preserve"> group themselves and meet on a monthly basis to discuss the social challenges in their communities and</w:t>
      </w:r>
      <w:r w:rsidRPr="00A91CF9">
        <w:rPr>
          <w:spacing w:val="-6"/>
          <w:sz w:val="20"/>
          <w:szCs w:val="20"/>
        </w:rPr>
        <w:t xml:space="preserve"> </w:t>
      </w:r>
      <w:r w:rsidRPr="00A91CF9">
        <w:rPr>
          <w:sz w:val="20"/>
          <w:szCs w:val="20"/>
        </w:rPr>
        <w:t>empower</w:t>
      </w:r>
      <w:r w:rsidRPr="00A91CF9">
        <w:rPr>
          <w:spacing w:val="-3"/>
          <w:sz w:val="20"/>
          <w:szCs w:val="20"/>
        </w:rPr>
        <w:t xml:space="preserve"> </w:t>
      </w:r>
      <w:r w:rsidRPr="00A91CF9">
        <w:rPr>
          <w:sz w:val="20"/>
          <w:szCs w:val="20"/>
        </w:rPr>
        <w:t>each</w:t>
      </w:r>
      <w:r w:rsidRPr="00A91CF9">
        <w:rPr>
          <w:spacing w:val="-4"/>
          <w:sz w:val="20"/>
          <w:szCs w:val="20"/>
        </w:rPr>
        <w:t xml:space="preserve"> </w:t>
      </w:r>
      <w:r w:rsidRPr="00A91CF9">
        <w:rPr>
          <w:sz w:val="20"/>
          <w:szCs w:val="20"/>
        </w:rPr>
        <w:t>other</w:t>
      </w:r>
      <w:r w:rsidRPr="00A91CF9">
        <w:rPr>
          <w:spacing w:val="-5"/>
          <w:sz w:val="20"/>
          <w:szCs w:val="20"/>
        </w:rPr>
        <w:t xml:space="preserve"> </w:t>
      </w:r>
      <w:r w:rsidRPr="00A91CF9">
        <w:rPr>
          <w:sz w:val="20"/>
          <w:szCs w:val="20"/>
        </w:rPr>
        <w:t>on</w:t>
      </w:r>
      <w:r w:rsidRPr="00A91CF9">
        <w:rPr>
          <w:spacing w:val="-4"/>
          <w:sz w:val="20"/>
          <w:szCs w:val="20"/>
        </w:rPr>
        <w:t xml:space="preserve"> </w:t>
      </w:r>
      <w:r w:rsidRPr="00A91CF9">
        <w:rPr>
          <w:sz w:val="20"/>
          <w:szCs w:val="20"/>
        </w:rPr>
        <w:t>health</w:t>
      </w:r>
      <w:r w:rsidRPr="00A91CF9">
        <w:rPr>
          <w:spacing w:val="-3"/>
          <w:sz w:val="20"/>
          <w:szCs w:val="20"/>
        </w:rPr>
        <w:t xml:space="preserve"> </w:t>
      </w:r>
      <w:r w:rsidRPr="00A91CF9">
        <w:rPr>
          <w:sz w:val="20"/>
          <w:szCs w:val="20"/>
        </w:rPr>
        <w:t>related</w:t>
      </w:r>
      <w:r w:rsidRPr="00A91CF9">
        <w:rPr>
          <w:spacing w:val="-4"/>
          <w:sz w:val="20"/>
          <w:szCs w:val="20"/>
        </w:rPr>
        <w:t xml:space="preserve"> </w:t>
      </w:r>
      <w:r w:rsidRPr="00A91CF9">
        <w:rPr>
          <w:sz w:val="20"/>
          <w:szCs w:val="20"/>
        </w:rPr>
        <w:t>issues</w:t>
      </w:r>
      <w:r w:rsidRPr="00A91CF9">
        <w:rPr>
          <w:spacing w:val="-4"/>
          <w:sz w:val="20"/>
          <w:szCs w:val="20"/>
        </w:rPr>
        <w:t xml:space="preserve"> </w:t>
      </w:r>
      <w:r w:rsidRPr="00A91CF9">
        <w:rPr>
          <w:sz w:val="20"/>
          <w:szCs w:val="20"/>
        </w:rPr>
        <w:t>and</w:t>
      </w:r>
      <w:r w:rsidRPr="00A91CF9">
        <w:rPr>
          <w:spacing w:val="-4"/>
          <w:sz w:val="20"/>
          <w:szCs w:val="20"/>
        </w:rPr>
        <w:t xml:space="preserve"> </w:t>
      </w:r>
      <w:r w:rsidRPr="00A91CF9">
        <w:rPr>
          <w:sz w:val="20"/>
          <w:szCs w:val="20"/>
        </w:rPr>
        <w:t>discuss</w:t>
      </w:r>
      <w:r w:rsidRPr="00A91CF9">
        <w:rPr>
          <w:spacing w:val="-4"/>
          <w:sz w:val="20"/>
          <w:szCs w:val="20"/>
        </w:rPr>
        <w:t xml:space="preserve"> </w:t>
      </w:r>
      <w:r w:rsidRPr="00A91CF9">
        <w:rPr>
          <w:sz w:val="20"/>
          <w:szCs w:val="20"/>
        </w:rPr>
        <w:t>support</w:t>
      </w:r>
      <w:r w:rsidRPr="00A91CF9">
        <w:rPr>
          <w:spacing w:val="-5"/>
          <w:sz w:val="20"/>
          <w:szCs w:val="20"/>
        </w:rPr>
        <w:t xml:space="preserve"> </w:t>
      </w:r>
      <w:r w:rsidRPr="00A91CF9">
        <w:rPr>
          <w:sz w:val="20"/>
          <w:szCs w:val="20"/>
        </w:rPr>
        <w:t>of</w:t>
      </w:r>
      <w:r w:rsidRPr="00A91CF9">
        <w:rPr>
          <w:spacing w:val="-2"/>
          <w:sz w:val="20"/>
          <w:szCs w:val="20"/>
        </w:rPr>
        <w:t xml:space="preserve"> </w:t>
      </w:r>
      <w:r w:rsidRPr="00A91CF9">
        <w:rPr>
          <w:sz w:val="20"/>
          <w:szCs w:val="20"/>
        </w:rPr>
        <w:t>young</w:t>
      </w:r>
      <w:r w:rsidRPr="00A91CF9">
        <w:rPr>
          <w:spacing w:val="-5"/>
          <w:sz w:val="20"/>
          <w:szCs w:val="20"/>
        </w:rPr>
        <w:t xml:space="preserve"> </w:t>
      </w:r>
      <w:r w:rsidRPr="00A91CF9">
        <w:rPr>
          <w:sz w:val="20"/>
          <w:szCs w:val="20"/>
        </w:rPr>
        <w:t>women</w:t>
      </w:r>
      <w:r w:rsidRPr="00A91CF9">
        <w:rPr>
          <w:spacing w:val="-4"/>
          <w:sz w:val="20"/>
          <w:szCs w:val="20"/>
        </w:rPr>
        <w:t xml:space="preserve"> </w:t>
      </w:r>
      <w:r w:rsidRPr="00A91CF9">
        <w:rPr>
          <w:sz w:val="20"/>
          <w:szCs w:val="20"/>
        </w:rPr>
        <w:t>on</w:t>
      </w:r>
      <w:r w:rsidRPr="00A91CF9">
        <w:rPr>
          <w:spacing w:val="-6"/>
          <w:sz w:val="20"/>
          <w:szCs w:val="20"/>
        </w:rPr>
        <w:t xml:space="preserve"> </w:t>
      </w:r>
      <w:r w:rsidRPr="00A91CF9">
        <w:rPr>
          <w:sz w:val="20"/>
          <w:szCs w:val="20"/>
        </w:rPr>
        <w:t>ART.</w:t>
      </w: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A91CF9" w:rsidP="00A91CF9">
      <w:pPr>
        <w:pStyle w:val="BodyText"/>
        <w:ind w:left="112"/>
        <w:rPr>
          <w:sz w:val="20"/>
          <w:szCs w:val="20"/>
        </w:rPr>
      </w:pPr>
      <w:r w:rsidRPr="00A91CF9">
        <w:rPr>
          <w:sz w:val="20"/>
          <w:szCs w:val="20"/>
        </w:rPr>
        <w:t>END.</w:t>
      </w: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066962" w:rsidP="00A91CF9">
      <w:pPr>
        <w:pStyle w:val="BodyText"/>
        <w:rPr>
          <w:sz w:val="20"/>
          <w:szCs w:val="20"/>
        </w:rPr>
      </w:pPr>
    </w:p>
    <w:p w:rsidR="00066962" w:rsidRPr="00A91CF9" w:rsidRDefault="00A91CF9" w:rsidP="00A91CF9">
      <w:pPr>
        <w:ind w:left="2"/>
        <w:jc w:val="center"/>
        <w:rPr>
          <w:sz w:val="20"/>
          <w:szCs w:val="20"/>
        </w:rPr>
      </w:pPr>
      <w:r w:rsidRPr="00A91CF9">
        <w:rPr>
          <w:sz w:val="20"/>
          <w:szCs w:val="20"/>
        </w:rPr>
        <w:t>2</w:t>
      </w:r>
    </w:p>
    <w:sectPr w:rsidR="00066962" w:rsidRPr="00A91CF9" w:rsidSect="00066962">
      <w:pgSz w:w="11910" w:h="16840"/>
      <w:pgMar w:top="800" w:right="740" w:bottom="280" w:left="7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71D9E"/>
    <w:multiLevelType w:val="hybridMultilevel"/>
    <w:tmpl w:val="CA5E0BAE"/>
    <w:lvl w:ilvl="0" w:tplc="8DF208D0">
      <w:start w:val="1"/>
      <w:numFmt w:val="lowerLetter"/>
      <w:lvlText w:val="%1."/>
      <w:lvlJc w:val="left"/>
      <w:pPr>
        <w:ind w:left="820" w:hanging="642"/>
        <w:jc w:val="left"/>
      </w:pPr>
      <w:rPr>
        <w:rFonts w:ascii="Arial Narrow" w:eastAsia="Arial Narrow" w:hAnsi="Arial Narrow" w:cs="Arial Narrow" w:hint="default"/>
        <w:spacing w:val="-18"/>
        <w:w w:val="99"/>
        <w:sz w:val="24"/>
        <w:szCs w:val="24"/>
        <w:lang w:val="en-US" w:eastAsia="en-US" w:bidi="en-US"/>
      </w:rPr>
    </w:lvl>
    <w:lvl w:ilvl="1" w:tplc="84149628">
      <w:numFmt w:val="bullet"/>
      <w:lvlText w:val=""/>
      <w:lvlJc w:val="left"/>
      <w:pPr>
        <w:ind w:left="1530" w:hanging="641"/>
      </w:pPr>
      <w:rPr>
        <w:rFonts w:ascii="Symbol" w:eastAsia="Symbol" w:hAnsi="Symbol" w:cs="Symbol" w:hint="default"/>
        <w:w w:val="100"/>
        <w:sz w:val="24"/>
        <w:szCs w:val="24"/>
        <w:lang w:val="en-US" w:eastAsia="en-US" w:bidi="en-US"/>
      </w:rPr>
    </w:lvl>
    <w:lvl w:ilvl="2" w:tplc="27843C22">
      <w:numFmt w:val="bullet"/>
      <w:lvlText w:val="•"/>
      <w:lvlJc w:val="left"/>
      <w:pPr>
        <w:ind w:left="2527" w:hanging="641"/>
      </w:pPr>
      <w:rPr>
        <w:rFonts w:hint="default"/>
        <w:lang w:val="en-US" w:eastAsia="en-US" w:bidi="en-US"/>
      </w:rPr>
    </w:lvl>
    <w:lvl w:ilvl="3" w:tplc="62C6AA78">
      <w:numFmt w:val="bullet"/>
      <w:lvlText w:val="•"/>
      <w:lvlJc w:val="left"/>
      <w:pPr>
        <w:ind w:left="3514" w:hanging="641"/>
      </w:pPr>
      <w:rPr>
        <w:rFonts w:hint="default"/>
        <w:lang w:val="en-US" w:eastAsia="en-US" w:bidi="en-US"/>
      </w:rPr>
    </w:lvl>
    <w:lvl w:ilvl="4" w:tplc="4C442D52">
      <w:numFmt w:val="bullet"/>
      <w:lvlText w:val="•"/>
      <w:lvlJc w:val="left"/>
      <w:pPr>
        <w:ind w:left="4502" w:hanging="641"/>
      </w:pPr>
      <w:rPr>
        <w:rFonts w:hint="default"/>
        <w:lang w:val="en-US" w:eastAsia="en-US" w:bidi="en-US"/>
      </w:rPr>
    </w:lvl>
    <w:lvl w:ilvl="5" w:tplc="1FAAFEB0">
      <w:numFmt w:val="bullet"/>
      <w:lvlText w:val="•"/>
      <w:lvlJc w:val="left"/>
      <w:pPr>
        <w:ind w:left="5489" w:hanging="641"/>
      </w:pPr>
      <w:rPr>
        <w:rFonts w:hint="default"/>
        <w:lang w:val="en-US" w:eastAsia="en-US" w:bidi="en-US"/>
      </w:rPr>
    </w:lvl>
    <w:lvl w:ilvl="6" w:tplc="36920EDA">
      <w:numFmt w:val="bullet"/>
      <w:lvlText w:val="•"/>
      <w:lvlJc w:val="left"/>
      <w:pPr>
        <w:ind w:left="6476" w:hanging="641"/>
      </w:pPr>
      <w:rPr>
        <w:rFonts w:hint="default"/>
        <w:lang w:val="en-US" w:eastAsia="en-US" w:bidi="en-US"/>
      </w:rPr>
    </w:lvl>
    <w:lvl w:ilvl="7" w:tplc="01BCD466">
      <w:numFmt w:val="bullet"/>
      <w:lvlText w:val="•"/>
      <w:lvlJc w:val="left"/>
      <w:pPr>
        <w:ind w:left="7464" w:hanging="641"/>
      </w:pPr>
      <w:rPr>
        <w:rFonts w:hint="default"/>
        <w:lang w:val="en-US" w:eastAsia="en-US" w:bidi="en-US"/>
      </w:rPr>
    </w:lvl>
    <w:lvl w:ilvl="8" w:tplc="E99EDB8A">
      <w:numFmt w:val="bullet"/>
      <w:lvlText w:val="•"/>
      <w:lvlJc w:val="left"/>
      <w:pPr>
        <w:ind w:left="8451" w:hanging="64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66962"/>
    <w:rsid w:val="00066962"/>
    <w:rsid w:val="00A91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6962"/>
    <w:rPr>
      <w:rFonts w:ascii="Arial" w:eastAsia="Arial" w:hAnsi="Arial" w:cs="Arial"/>
      <w:lang w:bidi="en-US"/>
    </w:rPr>
  </w:style>
  <w:style w:type="paragraph" w:styleId="Heading1">
    <w:name w:val="heading 1"/>
    <w:basedOn w:val="Normal"/>
    <w:uiPriority w:val="1"/>
    <w:qFormat/>
    <w:rsid w:val="00066962"/>
    <w:pPr>
      <w:spacing w:before="92"/>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66962"/>
    <w:rPr>
      <w:sz w:val="24"/>
      <w:szCs w:val="24"/>
    </w:rPr>
  </w:style>
  <w:style w:type="paragraph" w:styleId="ListParagraph">
    <w:name w:val="List Paragraph"/>
    <w:basedOn w:val="Normal"/>
    <w:uiPriority w:val="1"/>
    <w:qFormat/>
    <w:rsid w:val="00066962"/>
    <w:pPr>
      <w:ind w:left="1530" w:hanging="641"/>
    </w:pPr>
  </w:style>
  <w:style w:type="paragraph" w:customStyle="1" w:styleId="TableParagraph">
    <w:name w:val="Table Paragraph"/>
    <w:basedOn w:val="Normal"/>
    <w:uiPriority w:val="1"/>
    <w:qFormat/>
    <w:rsid w:val="0006696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dcterms:created xsi:type="dcterms:W3CDTF">2022-01-18T06:35:00Z</dcterms:created>
  <dcterms:modified xsi:type="dcterms:W3CDTF">2022-01-18T06:58:00Z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2016</vt:lpwstr>
  </property>
  <property fmtid="{D5CDD505-2E9C-101B-9397-08002B2CF9AE}" pid="4" name="LastSaved">
    <vt:filetime>2022-01-18T00:00:00Z</vt:filetime>
  </property>
</Properties>
</file>