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bookmarkStart w:id="0" w:name="_GoBack"/>
      <w:bookmarkEnd w:id="0"/>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QUESTION NUMBER: 2</w:t>
      </w:r>
      <w:r w:rsidR="0093392A">
        <w:rPr>
          <w:rFonts w:ascii="Arial" w:hAnsi="Arial" w:cs="Arial"/>
          <w:b/>
          <w:sz w:val="22"/>
          <w:szCs w:val="22"/>
        </w:rPr>
        <w:t>4</w:t>
      </w:r>
      <w:r w:rsidR="001B545F">
        <w:rPr>
          <w:rFonts w:ascii="Arial" w:hAnsi="Arial" w:cs="Arial"/>
          <w:b/>
          <w:sz w:val="22"/>
          <w:szCs w:val="22"/>
        </w:rPr>
        <w:t>94</w:t>
      </w:r>
      <w:r w:rsidR="00262F05" w:rsidRPr="00262F05">
        <w:rPr>
          <w:rFonts w:ascii="Arial" w:hAnsi="Arial" w:cs="Arial"/>
          <w:b/>
          <w:sz w:val="22"/>
          <w:szCs w:val="22"/>
        </w:rPr>
        <w:t xml:space="preserve"> [NW</w:t>
      </w:r>
      <w:r w:rsidR="0093392A">
        <w:rPr>
          <w:rFonts w:ascii="Arial" w:hAnsi="Arial" w:cs="Arial"/>
          <w:b/>
          <w:sz w:val="22"/>
          <w:szCs w:val="22"/>
        </w:rPr>
        <w:t>27</w:t>
      </w:r>
      <w:r w:rsidR="001B545F">
        <w:rPr>
          <w:rFonts w:ascii="Arial" w:hAnsi="Arial" w:cs="Arial"/>
          <w:b/>
          <w:sz w:val="22"/>
          <w:szCs w:val="22"/>
        </w:rPr>
        <w:t>40</w:t>
      </w:r>
      <w:r w:rsidR="00262F05" w:rsidRPr="00262F05">
        <w:rPr>
          <w:rFonts w:ascii="Arial" w:hAnsi="Arial" w:cs="Arial"/>
          <w:b/>
          <w:sz w:val="22"/>
          <w:szCs w:val="22"/>
        </w:rPr>
        <w:t>E]</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 xml:space="preserve">DATE OF PUBLICATION: </w:t>
      </w:r>
      <w:r w:rsidR="001B545F">
        <w:rPr>
          <w:rFonts w:ascii="Arial" w:hAnsi="Arial" w:cs="Arial"/>
          <w:b/>
          <w:sz w:val="22"/>
          <w:szCs w:val="22"/>
        </w:rPr>
        <w:t>31</w:t>
      </w:r>
      <w:r w:rsidRPr="00262F05">
        <w:rPr>
          <w:rFonts w:ascii="Arial" w:hAnsi="Arial" w:cs="Arial"/>
          <w:b/>
          <w:sz w:val="22"/>
          <w:szCs w:val="22"/>
        </w:rPr>
        <w:t xml:space="preserve"> AUGUST 2018</w:t>
      </w:r>
    </w:p>
    <w:p w:rsidR="0062770E" w:rsidRPr="00413C95" w:rsidRDefault="0062770E" w:rsidP="00262F05">
      <w:pPr>
        <w:rPr>
          <w:rFonts w:ascii="Arial" w:hAnsi="Arial" w:cs="Arial"/>
          <w:b/>
          <w:sz w:val="22"/>
          <w:szCs w:val="22"/>
        </w:rPr>
      </w:pPr>
    </w:p>
    <w:p w:rsidR="001B545F" w:rsidRPr="001B545F" w:rsidRDefault="001B545F" w:rsidP="001B545F">
      <w:pPr>
        <w:spacing w:before="100" w:beforeAutospacing="1" w:after="100" w:afterAutospacing="1"/>
        <w:ind w:left="720" w:hanging="720"/>
        <w:jc w:val="both"/>
        <w:outlineLvl w:val="0"/>
        <w:rPr>
          <w:rFonts w:ascii="Arial" w:eastAsia="Calibri" w:hAnsi="Arial" w:cs="Arial"/>
          <w:b/>
          <w:sz w:val="22"/>
          <w:szCs w:val="22"/>
          <w:lang w:val="en-GB"/>
        </w:rPr>
      </w:pPr>
      <w:r w:rsidRPr="001B545F">
        <w:rPr>
          <w:rFonts w:ascii="Arial" w:eastAsia="Calibri" w:hAnsi="Arial" w:cs="Arial"/>
          <w:b/>
          <w:sz w:val="22"/>
          <w:szCs w:val="22"/>
          <w:lang w:val="en-GB"/>
        </w:rPr>
        <w:t>2494.</w:t>
      </w:r>
      <w:r w:rsidRPr="001B545F">
        <w:rPr>
          <w:rFonts w:ascii="Arial" w:eastAsia="Calibri" w:hAnsi="Arial" w:cs="Arial"/>
          <w:b/>
          <w:sz w:val="22"/>
          <w:szCs w:val="22"/>
          <w:lang w:val="en-GB"/>
        </w:rPr>
        <w:tab/>
        <w:t xml:space="preserve">Mr T </w:t>
      </w:r>
      <w:proofErr w:type="spellStart"/>
      <w:r w:rsidRPr="001B545F">
        <w:rPr>
          <w:rFonts w:ascii="Arial" w:eastAsia="Calibri" w:hAnsi="Arial" w:cs="Arial"/>
          <w:b/>
          <w:sz w:val="22"/>
          <w:szCs w:val="22"/>
          <w:lang w:val="en-GB"/>
        </w:rPr>
        <w:t>Rawula</w:t>
      </w:r>
      <w:proofErr w:type="spellEnd"/>
      <w:r w:rsidRPr="001B545F">
        <w:rPr>
          <w:rFonts w:ascii="Arial" w:eastAsia="Calibri" w:hAnsi="Arial" w:cs="Arial"/>
          <w:b/>
          <w:sz w:val="22"/>
          <w:szCs w:val="22"/>
          <w:lang w:val="en-GB"/>
        </w:rPr>
        <w:t xml:space="preserve"> (EFF) to ask the Minister of Finance:</w:t>
      </w:r>
    </w:p>
    <w:p w:rsidR="001B545F" w:rsidRDefault="001B545F" w:rsidP="001B545F">
      <w:pPr>
        <w:spacing w:before="100" w:beforeAutospacing="1" w:after="100" w:afterAutospacing="1"/>
        <w:ind w:left="720"/>
        <w:jc w:val="both"/>
        <w:rPr>
          <w:rFonts w:ascii="Arial" w:eastAsia="Calibri" w:hAnsi="Arial" w:cs="Arial"/>
          <w:sz w:val="22"/>
          <w:szCs w:val="22"/>
          <w:lang w:val="en-GB"/>
        </w:rPr>
      </w:pPr>
      <w:r w:rsidRPr="001B545F">
        <w:rPr>
          <w:rFonts w:ascii="Arial" w:eastAsia="Calibri" w:hAnsi="Arial" w:cs="Arial"/>
          <w:sz w:val="22"/>
          <w:szCs w:val="22"/>
          <w:lang w:val="en-GB"/>
        </w:rPr>
        <w:t>Why has a certain person (</w:t>
      </w:r>
      <w:r w:rsidR="00A96C13" w:rsidRPr="00A96C13">
        <w:rPr>
          <w:rFonts w:ascii="Arial" w:eastAsia="Calibri" w:hAnsi="Arial" w:cs="Arial"/>
          <w:sz w:val="22"/>
          <w:szCs w:val="22"/>
          <w:lang w:val="en-GB"/>
        </w:rPr>
        <w:t>name furnished</w:t>
      </w:r>
      <w:r w:rsidRPr="00A96C13">
        <w:rPr>
          <w:rFonts w:ascii="Arial" w:eastAsia="Calibri" w:hAnsi="Arial" w:cs="Arial"/>
          <w:sz w:val="22"/>
          <w:szCs w:val="22"/>
          <w:lang w:val="en-GB"/>
        </w:rPr>
        <w:t>), whose partner (</w:t>
      </w:r>
      <w:r w:rsidR="00A96C13" w:rsidRPr="00A96C13">
        <w:rPr>
          <w:rFonts w:ascii="Arial" w:eastAsia="Calibri" w:hAnsi="Arial" w:cs="Arial"/>
          <w:sz w:val="22"/>
          <w:szCs w:val="22"/>
          <w:lang w:val="en-GB"/>
        </w:rPr>
        <w:t>name furnished</w:t>
      </w:r>
      <w:r w:rsidRPr="00A96C13">
        <w:rPr>
          <w:rFonts w:ascii="Arial" w:eastAsia="Calibri" w:hAnsi="Arial" w:cs="Arial"/>
          <w:sz w:val="22"/>
          <w:szCs w:val="22"/>
          <w:lang w:val="en-GB"/>
        </w:rPr>
        <w:t xml:space="preserve">) </w:t>
      </w:r>
      <w:r w:rsidRPr="001B545F">
        <w:rPr>
          <w:rFonts w:ascii="Arial" w:eastAsia="Calibri" w:hAnsi="Arial" w:cs="Arial"/>
          <w:sz w:val="22"/>
          <w:szCs w:val="22"/>
          <w:lang w:val="en-GB"/>
        </w:rPr>
        <w:t>passed away on 1 May 2017, not received a spousal allowance more than a year after the spouse passed away?</w:t>
      </w:r>
      <w:r w:rsidRPr="001B545F">
        <w:rPr>
          <w:rFonts w:ascii="Arial" w:eastAsia="Calibri" w:hAnsi="Arial" w:cs="Arial"/>
          <w:sz w:val="22"/>
          <w:szCs w:val="22"/>
          <w:lang w:val="en-GB"/>
        </w:rPr>
        <w:tab/>
      </w:r>
    </w:p>
    <w:p w:rsidR="001B545F" w:rsidRPr="001B545F" w:rsidRDefault="001B545F" w:rsidP="001B545F">
      <w:pPr>
        <w:spacing w:before="100" w:beforeAutospacing="1" w:after="100" w:afterAutospacing="1"/>
        <w:ind w:left="720"/>
        <w:jc w:val="both"/>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1B545F">
        <w:rPr>
          <w:rFonts w:ascii="Arial" w:eastAsia="Calibri" w:hAnsi="Arial" w:cs="Arial"/>
          <w:sz w:val="22"/>
          <w:szCs w:val="22"/>
          <w:lang w:val="en-GB"/>
        </w:rPr>
        <w:tab/>
      </w:r>
      <w:r w:rsidRPr="001B545F">
        <w:rPr>
          <w:rFonts w:ascii="Arial" w:eastAsia="Calibri" w:hAnsi="Arial" w:cs="Arial"/>
          <w:sz w:val="22"/>
          <w:szCs w:val="22"/>
          <w:lang w:val="en-GB"/>
        </w:rPr>
        <w:tab/>
      </w:r>
      <w:r w:rsidRPr="001B545F">
        <w:rPr>
          <w:rFonts w:ascii="Arial" w:eastAsia="Calibri" w:hAnsi="Arial" w:cs="Arial"/>
          <w:sz w:val="22"/>
          <w:szCs w:val="22"/>
          <w:lang w:val="en-GB"/>
        </w:rPr>
        <w:tab/>
      </w:r>
      <w:r w:rsidRPr="001B545F">
        <w:rPr>
          <w:rFonts w:ascii="Arial" w:eastAsia="Calibri" w:hAnsi="Arial" w:cs="Arial"/>
          <w:sz w:val="22"/>
          <w:szCs w:val="22"/>
          <w:lang w:val="en-GB"/>
        </w:rPr>
        <w:tab/>
      </w:r>
      <w:r w:rsidRPr="001B545F">
        <w:rPr>
          <w:rFonts w:ascii="Arial" w:eastAsia="Calibri" w:hAnsi="Arial" w:cs="Arial"/>
          <w:sz w:val="22"/>
          <w:szCs w:val="22"/>
          <w:lang w:val="en-GB"/>
        </w:rPr>
        <w:tab/>
      </w:r>
      <w:r w:rsidRPr="001B545F">
        <w:rPr>
          <w:rFonts w:ascii="Arial" w:eastAsia="Calibri" w:hAnsi="Arial" w:cs="Arial"/>
          <w:sz w:val="22"/>
          <w:szCs w:val="22"/>
          <w:lang w:val="en-GB"/>
        </w:rPr>
        <w:tab/>
      </w:r>
      <w:r w:rsidRPr="001B545F">
        <w:rPr>
          <w:rFonts w:ascii="Arial" w:eastAsia="Calibri" w:hAnsi="Arial" w:cs="Arial"/>
          <w:noProof/>
          <w:sz w:val="22"/>
          <w:szCs w:val="22"/>
          <w:lang w:val="en-GB"/>
        </w:rPr>
        <w:t>NW2740E</w:t>
      </w:r>
    </w:p>
    <w:p w:rsidR="001433AE" w:rsidRDefault="001433AE" w:rsidP="004709BD">
      <w:pPr>
        <w:spacing w:before="100" w:beforeAutospacing="1" w:after="100" w:afterAutospacing="1" w:line="360" w:lineRule="auto"/>
        <w:jc w:val="both"/>
        <w:outlineLvl w:val="0"/>
        <w:rPr>
          <w:rFonts w:ascii="Arial" w:hAnsi="Arial" w:cs="Arial"/>
          <w:sz w:val="22"/>
          <w:szCs w:val="22"/>
        </w:rPr>
      </w:pPr>
      <w:r w:rsidRPr="00262F05">
        <w:rPr>
          <w:rFonts w:ascii="Arial" w:hAnsi="Arial" w:cs="Arial"/>
          <w:b/>
          <w:sz w:val="22"/>
          <w:szCs w:val="22"/>
        </w:rPr>
        <w:t>REPLY</w:t>
      </w:r>
      <w:r w:rsidRPr="00262F05">
        <w:rPr>
          <w:rFonts w:ascii="Arial" w:hAnsi="Arial" w:cs="Arial"/>
          <w:sz w:val="22"/>
          <w:szCs w:val="22"/>
        </w:rPr>
        <w:t>:</w:t>
      </w:r>
    </w:p>
    <w:p w:rsidR="00BE5160" w:rsidRDefault="00A96C13" w:rsidP="004709BD">
      <w:pPr>
        <w:spacing w:before="100" w:beforeAutospacing="1" w:after="100" w:afterAutospacing="1" w:line="360" w:lineRule="auto"/>
        <w:jc w:val="both"/>
        <w:outlineLvl w:val="0"/>
        <w:rPr>
          <w:rFonts w:ascii="Arial" w:hAnsi="Arial" w:cs="Arial"/>
          <w:sz w:val="22"/>
          <w:szCs w:val="22"/>
        </w:rPr>
      </w:pPr>
      <w:r>
        <w:rPr>
          <w:rFonts w:ascii="Arial" w:eastAsia="Calibri" w:hAnsi="Arial" w:cs="Arial"/>
          <w:sz w:val="22"/>
          <w:szCs w:val="22"/>
          <w:lang w:val="en-GB"/>
        </w:rPr>
        <w:t xml:space="preserve">A </w:t>
      </w:r>
      <w:r w:rsidRPr="001B545F">
        <w:rPr>
          <w:rFonts w:ascii="Arial" w:eastAsia="Calibri" w:hAnsi="Arial" w:cs="Arial"/>
          <w:sz w:val="22"/>
          <w:szCs w:val="22"/>
          <w:lang w:val="en-GB"/>
        </w:rPr>
        <w:t>certain person (</w:t>
      </w:r>
      <w:r w:rsidRPr="00A96C13">
        <w:rPr>
          <w:rFonts w:ascii="Arial" w:eastAsia="Calibri" w:hAnsi="Arial" w:cs="Arial"/>
          <w:sz w:val="22"/>
          <w:szCs w:val="22"/>
          <w:lang w:val="en-GB"/>
        </w:rPr>
        <w:t>name furnished)</w:t>
      </w:r>
      <w:r>
        <w:rPr>
          <w:rFonts w:ascii="Arial" w:hAnsi="Arial" w:cs="Arial"/>
          <w:sz w:val="22"/>
          <w:szCs w:val="22"/>
        </w:rPr>
        <w:t>,</w:t>
      </w:r>
      <w:r w:rsidR="00BE5160">
        <w:rPr>
          <w:rFonts w:ascii="Arial" w:hAnsi="Arial" w:cs="Arial"/>
          <w:sz w:val="22"/>
          <w:szCs w:val="22"/>
        </w:rPr>
        <w:t xml:space="preserve"> (applicant) applied for the funeral benefit in respect of the death of the member, </w:t>
      </w:r>
      <w:r w:rsidRPr="001B545F">
        <w:rPr>
          <w:rFonts w:ascii="Arial" w:eastAsia="Calibri" w:hAnsi="Arial" w:cs="Arial"/>
          <w:sz w:val="22"/>
          <w:szCs w:val="22"/>
          <w:lang w:val="en-GB"/>
        </w:rPr>
        <w:t>(</w:t>
      </w:r>
      <w:r w:rsidRPr="00A96C13">
        <w:rPr>
          <w:rFonts w:ascii="Arial" w:eastAsia="Calibri" w:hAnsi="Arial" w:cs="Arial"/>
          <w:sz w:val="22"/>
          <w:szCs w:val="22"/>
          <w:lang w:val="en-GB"/>
        </w:rPr>
        <w:t>name furnished)</w:t>
      </w:r>
      <w:r w:rsidR="00BE5160">
        <w:rPr>
          <w:rFonts w:ascii="Arial" w:hAnsi="Arial" w:cs="Arial"/>
          <w:sz w:val="22"/>
          <w:szCs w:val="22"/>
        </w:rPr>
        <w:t>, during June 2017. At that time there was insufficient evidence submitted to support the appli</w:t>
      </w:r>
      <w:r w:rsidR="00733EF0">
        <w:rPr>
          <w:rFonts w:ascii="Arial" w:hAnsi="Arial" w:cs="Arial"/>
          <w:sz w:val="22"/>
          <w:szCs w:val="22"/>
        </w:rPr>
        <w:t xml:space="preserve">cation </w:t>
      </w:r>
      <w:r w:rsidR="00BE5160">
        <w:rPr>
          <w:rFonts w:ascii="Arial" w:hAnsi="Arial" w:cs="Arial"/>
          <w:sz w:val="22"/>
          <w:szCs w:val="22"/>
        </w:rPr>
        <w:t xml:space="preserve">to be recognized as the life partner of </w:t>
      </w:r>
      <w:r w:rsidRPr="001B545F">
        <w:rPr>
          <w:rFonts w:ascii="Arial" w:eastAsia="Calibri" w:hAnsi="Arial" w:cs="Arial"/>
          <w:sz w:val="22"/>
          <w:szCs w:val="22"/>
          <w:lang w:val="en-GB"/>
        </w:rPr>
        <w:t>(</w:t>
      </w:r>
      <w:r w:rsidRPr="00A96C13">
        <w:rPr>
          <w:rFonts w:ascii="Arial" w:eastAsia="Calibri" w:hAnsi="Arial" w:cs="Arial"/>
          <w:sz w:val="22"/>
          <w:szCs w:val="22"/>
          <w:lang w:val="en-GB"/>
        </w:rPr>
        <w:t>name furnished)</w:t>
      </w:r>
      <w:r>
        <w:rPr>
          <w:rFonts w:ascii="Arial" w:eastAsia="Calibri" w:hAnsi="Arial" w:cs="Arial"/>
          <w:sz w:val="22"/>
          <w:szCs w:val="22"/>
          <w:lang w:val="en-GB"/>
        </w:rPr>
        <w:t xml:space="preserve"> </w:t>
      </w:r>
      <w:r w:rsidR="00BE5160">
        <w:rPr>
          <w:rFonts w:ascii="Arial" w:hAnsi="Arial" w:cs="Arial"/>
          <w:sz w:val="22"/>
          <w:szCs w:val="22"/>
        </w:rPr>
        <w:t xml:space="preserve">and the accompanying related benefits. The applicant was requested to resubmit her application for recognition of a life partner which resubmitted application was received in March 2018. This application however erroneously indicated that </w:t>
      </w:r>
      <w:r w:rsidRPr="001B545F">
        <w:rPr>
          <w:rFonts w:ascii="Arial" w:eastAsia="Calibri" w:hAnsi="Arial" w:cs="Arial"/>
          <w:sz w:val="22"/>
          <w:szCs w:val="22"/>
          <w:lang w:val="en-GB"/>
        </w:rPr>
        <w:t>(</w:t>
      </w:r>
      <w:r>
        <w:rPr>
          <w:rFonts w:ascii="Arial" w:eastAsia="Calibri" w:hAnsi="Arial" w:cs="Arial"/>
          <w:sz w:val="22"/>
          <w:szCs w:val="22"/>
          <w:lang w:val="en-GB"/>
        </w:rPr>
        <w:t xml:space="preserve">the </w:t>
      </w:r>
      <w:r>
        <w:rPr>
          <w:rFonts w:ascii="Arial" w:hAnsi="Arial" w:cs="Arial"/>
          <w:sz w:val="22"/>
          <w:szCs w:val="22"/>
        </w:rPr>
        <w:t>applicant</w:t>
      </w:r>
      <w:r w:rsidRPr="00A96C13">
        <w:rPr>
          <w:rFonts w:ascii="Arial" w:eastAsia="Calibri" w:hAnsi="Arial" w:cs="Arial"/>
          <w:sz w:val="22"/>
          <w:szCs w:val="22"/>
          <w:lang w:val="en-GB"/>
        </w:rPr>
        <w:t>)</w:t>
      </w:r>
      <w:r>
        <w:rPr>
          <w:rFonts w:ascii="Arial" w:eastAsia="Calibri" w:hAnsi="Arial" w:cs="Arial"/>
          <w:sz w:val="22"/>
          <w:szCs w:val="22"/>
          <w:lang w:val="en-GB"/>
        </w:rPr>
        <w:t xml:space="preserve"> </w:t>
      </w:r>
      <w:r w:rsidR="00BE5160">
        <w:rPr>
          <w:rFonts w:ascii="Arial" w:hAnsi="Arial" w:cs="Arial"/>
          <w:sz w:val="22"/>
          <w:szCs w:val="22"/>
        </w:rPr>
        <w:t xml:space="preserve">was the child of the deceased in which case the applicant cannot be recognized as the life partner. </w:t>
      </w:r>
    </w:p>
    <w:p w:rsidR="00BE5160" w:rsidRPr="00262F05" w:rsidRDefault="00BE5160" w:rsidP="004709BD">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It was hereafter established that this was an error as </w:t>
      </w:r>
      <w:r w:rsidR="00A96C13">
        <w:rPr>
          <w:rFonts w:ascii="Arial" w:hAnsi="Arial" w:cs="Arial"/>
          <w:sz w:val="22"/>
          <w:szCs w:val="22"/>
        </w:rPr>
        <w:t xml:space="preserve">applicant </w:t>
      </w:r>
      <w:r>
        <w:rPr>
          <w:rFonts w:ascii="Arial" w:hAnsi="Arial" w:cs="Arial"/>
          <w:sz w:val="22"/>
          <w:szCs w:val="22"/>
        </w:rPr>
        <w:t>was not the child of the deceased. There were however still insufficient and supporting evidence from the family of the deceased to corroborate the existence of the life partnership as the evidence submitted purported to substantiate the factual dependency of the applicant only due to the family of the deceased not wishing to provide verification of the existence of a life partnership. As a r</w:t>
      </w:r>
      <w:r w:rsidR="00733EF0">
        <w:rPr>
          <w:rFonts w:ascii="Arial" w:hAnsi="Arial" w:cs="Arial"/>
          <w:sz w:val="22"/>
          <w:szCs w:val="22"/>
        </w:rPr>
        <w:t xml:space="preserve">esult of the conflicting accounts, the matter was submitted to the internal Fraud Unit of the Government Pensions Administration Agency to validate the existence of the life partnership between the applicant and the deceased. The validation investigation was concluded on 3 September 2018 and payment in this matter in recognition of the life partnership application is currently in process.  </w:t>
      </w:r>
    </w:p>
    <w:p w:rsidR="004F43FB" w:rsidRDefault="004F43FB"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B545F"/>
    <w:rsid w:val="001D4937"/>
    <w:rsid w:val="001E3FB5"/>
    <w:rsid w:val="001E6902"/>
    <w:rsid w:val="001F4B50"/>
    <w:rsid w:val="002065BA"/>
    <w:rsid w:val="00207912"/>
    <w:rsid w:val="0022502D"/>
    <w:rsid w:val="00262F05"/>
    <w:rsid w:val="002855CE"/>
    <w:rsid w:val="002867DD"/>
    <w:rsid w:val="002A4157"/>
    <w:rsid w:val="002F6E86"/>
    <w:rsid w:val="00326CF2"/>
    <w:rsid w:val="003421BD"/>
    <w:rsid w:val="00344553"/>
    <w:rsid w:val="00351BF5"/>
    <w:rsid w:val="00413ABE"/>
    <w:rsid w:val="00413C95"/>
    <w:rsid w:val="0043065E"/>
    <w:rsid w:val="004709BD"/>
    <w:rsid w:val="00472D86"/>
    <w:rsid w:val="00485B2E"/>
    <w:rsid w:val="004A078E"/>
    <w:rsid w:val="004B1526"/>
    <w:rsid w:val="004F43FB"/>
    <w:rsid w:val="005012BE"/>
    <w:rsid w:val="005141B3"/>
    <w:rsid w:val="00532BB4"/>
    <w:rsid w:val="00533C35"/>
    <w:rsid w:val="0055290F"/>
    <w:rsid w:val="005706F1"/>
    <w:rsid w:val="00574E19"/>
    <w:rsid w:val="00613FC6"/>
    <w:rsid w:val="006239F1"/>
    <w:rsid w:val="00624D20"/>
    <w:rsid w:val="0062770E"/>
    <w:rsid w:val="0064275F"/>
    <w:rsid w:val="00646E7C"/>
    <w:rsid w:val="00647EF2"/>
    <w:rsid w:val="00653A85"/>
    <w:rsid w:val="00675635"/>
    <w:rsid w:val="00685058"/>
    <w:rsid w:val="00693A64"/>
    <w:rsid w:val="006D1766"/>
    <w:rsid w:val="006D2C61"/>
    <w:rsid w:val="007118EA"/>
    <w:rsid w:val="00726A9C"/>
    <w:rsid w:val="00733EF0"/>
    <w:rsid w:val="007359BF"/>
    <w:rsid w:val="00743F26"/>
    <w:rsid w:val="00751942"/>
    <w:rsid w:val="007540E0"/>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C2559"/>
    <w:rsid w:val="008E01C3"/>
    <w:rsid w:val="008E4142"/>
    <w:rsid w:val="00911717"/>
    <w:rsid w:val="009163A5"/>
    <w:rsid w:val="0093392A"/>
    <w:rsid w:val="00953363"/>
    <w:rsid w:val="0096007E"/>
    <w:rsid w:val="00972601"/>
    <w:rsid w:val="009A18A7"/>
    <w:rsid w:val="009E1AB2"/>
    <w:rsid w:val="00A02200"/>
    <w:rsid w:val="00A45FE5"/>
    <w:rsid w:val="00A525F0"/>
    <w:rsid w:val="00A566A2"/>
    <w:rsid w:val="00A5731A"/>
    <w:rsid w:val="00A677C3"/>
    <w:rsid w:val="00A72B9B"/>
    <w:rsid w:val="00A96C13"/>
    <w:rsid w:val="00AA4ED9"/>
    <w:rsid w:val="00AD00CE"/>
    <w:rsid w:val="00AD5C9B"/>
    <w:rsid w:val="00AD7195"/>
    <w:rsid w:val="00AE07DE"/>
    <w:rsid w:val="00B03AF4"/>
    <w:rsid w:val="00B03DD6"/>
    <w:rsid w:val="00B20E37"/>
    <w:rsid w:val="00B35E0C"/>
    <w:rsid w:val="00B447E6"/>
    <w:rsid w:val="00B77F67"/>
    <w:rsid w:val="00B913C7"/>
    <w:rsid w:val="00B95452"/>
    <w:rsid w:val="00BC3150"/>
    <w:rsid w:val="00BD31C6"/>
    <w:rsid w:val="00BE5160"/>
    <w:rsid w:val="00C25C7E"/>
    <w:rsid w:val="00C312EA"/>
    <w:rsid w:val="00C44C35"/>
    <w:rsid w:val="00C472D6"/>
    <w:rsid w:val="00C60822"/>
    <w:rsid w:val="00CB4FDB"/>
    <w:rsid w:val="00CB51AD"/>
    <w:rsid w:val="00CC2F3E"/>
    <w:rsid w:val="00D01E04"/>
    <w:rsid w:val="00D363B6"/>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 w:val="00FD595E"/>
    <w:rsid w:val="00FF69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B487C-3854-4818-8A79-D1928467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B9B3-5DD8-465F-A8AB-9C87AC35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2018-09-07T11:32:00Z</cp:lastPrinted>
  <dcterms:created xsi:type="dcterms:W3CDTF">2018-10-09T08:15:00Z</dcterms:created>
  <dcterms:modified xsi:type="dcterms:W3CDTF">2018-10-09T08:15:00Z</dcterms:modified>
</cp:coreProperties>
</file>