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10649F" w:rsidRDefault="00CE323E" w:rsidP="002C0C62">
      <w:pPr>
        <w:jc w:val="center"/>
        <w:rPr>
          <w:sz w:val="24"/>
          <w:szCs w:val="24"/>
        </w:rPr>
      </w:pPr>
      <w:r w:rsidRPr="0010649F">
        <w:rPr>
          <w:noProof/>
          <w:sz w:val="24"/>
          <w:szCs w:val="24"/>
          <w:lang w:val="en-US"/>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10649F" w:rsidRDefault="00C3677B" w:rsidP="002C0C62">
      <w:pPr>
        <w:spacing w:after="120" w:line="240" w:lineRule="auto"/>
        <w:jc w:val="center"/>
        <w:rPr>
          <w:rFonts w:ascii="Arial" w:hAnsi="Arial" w:cs="Arial"/>
          <w:sz w:val="20"/>
          <w:szCs w:val="24"/>
        </w:rPr>
      </w:pPr>
      <w:r w:rsidRPr="0010649F">
        <w:rPr>
          <w:rFonts w:ascii="Arial" w:hAnsi="Arial" w:cs="Arial"/>
          <w:sz w:val="20"/>
          <w:szCs w:val="24"/>
        </w:rPr>
        <w:t>Private Bag X893, Pretoria, 0001, Tel (012) 312 5555, Fax (012) 323 5618</w:t>
      </w:r>
    </w:p>
    <w:p w:rsidR="006B438D" w:rsidRPr="0010649F" w:rsidRDefault="00C3677B" w:rsidP="002C0C62">
      <w:pPr>
        <w:spacing w:after="120" w:line="240" w:lineRule="auto"/>
        <w:jc w:val="center"/>
        <w:rPr>
          <w:rFonts w:ascii="Arial" w:hAnsi="Arial" w:cs="Arial"/>
          <w:sz w:val="20"/>
          <w:szCs w:val="24"/>
        </w:rPr>
      </w:pPr>
      <w:r w:rsidRPr="0010649F">
        <w:rPr>
          <w:rFonts w:ascii="Arial" w:hAnsi="Arial" w:cs="Arial"/>
          <w:sz w:val="20"/>
          <w:szCs w:val="24"/>
        </w:rPr>
        <w:t>Private Bag X9192, Cape Town, 8000, Tel (021) 46</w:t>
      </w:r>
      <w:r w:rsidR="00EA2661" w:rsidRPr="0010649F">
        <w:rPr>
          <w:rFonts w:ascii="Arial" w:hAnsi="Arial" w:cs="Arial"/>
          <w:sz w:val="20"/>
          <w:szCs w:val="24"/>
        </w:rPr>
        <w:t>9</w:t>
      </w:r>
      <w:r w:rsidRPr="0010649F">
        <w:rPr>
          <w:rFonts w:ascii="Arial" w:hAnsi="Arial" w:cs="Arial"/>
          <w:sz w:val="20"/>
          <w:szCs w:val="24"/>
        </w:rPr>
        <w:t xml:space="preserve"> 5</w:t>
      </w:r>
      <w:r w:rsidR="00EA2661" w:rsidRPr="0010649F">
        <w:rPr>
          <w:rFonts w:ascii="Arial" w:hAnsi="Arial" w:cs="Arial"/>
          <w:sz w:val="20"/>
          <w:szCs w:val="24"/>
        </w:rPr>
        <w:t>150</w:t>
      </w:r>
      <w:r w:rsidRPr="0010649F">
        <w:rPr>
          <w:rFonts w:ascii="Arial" w:hAnsi="Arial" w:cs="Arial"/>
          <w:sz w:val="20"/>
          <w:szCs w:val="24"/>
        </w:rPr>
        <w:t>, Fax: (021) 465 7956</w:t>
      </w:r>
    </w:p>
    <w:p w:rsidR="00C3677B" w:rsidRPr="0010649F"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10649F">
        <w:rPr>
          <w:rFonts w:cs="Arial"/>
          <w:b/>
          <w:bCs/>
          <w:sz w:val="24"/>
          <w:szCs w:val="24"/>
          <w:lang w:val="en-ZA"/>
        </w:rPr>
        <w:tab/>
      </w:r>
      <w:r w:rsidRPr="0010649F">
        <w:rPr>
          <w:rFonts w:ascii="Arial" w:hAnsi="Arial" w:cs="Arial"/>
          <w:b/>
          <w:bCs/>
          <w:sz w:val="24"/>
          <w:szCs w:val="24"/>
          <w:lang w:val="en-ZA"/>
        </w:rPr>
        <w:t>Memorandum from the Parliamentary Office</w:t>
      </w:r>
    </w:p>
    <w:p w:rsidR="001915DA" w:rsidRPr="0010649F" w:rsidRDefault="001915DA" w:rsidP="00DD6D16">
      <w:pPr>
        <w:jc w:val="center"/>
        <w:rPr>
          <w:rFonts w:ascii="Arial" w:hAnsi="Arial" w:cs="Arial"/>
          <w:b/>
          <w:bCs/>
          <w:sz w:val="24"/>
          <w:szCs w:val="24"/>
        </w:rPr>
      </w:pPr>
      <w:r w:rsidRPr="0010649F">
        <w:rPr>
          <w:rFonts w:ascii="Arial" w:hAnsi="Arial" w:cs="Arial"/>
          <w:b/>
          <w:bCs/>
          <w:sz w:val="24"/>
          <w:szCs w:val="24"/>
          <w:lang w:val="en-ZA"/>
        </w:rPr>
        <w:t>NATIONAL ASSEMBLY</w:t>
      </w:r>
      <w:r w:rsidRPr="0010649F">
        <w:rPr>
          <w:rFonts w:ascii="Arial" w:hAnsi="Arial" w:cs="Arial"/>
          <w:b/>
          <w:bCs/>
          <w:sz w:val="24"/>
          <w:szCs w:val="24"/>
        </w:rPr>
        <w:t xml:space="preserve"> </w:t>
      </w:r>
    </w:p>
    <w:p w:rsidR="00C3677B" w:rsidRPr="0010649F" w:rsidRDefault="00C3677B" w:rsidP="00DD6D16">
      <w:pPr>
        <w:jc w:val="center"/>
        <w:rPr>
          <w:rFonts w:ascii="Arial" w:hAnsi="Arial" w:cs="Arial"/>
          <w:b/>
          <w:bCs/>
          <w:sz w:val="24"/>
          <w:szCs w:val="24"/>
        </w:rPr>
      </w:pPr>
      <w:r w:rsidRPr="0010649F">
        <w:rPr>
          <w:rFonts w:ascii="Arial" w:hAnsi="Arial" w:cs="Arial"/>
          <w:b/>
          <w:bCs/>
          <w:sz w:val="24"/>
          <w:szCs w:val="24"/>
        </w:rPr>
        <w:t xml:space="preserve">FOR </w:t>
      </w:r>
      <w:r w:rsidR="00AA246C" w:rsidRPr="0010649F">
        <w:rPr>
          <w:rFonts w:ascii="Arial" w:hAnsi="Arial" w:cs="Arial"/>
          <w:b/>
          <w:bCs/>
          <w:sz w:val="24"/>
          <w:szCs w:val="24"/>
        </w:rPr>
        <w:t>WRITTEN</w:t>
      </w:r>
      <w:r w:rsidRPr="0010649F">
        <w:rPr>
          <w:rFonts w:ascii="Arial" w:hAnsi="Arial" w:cs="Arial"/>
          <w:b/>
          <w:bCs/>
          <w:sz w:val="24"/>
          <w:szCs w:val="24"/>
        </w:rPr>
        <w:t xml:space="preserve"> REPLY</w:t>
      </w:r>
    </w:p>
    <w:p w:rsidR="00C3677B" w:rsidRPr="0010649F" w:rsidRDefault="00C654A2" w:rsidP="00DD6D16">
      <w:pPr>
        <w:jc w:val="center"/>
        <w:rPr>
          <w:rFonts w:ascii="Arial" w:hAnsi="Arial" w:cs="Arial"/>
          <w:b/>
          <w:bCs/>
          <w:sz w:val="24"/>
          <w:szCs w:val="24"/>
        </w:rPr>
      </w:pPr>
      <w:r w:rsidRPr="0010649F">
        <w:rPr>
          <w:rFonts w:ascii="Arial" w:hAnsi="Arial" w:cs="Arial"/>
          <w:b/>
          <w:bCs/>
          <w:sz w:val="24"/>
          <w:szCs w:val="24"/>
        </w:rPr>
        <w:t xml:space="preserve">QUESTION </w:t>
      </w:r>
      <w:r w:rsidR="008B4C85" w:rsidRPr="0010649F">
        <w:rPr>
          <w:rFonts w:ascii="Arial" w:hAnsi="Arial" w:cs="Arial"/>
          <w:b/>
          <w:bCs/>
          <w:sz w:val="24"/>
          <w:szCs w:val="24"/>
        </w:rPr>
        <w:t>273</w:t>
      </w:r>
    </w:p>
    <w:p w:rsidR="00C3677B" w:rsidRPr="0010649F" w:rsidRDefault="00C3677B" w:rsidP="00DD6D16">
      <w:pPr>
        <w:jc w:val="center"/>
        <w:rPr>
          <w:rFonts w:ascii="Arial" w:hAnsi="Arial" w:cs="Arial"/>
          <w:b/>
          <w:bCs/>
          <w:sz w:val="24"/>
          <w:szCs w:val="24"/>
          <w:u w:val="single"/>
        </w:rPr>
      </w:pPr>
      <w:r w:rsidRPr="0010649F">
        <w:rPr>
          <w:rFonts w:ascii="Arial" w:hAnsi="Arial" w:cs="Arial"/>
          <w:b/>
          <w:bCs/>
          <w:sz w:val="24"/>
          <w:szCs w:val="24"/>
          <w:u w:val="single"/>
        </w:rPr>
        <w:t>DATE OF PUBLICATIO</w:t>
      </w:r>
      <w:r w:rsidR="009B0E09" w:rsidRPr="0010649F">
        <w:rPr>
          <w:rFonts w:ascii="Arial" w:hAnsi="Arial" w:cs="Arial"/>
          <w:b/>
          <w:bCs/>
          <w:sz w:val="24"/>
          <w:szCs w:val="24"/>
          <w:u w:val="single"/>
        </w:rPr>
        <w:t xml:space="preserve">N OF INTERNAL QUESTION PAPER: </w:t>
      </w:r>
      <w:r w:rsidR="001915DA" w:rsidRPr="0010649F">
        <w:rPr>
          <w:rFonts w:ascii="Arial" w:hAnsi="Arial" w:cs="Arial"/>
          <w:b/>
          <w:bCs/>
          <w:sz w:val="24"/>
          <w:szCs w:val="24"/>
          <w:u w:val="single"/>
        </w:rPr>
        <w:t>16</w:t>
      </w:r>
      <w:r w:rsidR="00E103E5" w:rsidRPr="0010649F">
        <w:rPr>
          <w:rFonts w:ascii="Arial" w:hAnsi="Arial" w:cs="Arial"/>
          <w:b/>
          <w:bCs/>
          <w:sz w:val="24"/>
          <w:szCs w:val="24"/>
          <w:u w:val="single"/>
        </w:rPr>
        <w:t>/</w:t>
      </w:r>
      <w:r w:rsidR="002C0C62" w:rsidRPr="0010649F">
        <w:rPr>
          <w:rFonts w:ascii="Arial" w:hAnsi="Arial" w:cs="Arial"/>
          <w:b/>
          <w:bCs/>
          <w:sz w:val="24"/>
          <w:szCs w:val="24"/>
          <w:u w:val="single"/>
        </w:rPr>
        <w:t>02</w:t>
      </w:r>
      <w:r w:rsidR="00F73D24" w:rsidRPr="0010649F">
        <w:rPr>
          <w:rFonts w:ascii="Arial" w:hAnsi="Arial" w:cs="Arial"/>
          <w:b/>
          <w:bCs/>
          <w:sz w:val="24"/>
          <w:szCs w:val="24"/>
          <w:u w:val="single"/>
        </w:rPr>
        <w:t>/201</w:t>
      </w:r>
      <w:r w:rsidR="002C0C62" w:rsidRPr="0010649F">
        <w:rPr>
          <w:rFonts w:ascii="Arial" w:hAnsi="Arial" w:cs="Arial"/>
          <w:b/>
          <w:bCs/>
          <w:sz w:val="24"/>
          <w:szCs w:val="24"/>
          <w:u w:val="single"/>
        </w:rPr>
        <w:t>8</w:t>
      </w:r>
    </w:p>
    <w:p w:rsidR="00F177A6" w:rsidRPr="0010649F" w:rsidRDefault="009B0E09" w:rsidP="00491C5B">
      <w:pPr>
        <w:spacing w:before="100" w:beforeAutospacing="1" w:after="100" w:afterAutospacing="1"/>
        <w:jc w:val="center"/>
        <w:outlineLvl w:val="0"/>
        <w:rPr>
          <w:rFonts w:ascii="Arial" w:hAnsi="Arial" w:cs="Arial"/>
          <w:b/>
          <w:bCs/>
          <w:sz w:val="24"/>
          <w:szCs w:val="24"/>
          <w:u w:val="single"/>
        </w:rPr>
      </w:pPr>
      <w:r w:rsidRPr="0010649F">
        <w:rPr>
          <w:rFonts w:ascii="Arial" w:hAnsi="Arial" w:cs="Arial"/>
          <w:b/>
          <w:bCs/>
          <w:sz w:val="24"/>
          <w:szCs w:val="24"/>
          <w:u w:val="single"/>
        </w:rPr>
        <w:t xml:space="preserve">(INTERNAL QUESTION PAPER </w:t>
      </w:r>
      <w:r w:rsidR="002C0C62" w:rsidRPr="0010649F">
        <w:rPr>
          <w:rFonts w:ascii="Arial" w:hAnsi="Arial" w:cs="Arial"/>
          <w:b/>
          <w:bCs/>
          <w:sz w:val="24"/>
          <w:szCs w:val="24"/>
          <w:u w:val="single"/>
        </w:rPr>
        <w:t xml:space="preserve">NO </w:t>
      </w:r>
      <w:r w:rsidR="001915DA" w:rsidRPr="0010649F">
        <w:rPr>
          <w:rFonts w:ascii="Arial" w:hAnsi="Arial" w:cs="Arial"/>
          <w:b/>
          <w:bCs/>
          <w:sz w:val="24"/>
          <w:szCs w:val="24"/>
          <w:u w:val="single"/>
        </w:rPr>
        <w:t>2</w:t>
      </w:r>
      <w:r w:rsidR="008A5D41" w:rsidRPr="0010649F">
        <w:rPr>
          <w:rFonts w:ascii="Arial" w:hAnsi="Arial" w:cs="Arial"/>
          <w:b/>
          <w:bCs/>
          <w:sz w:val="24"/>
          <w:szCs w:val="24"/>
          <w:u w:val="single"/>
        </w:rPr>
        <w:t xml:space="preserve"> </w:t>
      </w:r>
      <w:r w:rsidR="00F73D24" w:rsidRPr="0010649F">
        <w:rPr>
          <w:rFonts w:ascii="Arial" w:hAnsi="Arial" w:cs="Arial"/>
          <w:b/>
          <w:bCs/>
          <w:sz w:val="24"/>
          <w:szCs w:val="24"/>
          <w:u w:val="single"/>
        </w:rPr>
        <w:t>OF 201</w:t>
      </w:r>
      <w:r w:rsidR="002C0C62" w:rsidRPr="0010649F">
        <w:rPr>
          <w:rFonts w:ascii="Arial" w:hAnsi="Arial" w:cs="Arial"/>
          <w:b/>
          <w:bCs/>
          <w:sz w:val="24"/>
          <w:szCs w:val="24"/>
          <w:u w:val="single"/>
        </w:rPr>
        <w:t>8</w:t>
      </w:r>
      <w:r w:rsidR="00E02103" w:rsidRPr="0010649F">
        <w:rPr>
          <w:rFonts w:ascii="Arial" w:hAnsi="Arial" w:cs="Arial"/>
          <w:b/>
          <w:bCs/>
          <w:sz w:val="24"/>
          <w:szCs w:val="24"/>
          <w:u w:val="single"/>
        </w:rPr>
        <w:t>)</w:t>
      </w:r>
    </w:p>
    <w:p w:rsidR="00706CA8" w:rsidRPr="0010649F" w:rsidRDefault="008B4C85" w:rsidP="00CD2F05">
      <w:pPr>
        <w:spacing w:before="100" w:beforeAutospacing="1" w:after="100" w:afterAutospacing="1" w:line="360" w:lineRule="auto"/>
        <w:jc w:val="both"/>
        <w:rPr>
          <w:rFonts w:ascii="Arial" w:hAnsi="Arial" w:cs="Arial"/>
          <w:b/>
          <w:noProof/>
          <w:sz w:val="24"/>
          <w:szCs w:val="24"/>
          <w:lang w:val="af-ZA"/>
        </w:rPr>
      </w:pPr>
      <w:r w:rsidRPr="0010649F">
        <w:rPr>
          <w:rFonts w:ascii="Arial" w:hAnsi="Arial" w:cs="Arial"/>
          <w:b/>
          <w:noProof/>
          <w:sz w:val="24"/>
          <w:szCs w:val="24"/>
          <w:lang w:val="af-ZA"/>
        </w:rPr>
        <w:t xml:space="preserve">Ms H Bucwa (DA) </w:t>
      </w:r>
      <w:r w:rsidR="002A76BD" w:rsidRPr="0010649F">
        <w:rPr>
          <w:rFonts w:ascii="Arial" w:hAnsi="Arial" w:cs="Arial"/>
          <w:b/>
          <w:noProof/>
          <w:sz w:val="24"/>
          <w:szCs w:val="24"/>
          <w:lang w:val="af-ZA"/>
        </w:rPr>
        <w:t>to ask the Minister of Higher Education and Training:</w:t>
      </w:r>
    </w:p>
    <w:p w:rsidR="008B4C85" w:rsidRPr="0010649F" w:rsidRDefault="008B4C85" w:rsidP="008B4C85">
      <w:pPr>
        <w:spacing w:after="120" w:line="360" w:lineRule="auto"/>
        <w:ind w:left="425" w:hanging="425"/>
        <w:jc w:val="both"/>
        <w:rPr>
          <w:rFonts w:ascii="Arial" w:hAnsi="Arial" w:cs="Arial"/>
          <w:sz w:val="24"/>
          <w:szCs w:val="24"/>
        </w:rPr>
      </w:pPr>
      <w:r w:rsidRPr="0010649F">
        <w:rPr>
          <w:rFonts w:ascii="Arial" w:hAnsi="Arial" w:cs="Arial"/>
          <w:sz w:val="24"/>
          <w:szCs w:val="24"/>
        </w:rPr>
        <w:t>(1)</w:t>
      </w:r>
      <w:r w:rsidRPr="0010649F">
        <w:rPr>
          <w:rFonts w:ascii="Arial" w:hAnsi="Arial" w:cs="Arial"/>
          <w:sz w:val="24"/>
          <w:szCs w:val="24"/>
        </w:rPr>
        <w:tab/>
        <w:t>With reference to her reply to question 3221 on 30 November 2017, on what basis was her department’s tender for the organising of events on 20 May 2016 deemed urgent, when it was indicated in the specified reply that the need for the service was identified some six months earlier;</w:t>
      </w:r>
    </w:p>
    <w:p w:rsidR="008B4C85" w:rsidRPr="0010649F" w:rsidRDefault="008B4C85" w:rsidP="008B4C85">
      <w:pPr>
        <w:spacing w:after="120" w:line="360" w:lineRule="auto"/>
        <w:ind w:left="425" w:hanging="425"/>
        <w:jc w:val="both"/>
        <w:rPr>
          <w:rFonts w:ascii="Arial" w:hAnsi="Arial" w:cs="Arial"/>
          <w:sz w:val="24"/>
          <w:szCs w:val="24"/>
        </w:rPr>
      </w:pPr>
      <w:r w:rsidRPr="0010649F">
        <w:rPr>
          <w:rFonts w:ascii="Arial" w:hAnsi="Arial" w:cs="Arial"/>
          <w:sz w:val="24"/>
          <w:szCs w:val="24"/>
        </w:rPr>
        <w:t>(2)</w:t>
      </w:r>
      <w:r w:rsidRPr="0010649F">
        <w:rPr>
          <w:rFonts w:ascii="Arial" w:hAnsi="Arial" w:cs="Arial"/>
          <w:sz w:val="24"/>
          <w:szCs w:val="24"/>
        </w:rPr>
        <w:tab/>
        <w:t>what (a) are the details of the bidders that responded to the specified tender, (b) amount did each bidder tender for, (c) criteria were used to award the tender and (d) weighting was applied to each of the criterion for each bidder;</w:t>
      </w:r>
    </w:p>
    <w:p w:rsidR="008B4C85" w:rsidRPr="0010649F" w:rsidRDefault="008B4C85" w:rsidP="008B4C85">
      <w:pPr>
        <w:spacing w:after="120" w:line="360" w:lineRule="auto"/>
        <w:ind w:left="425" w:hanging="425"/>
        <w:jc w:val="both"/>
        <w:rPr>
          <w:rFonts w:ascii="Arial" w:hAnsi="Arial" w:cs="Arial"/>
          <w:sz w:val="24"/>
          <w:szCs w:val="24"/>
        </w:rPr>
      </w:pPr>
      <w:r w:rsidRPr="0010649F">
        <w:rPr>
          <w:rFonts w:ascii="Arial" w:hAnsi="Arial" w:cs="Arial"/>
          <w:sz w:val="24"/>
          <w:szCs w:val="24"/>
        </w:rPr>
        <w:t>(3)</w:t>
      </w:r>
      <w:r w:rsidRPr="0010649F">
        <w:rPr>
          <w:rFonts w:ascii="Arial" w:hAnsi="Arial" w:cs="Arial"/>
          <w:sz w:val="24"/>
          <w:szCs w:val="24"/>
        </w:rPr>
        <w:tab/>
        <w:t>(a) what are the details of Batsumi Travel (Pty) Ltd’s experience in organising and managing events and (b) on what basis was the specified tender awarded to the specified company;</w:t>
      </w:r>
    </w:p>
    <w:p w:rsidR="00953D94" w:rsidRPr="0010649F" w:rsidRDefault="008B4C85" w:rsidP="00953D94">
      <w:pPr>
        <w:spacing w:after="120" w:line="360" w:lineRule="auto"/>
        <w:ind w:left="425" w:hanging="425"/>
        <w:jc w:val="both"/>
        <w:rPr>
          <w:rFonts w:ascii="Arial" w:hAnsi="Arial" w:cs="Arial"/>
          <w:b/>
          <w:sz w:val="24"/>
          <w:szCs w:val="24"/>
        </w:rPr>
      </w:pPr>
      <w:r w:rsidRPr="0010649F">
        <w:rPr>
          <w:rFonts w:ascii="Arial" w:hAnsi="Arial" w:cs="Arial"/>
          <w:sz w:val="24"/>
          <w:szCs w:val="24"/>
        </w:rPr>
        <w:t>(4)</w:t>
      </w:r>
      <w:r w:rsidRPr="0010649F">
        <w:rPr>
          <w:rFonts w:ascii="Arial" w:hAnsi="Arial" w:cs="Arial"/>
          <w:sz w:val="24"/>
          <w:szCs w:val="24"/>
        </w:rPr>
        <w:tab/>
        <w:t xml:space="preserve">what are the full details in terms of dates, venues, purposes, sizes and final costs of each event organised by the company for her department to date? </w:t>
      </w:r>
      <w:r w:rsidRPr="0010649F">
        <w:rPr>
          <w:rFonts w:ascii="Arial" w:hAnsi="Arial" w:cs="Arial"/>
          <w:sz w:val="24"/>
          <w:szCs w:val="24"/>
        </w:rPr>
        <w:tab/>
        <w:t xml:space="preserve">      </w:t>
      </w:r>
      <w:r w:rsidR="000B5192" w:rsidRPr="0010649F">
        <w:rPr>
          <w:rFonts w:ascii="Arial" w:hAnsi="Arial" w:cs="Arial"/>
          <w:b/>
          <w:sz w:val="24"/>
          <w:szCs w:val="24"/>
        </w:rPr>
        <w:t>NW2</w:t>
      </w:r>
      <w:r w:rsidR="00CD2F05" w:rsidRPr="0010649F">
        <w:rPr>
          <w:rFonts w:ascii="Arial" w:hAnsi="Arial" w:cs="Arial"/>
          <w:b/>
          <w:sz w:val="24"/>
          <w:szCs w:val="24"/>
        </w:rPr>
        <w:t>9</w:t>
      </w:r>
      <w:r w:rsidR="00EB3A16" w:rsidRPr="0010649F">
        <w:rPr>
          <w:rFonts w:ascii="Arial" w:hAnsi="Arial" w:cs="Arial"/>
          <w:b/>
          <w:sz w:val="24"/>
          <w:szCs w:val="24"/>
        </w:rPr>
        <w:t>4</w:t>
      </w:r>
      <w:r w:rsidR="000B5192" w:rsidRPr="0010649F">
        <w:rPr>
          <w:rFonts w:ascii="Arial" w:hAnsi="Arial" w:cs="Arial"/>
          <w:b/>
          <w:sz w:val="24"/>
          <w:szCs w:val="24"/>
        </w:rPr>
        <w:t>E</w:t>
      </w:r>
    </w:p>
    <w:p w:rsidR="00F93BDA" w:rsidRPr="0010649F" w:rsidRDefault="00B12389" w:rsidP="00953D94">
      <w:pPr>
        <w:spacing w:after="120" w:line="360" w:lineRule="auto"/>
        <w:jc w:val="both"/>
        <w:rPr>
          <w:rFonts w:ascii="Arial" w:hAnsi="Arial" w:cs="Arial"/>
          <w:b/>
          <w:sz w:val="24"/>
          <w:szCs w:val="24"/>
        </w:rPr>
      </w:pPr>
      <w:r w:rsidRPr="0010649F">
        <w:rPr>
          <w:rFonts w:ascii="Arial" w:hAnsi="Arial" w:cs="Arial"/>
          <w:b/>
          <w:sz w:val="24"/>
          <w:szCs w:val="24"/>
        </w:rPr>
        <w:lastRenderedPageBreak/>
        <w:t>R</w:t>
      </w:r>
      <w:r w:rsidR="00FC1A3C" w:rsidRPr="0010649F">
        <w:rPr>
          <w:rFonts w:ascii="Arial" w:hAnsi="Arial" w:cs="Arial"/>
          <w:b/>
          <w:sz w:val="24"/>
          <w:szCs w:val="24"/>
        </w:rPr>
        <w:t>EPLY:</w:t>
      </w:r>
    </w:p>
    <w:p w:rsidR="00F71267" w:rsidRPr="0010649F" w:rsidRDefault="00F71267" w:rsidP="00DB326D">
      <w:pPr>
        <w:pStyle w:val="ListParagraph"/>
        <w:numPr>
          <w:ilvl w:val="0"/>
          <w:numId w:val="31"/>
        </w:numPr>
        <w:spacing w:after="0" w:line="360" w:lineRule="auto"/>
        <w:ind w:left="567" w:hanging="567"/>
        <w:contextualSpacing w:val="0"/>
        <w:jc w:val="both"/>
        <w:rPr>
          <w:rFonts w:ascii="Arial" w:hAnsi="Arial" w:cs="Arial"/>
          <w:b/>
          <w:sz w:val="24"/>
          <w:szCs w:val="24"/>
        </w:rPr>
      </w:pPr>
      <w:r w:rsidRPr="0010649F">
        <w:rPr>
          <w:rFonts w:ascii="Arial" w:hAnsi="Arial" w:cs="Arial"/>
          <w:sz w:val="24"/>
          <w:szCs w:val="24"/>
        </w:rPr>
        <w:t xml:space="preserve">The tender for organising of events was deemed urgent </w:t>
      </w:r>
      <w:r w:rsidR="00953D94" w:rsidRPr="0010649F">
        <w:rPr>
          <w:rFonts w:ascii="Arial" w:hAnsi="Arial" w:cs="Arial"/>
          <w:sz w:val="24"/>
          <w:szCs w:val="24"/>
        </w:rPr>
        <w:t>based on the following:</w:t>
      </w:r>
      <w:r w:rsidRPr="0010649F">
        <w:rPr>
          <w:rFonts w:ascii="Arial" w:hAnsi="Arial" w:cs="Arial"/>
          <w:sz w:val="24"/>
          <w:szCs w:val="24"/>
        </w:rPr>
        <w:t xml:space="preserve"> </w:t>
      </w:r>
    </w:p>
    <w:p w:rsidR="00296B3C" w:rsidRPr="0010649F" w:rsidRDefault="00296B3C" w:rsidP="00DB326D">
      <w:pPr>
        <w:pStyle w:val="ListParagraph"/>
        <w:numPr>
          <w:ilvl w:val="0"/>
          <w:numId w:val="32"/>
        </w:numPr>
        <w:spacing w:after="0" w:line="360" w:lineRule="auto"/>
        <w:ind w:left="993" w:hanging="426"/>
        <w:contextualSpacing w:val="0"/>
        <w:jc w:val="both"/>
        <w:rPr>
          <w:rFonts w:ascii="Arial" w:hAnsi="Arial" w:cs="Arial"/>
          <w:sz w:val="24"/>
          <w:szCs w:val="24"/>
        </w:rPr>
      </w:pPr>
      <w:r w:rsidRPr="0010649F">
        <w:rPr>
          <w:rFonts w:ascii="Arial" w:hAnsi="Arial" w:cs="Arial"/>
          <w:sz w:val="24"/>
          <w:szCs w:val="24"/>
        </w:rPr>
        <w:t>The Department</w:t>
      </w:r>
      <w:r w:rsidR="00953D94" w:rsidRPr="0010649F">
        <w:rPr>
          <w:rFonts w:ascii="Arial" w:hAnsi="Arial" w:cs="Arial"/>
          <w:sz w:val="24"/>
          <w:szCs w:val="24"/>
        </w:rPr>
        <w:t xml:space="preserve"> of High</w:t>
      </w:r>
      <w:r w:rsidR="00DB326D" w:rsidRPr="0010649F">
        <w:rPr>
          <w:rFonts w:ascii="Arial" w:hAnsi="Arial" w:cs="Arial"/>
          <w:sz w:val="24"/>
          <w:szCs w:val="24"/>
        </w:rPr>
        <w:t xml:space="preserve">er Education and Training </w:t>
      </w:r>
      <w:r w:rsidRPr="0010649F">
        <w:rPr>
          <w:rFonts w:ascii="Arial" w:hAnsi="Arial" w:cs="Arial"/>
          <w:sz w:val="24"/>
          <w:szCs w:val="24"/>
        </w:rPr>
        <w:t xml:space="preserve">at the time </w:t>
      </w:r>
      <w:r w:rsidR="00DB326D" w:rsidRPr="0010649F">
        <w:rPr>
          <w:rFonts w:ascii="Arial" w:hAnsi="Arial" w:cs="Arial"/>
          <w:sz w:val="24"/>
          <w:szCs w:val="24"/>
        </w:rPr>
        <w:t xml:space="preserve">had </w:t>
      </w:r>
      <w:r w:rsidRPr="0010649F">
        <w:rPr>
          <w:rFonts w:ascii="Arial" w:hAnsi="Arial" w:cs="Arial"/>
          <w:sz w:val="24"/>
          <w:szCs w:val="24"/>
        </w:rPr>
        <w:t xml:space="preserve">cancelled a bid to make provision in the revised terms of reference for emerging </w:t>
      </w:r>
      <w:r w:rsidR="00DB326D" w:rsidRPr="0010649F">
        <w:rPr>
          <w:rFonts w:ascii="Arial" w:hAnsi="Arial" w:cs="Arial"/>
          <w:sz w:val="24"/>
          <w:szCs w:val="24"/>
        </w:rPr>
        <w:t>business to contend.</w:t>
      </w:r>
    </w:p>
    <w:p w:rsidR="00296B3C" w:rsidRPr="0010649F" w:rsidRDefault="0062465E" w:rsidP="00DB326D">
      <w:pPr>
        <w:pStyle w:val="ListParagraph"/>
        <w:numPr>
          <w:ilvl w:val="0"/>
          <w:numId w:val="32"/>
        </w:numPr>
        <w:spacing w:after="0" w:line="360" w:lineRule="auto"/>
        <w:ind w:left="993" w:hanging="426"/>
        <w:contextualSpacing w:val="0"/>
        <w:jc w:val="both"/>
        <w:rPr>
          <w:rFonts w:ascii="Arial" w:hAnsi="Arial" w:cs="Arial"/>
          <w:sz w:val="24"/>
          <w:szCs w:val="24"/>
        </w:rPr>
      </w:pPr>
      <w:r w:rsidRPr="0010649F">
        <w:rPr>
          <w:rFonts w:ascii="Arial" w:hAnsi="Arial" w:cs="Arial"/>
          <w:sz w:val="24"/>
          <w:szCs w:val="24"/>
        </w:rPr>
        <w:t xml:space="preserve">In the interim, the </w:t>
      </w:r>
      <w:r w:rsidR="00DB326D" w:rsidRPr="0010649F">
        <w:rPr>
          <w:rFonts w:ascii="Arial" w:hAnsi="Arial" w:cs="Arial"/>
          <w:sz w:val="24"/>
          <w:szCs w:val="24"/>
        </w:rPr>
        <w:t>Department</w:t>
      </w:r>
      <w:r w:rsidRPr="0010649F">
        <w:rPr>
          <w:rFonts w:ascii="Arial" w:hAnsi="Arial" w:cs="Arial"/>
          <w:sz w:val="24"/>
          <w:szCs w:val="24"/>
        </w:rPr>
        <w:t xml:space="preserve"> </w:t>
      </w:r>
      <w:r w:rsidR="00296B3C" w:rsidRPr="0010649F">
        <w:rPr>
          <w:rFonts w:ascii="Arial" w:hAnsi="Arial" w:cs="Arial"/>
          <w:sz w:val="24"/>
          <w:szCs w:val="24"/>
        </w:rPr>
        <w:t>participat</w:t>
      </w:r>
      <w:r w:rsidRPr="0010649F">
        <w:rPr>
          <w:rFonts w:ascii="Arial" w:hAnsi="Arial" w:cs="Arial"/>
          <w:sz w:val="24"/>
          <w:szCs w:val="24"/>
        </w:rPr>
        <w:t>ed in a contract for events management services of the</w:t>
      </w:r>
      <w:r w:rsidR="00296B3C" w:rsidRPr="0010649F">
        <w:rPr>
          <w:rFonts w:ascii="Arial" w:hAnsi="Arial" w:cs="Arial"/>
          <w:sz w:val="24"/>
          <w:szCs w:val="24"/>
        </w:rPr>
        <w:t xml:space="preserve"> Dep</w:t>
      </w:r>
      <w:r w:rsidR="00DB326D" w:rsidRPr="0010649F">
        <w:rPr>
          <w:rFonts w:ascii="Arial" w:hAnsi="Arial" w:cs="Arial"/>
          <w:sz w:val="24"/>
          <w:szCs w:val="24"/>
        </w:rPr>
        <w:t xml:space="preserve">artment of Basic Education </w:t>
      </w:r>
      <w:r w:rsidRPr="0010649F">
        <w:rPr>
          <w:rFonts w:ascii="Arial" w:hAnsi="Arial" w:cs="Arial"/>
          <w:sz w:val="24"/>
          <w:szCs w:val="24"/>
        </w:rPr>
        <w:t>that was nearing its expiry date at the</w:t>
      </w:r>
      <w:r w:rsidR="00296B3C" w:rsidRPr="0010649F">
        <w:rPr>
          <w:rFonts w:ascii="Arial" w:hAnsi="Arial" w:cs="Arial"/>
          <w:sz w:val="24"/>
          <w:szCs w:val="24"/>
        </w:rPr>
        <w:t xml:space="preserve"> end </w:t>
      </w:r>
      <w:r w:rsidRPr="0010649F">
        <w:rPr>
          <w:rFonts w:ascii="Arial" w:hAnsi="Arial" w:cs="Arial"/>
          <w:sz w:val="24"/>
          <w:szCs w:val="24"/>
        </w:rPr>
        <w:t>of</w:t>
      </w:r>
      <w:r w:rsidR="00296B3C" w:rsidRPr="0010649F">
        <w:rPr>
          <w:rFonts w:ascii="Arial" w:hAnsi="Arial" w:cs="Arial"/>
          <w:sz w:val="24"/>
          <w:szCs w:val="24"/>
        </w:rPr>
        <w:t xml:space="preserve"> Decemb</w:t>
      </w:r>
      <w:r w:rsidR="00DB326D" w:rsidRPr="0010649F">
        <w:rPr>
          <w:rFonts w:ascii="Arial" w:hAnsi="Arial" w:cs="Arial"/>
          <w:sz w:val="24"/>
          <w:szCs w:val="24"/>
        </w:rPr>
        <w:t>er 2015.</w:t>
      </w:r>
    </w:p>
    <w:p w:rsidR="00F71267" w:rsidRPr="0010649F" w:rsidRDefault="0062465E" w:rsidP="00DB326D">
      <w:pPr>
        <w:pStyle w:val="ListParagraph"/>
        <w:numPr>
          <w:ilvl w:val="0"/>
          <w:numId w:val="32"/>
        </w:numPr>
        <w:spacing w:after="240" w:line="360" w:lineRule="auto"/>
        <w:ind w:left="992" w:hanging="425"/>
        <w:contextualSpacing w:val="0"/>
        <w:jc w:val="both"/>
        <w:rPr>
          <w:rFonts w:ascii="Arial" w:hAnsi="Arial" w:cs="Arial"/>
          <w:sz w:val="24"/>
          <w:szCs w:val="24"/>
        </w:rPr>
      </w:pPr>
      <w:r w:rsidRPr="0010649F">
        <w:rPr>
          <w:rFonts w:ascii="Arial" w:hAnsi="Arial" w:cs="Arial"/>
          <w:sz w:val="24"/>
          <w:szCs w:val="24"/>
        </w:rPr>
        <w:t xml:space="preserve">Thereto, numerous request for events and related services were received and due to the monetary threshold, deviation approval of </w:t>
      </w:r>
      <w:r w:rsidR="00F71267" w:rsidRPr="0010649F">
        <w:rPr>
          <w:rFonts w:ascii="Arial" w:hAnsi="Arial" w:cs="Arial"/>
          <w:sz w:val="24"/>
          <w:szCs w:val="24"/>
        </w:rPr>
        <w:t xml:space="preserve">either </w:t>
      </w:r>
      <w:r w:rsidR="00296B3C" w:rsidRPr="0010649F">
        <w:rPr>
          <w:rFonts w:ascii="Arial" w:hAnsi="Arial" w:cs="Arial"/>
          <w:sz w:val="24"/>
          <w:szCs w:val="24"/>
        </w:rPr>
        <w:t xml:space="preserve">the accounting officer or </w:t>
      </w:r>
      <w:r w:rsidR="00F71267" w:rsidRPr="0010649F">
        <w:rPr>
          <w:rFonts w:ascii="Arial" w:hAnsi="Arial" w:cs="Arial"/>
          <w:sz w:val="24"/>
          <w:szCs w:val="24"/>
        </w:rPr>
        <w:t>National Treasury</w:t>
      </w:r>
      <w:r w:rsidRPr="0010649F">
        <w:rPr>
          <w:rFonts w:ascii="Arial" w:hAnsi="Arial" w:cs="Arial"/>
          <w:sz w:val="24"/>
          <w:szCs w:val="24"/>
        </w:rPr>
        <w:t xml:space="preserve"> was necessary. This </w:t>
      </w:r>
      <w:r w:rsidR="00185EB4" w:rsidRPr="0010649F">
        <w:rPr>
          <w:rFonts w:ascii="Arial" w:hAnsi="Arial" w:cs="Arial"/>
          <w:sz w:val="24"/>
          <w:szCs w:val="24"/>
        </w:rPr>
        <w:t>wa</w:t>
      </w:r>
      <w:r w:rsidRPr="0010649F">
        <w:rPr>
          <w:rFonts w:ascii="Arial" w:hAnsi="Arial" w:cs="Arial"/>
          <w:sz w:val="24"/>
          <w:szCs w:val="24"/>
        </w:rPr>
        <w:t>s un</w:t>
      </w:r>
      <w:r w:rsidR="00185EB4" w:rsidRPr="0010649F">
        <w:rPr>
          <w:rFonts w:ascii="Arial" w:hAnsi="Arial" w:cs="Arial"/>
          <w:sz w:val="24"/>
          <w:szCs w:val="24"/>
        </w:rPr>
        <w:t xml:space="preserve">desirable </w:t>
      </w:r>
      <w:r w:rsidR="008B6576" w:rsidRPr="0010649F">
        <w:rPr>
          <w:rFonts w:ascii="Arial" w:hAnsi="Arial" w:cs="Arial"/>
          <w:sz w:val="24"/>
          <w:szCs w:val="24"/>
        </w:rPr>
        <w:t>as it</w:t>
      </w:r>
      <w:r w:rsidR="00DB326D" w:rsidRPr="0010649F">
        <w:rPr>
          <w:rFonts w:ascii="Arial" w:hAnsi="Arial" w:cs="Arial"/>
          <w:sz w:val="24"/>
          <w:szCs w:val="24"/>
        </w:rPr>
        <w:t xml:space="preserve"> would</w:t>
      </w:r>
      <w:r w:rsidR="008B6576" w:rsidRPr="0010649F">
        <w:rPr>
          <w:rFonts w:ascii="Arial" w:hAnsi="Arial" w:cs="Arial"/>
          <w:sz w:val="24"/>
          <w:szCs w:val="24"/>
        </w:rPr>
        <w:t xml:space="preserve"> le</w:t>
      </w:r>
      <w:r w:rsidR="00DB326D" w:rsidRPr="0010649F">
        <w:rPr>
          <w:rFonts w:ascii="Arial" w:hAnsi="Arial" w:cs="Arial"/>
          <w:sz w:val="24"/>
          <w:szCs w:val="24"/>
        </w:rPr>
        <w:t>a</w:t>
      </w:r>
      <w:r w:rsidRPr="0010649F">
        <w:rPr>
          <w:rFonts w:ascii="Arial" w:hAnsi="Arial" w:cs="Arial"/>
          <w:sz w:val="24"/>
          <w:szCs w:val="24"/>
        </w:rPr>
        <w:t>d to</w:t>
      </w:r>
      <w:r w:rsidR="000F650E" w:rsidRPr="0010649F">
        <w:rPr>
          <w:rFonts w:ascii="Arial" w:hAnsi="Arial" w:cs="Arial"/>
          <w:sz w:val="24"/>
          <w:szCs w:val="24"/>
        </w:rPr>
        <w:t xml:space="preserve"> an</w:t>
      </w:r>
      <w:r w:rsidRPr="0010649F">
        <w:rPr>
          <w:rFonts w:ascii="Arial" w:hAnsi="Arial" w:cs="Arial"/>
          <w:sz w:val="24"/>
          <w:szCs w:val="24"/>
        </w:rPr>
        <w:t xml:space="preserve"> increase in administrative duties and delays in </w:t>
      </w:r>
      <w:r w:rsidR="00DB326D" w:rsidRPr="0010649F">
        <w:rPr>
          <w:rFonts w:ascii="Arial" w:hAnsi="Arial" w:cs="Arial"/>
          <w:sz w:val="24"/>
          <w:szCs w:val="24"/>
        </w:rPr>
        <w:t xml:space="preserve">the </w:t>
      </w:r>
      <w:r w:rsidRPr="0010649F">
        <w:rPr>
          <w:rFonts w:ascii="Arial" w:hAnsi="Arial" w:cs="Arial"/>
          <w:sz w:val="24"/>
          <w:szCs w:val="24"/>
        </w:rPr>
        <w:t>procuring</w:t>
      </w:r>
      <w:r w:rsidR="00185EB4" w:rsidRPr="0010649F">
        <w:rPr>
          <w:rFonts w:ascii="Arial" w:hAnsi="Arial" w:cs="Arial"/>
          <w:sz w:val="24"/>
          <w:szCs w:val="24"/>
        </w:rPr>
        <w:t xml:space="preserve"> of</w:t>
      </w:r>
      <w:r w:rsidRPr="0010649F">
        <w:rPr>
          <w:rFonts w:ascii="Arial" w:hAnsi="Arial" w:cs="Arial"/>
          <w:sz w:val="24"/>
          <w:szCs w:val="24"/>
        </w:rPr>
        <w:t xml:space="preserve"> services</w:t>
      </w:r>
      <w:r w:rsidR="00185EB4" w:rsidRPr="0010649F">
        <w:rPr>
          <w:rFonts w:ascii="Arial" w:hAnsi="Arial" w:cs="Arial"/>
          <w:sz w:val="24"/>
          <w:szCs w:val="24"/>
        </w:rPr>
        <w:t xml:space="preserve">. The hosting of </w:t>
      </w:r>
      <w:r w:rsidR="00F71267" w:rsidRPr="0010649F">
        <w:rPr>
          <w:rFonts w:ascii="Arial" w:hAnsi="Arial" w:cs="Arial"/>
          <w:sz w:val="24"/>
          <w:szCs w:val="24"/>
        </w:rPr>
        <w:t>the</w:t>
      </w:r>
      <w:r w:rsidR="00185EB4" w:rsidRPr="0010649F">
        <w:rPr>
          <w:rFonts w:ascii="Arial" w:hAnsi="Arial" w:cs="Arial"/>
          <w:sz w:val="24"/>
          <w:szCs w:val="24"/>
        </w:rPr>
        <w:t xml:space="preserve"> then </w:t>
      </w:r>
      <w:r w:rsidR="00F71267" w:rsidRPr="0010649F">
        <w:rPr>
          <w:rFonts w:ascii="Arial" w:hAnsi="Arial" w:cs="Arial"/>
          <w:sz w:val="24"/>
          <w:szCs w:val="24"/>
        </w:rPr>
        <w:t xml:space="preserve">Mandela Day </w:t>
      </w:r>
      <w:r w:rsidR="00953D94" w:rsidRPr="0010649F">
        <w:rPr>
          <w:rFonts w:ascii="Arial" w:hAnsi="Arial" w:cs="Arial"/>
          <w:sz w:val="24"/>
          <w:szCs w:val="24"/>
        </w:rPr>
        <w:t>C</w:t>
      </w:r>
      <w:r w:rsidR="00F71267" w:rsidRPr="0010649F">
        <w:rPr>
          <w:rFonts w:ascii="Arial" w:hAnsi="Arial" w:cs="Arial"/>
          <w:sz w:val="24"/>
          <w:szCs w:val="24"/>
        </w:rPr>
        <w:t xml:space="preserve">areer </w:t>
      </w:r>
      <w:r w:rsidR="00953D94" w:rsidRPr="0010649F">
        <w:rPr>
          <w:rFonts w:ascii="Arial" w:hAnsi="Arial" w:cs="Arial"/>
          <w:sz w:val="24"/>
          <w:szCs w:val="24"/>
        </w:rPr>
        <w:t>F</w:t>
      </w:r>
      <w:r w:rsidR="00F71267" w:rsidRPr="0010649F">
        <w:rPr>
          <w:rFonts w:ascii="Arial" w:hAnsi="Arial" w:cs="Arial"/>
          <w:sz w:val="24"/>
          <w:szCs w:val="24"/>
        </w:rPr>
        <w:t xml:space="preserve">estival </w:t>
      </w:r>
      <w:r w:rsidR="00185EB4" w:rsidRPr="0010649F">
        <w:rPr>
          <w:rFonts w:ascii="Arial" w:hAnsi="Arial" w:cs="Arial"/>
          <w:sz w:val="24"/>
          <w:szCs w:val="24"/>
        </w:rPr>
        <w:t>was one such event</w:t>
      </w:r>
      <w:r w:rsidR="00DB326D" w:rsidRPr="0010649F">
        <w:rPr>
          <w:rFonts w:ascii="Arial" w:hAnsi="Arial" w:cs="Arial"/>
          <w:sz w:val="24"/>
          <w:szCs w:val="24"/>
        </w:rPr>
        <w:t>, which</w:t>
      </w:r>
      <w:r w:rsidR="00185EB4" w:rsidRPr="0010649F">
        <w:rPr>
          <w:rFonts w:ascii="Arial" w:hAnsi="Arial" w:cs="Arial"/>
          <w:sz w:val="24"/>
          <w:szCs w:val="24"/>
        </w:rPr>
        <w:t xml:space="preserve"> </w:t>
      </w:r>
      <w:r w:rsidR="00DB326D" w:rsidRPr="0010649F">
        <w:rPr>
          <w:rFonts w:ascii="Arial" w:hAnsi="Arial" w:cs="Arial"/>
          <w:sz w:val="24"/>
          <w:szCs w:val="24"/>
        </w:rPr>
        <w:t xml:space="preserve">required specialised labour and </w:t>
      </w:r>
      <w:r w:rsidR="00185EB4" w:rsidRPr="0010649F">
        <w:rPr>
          <w:rFonts w:ascii="Arial" w:hAnsi="Arial" w:cs="Arial"/>
          <w:sz w:val="24"/>
          <w:szCs w:val="24"/>
        </w:rPr>
        <w:t>skill</w:t>
      </w:r>
      <w:r w:rsidR="000F650E" w:rsidRPr="0010649F">
        <w:rPr>
          <w:rFonts w:ascii="Arial" w:hAnsi="Arial" w:cs="Arial"/>
          <w:sz w:val="24"/>
          <w:szCs w:val="24"/>
        </w:rPr>
        <w:t>s</w:t>
      </w:r>
      <w:r w:rsidR="00185EB4" w:rsidRPr="0010649F">
        <w:rPr>
          <w:rFonts w:ascii="Arial" w:hAnsi="Arial" w:cs="Arial"/>
          <w:sz w:val="24"/>
          <w:szCs w:val="24"/>
        </w:rPr>
        <w:t xml:space="preserve"> </w:t>
      </w:r>
      <w:r w:rsidR="00DB326D" w:rsidRPr="0010649F">
        <w:rPr>
          <w:rFonts w:ascii="Arial" w:hAnsi="Arial" w:cs="Arial"/>
          <w:sz w:val="24"/>
          <w:szCs w:val="24"/>
        </w:rPr>
        <w:t>not available within the Department.</w:t>
      </w:r>
    </w:p>
    <w:p w:rsidR="00B9016B" w:rsidRPr="0010649F" w:rsidRDefault="008B6576" w:rsidP="00953D94">
      <w:pPr>
        <w:pStyle w:val="ListParagraph"/>
        <w:numPr>
          <w:ilvl w:val="0"/>
          <w:numId w:val="31"/>
        </w:numPr>
        <w:tabs>
          <w:tab w:val="left" w:pos="426"/>
        </w:tabs>
        <w:spacing w:after="240" w:line="360" w:lineRule="auto"/>
        <w:ind w:left="851" w:hanging="851"/>
        <w:contextualSpacing w:val="0"/>
        <w:jc w:val="both"/>
        <w:rPr>
          <w:rFonts w:ascii="Arial" w:hAnsi="Arial" w:cs="Arial"/>
          <w:sz w:val="24"/>
          <w:szCs w:val="24"/>
        </w:rPr>
      </w:pPr>
      <w:r w:rsidRPr="0010649F">
        <w:rPr>
          <w:rFonts w:ascii="Arial" w:hAnsi="Arial" w:cs="Arial"/>
          <w:sz w:val="24"/>
          <w:szCs w:val="24"/>
        </w:rPr>
        <w:t xml:space="preserve"> </w:t>
      </w:r>
      <w:r w:rsidR="00953D94" w:rsidRPr="0010649F">
        <w:rPr>
          <w:rFonts w:ascii="Arial" w:hAnsi="Arial" w:cs="Arial"/>
          <w:sz w:val="24"/>
          <w:szCs w:val="24"/>
        </w:rPr>
        <w:t>(a)</w:t>
      </w:r>
      <w:r w:rsidR="00953D94" w:rsidRPr="0010649F">
        <w:rPr>
          <w:rFonts w:ascii="Arial" w:hAnsi="Arial" w:cs="Arial"/>
          <w:sz w:val="24"/>
          <w:szCs w:val="24"/>
        </w:rPr>
        <w:tab/>
      </w:r>
      <w:r w:rsidRPr="0010649F">
        <w:rPr>
          <w:rFonts w:ascii="Arial" w:hAnsi="Arial" w:cs="Arial"/>
          <w:sz w:val="24"/>
          <w:szCs w:val="24"/>
        </w:rPr>
        <w:t>The following t</w:t>
      </w:r>
      <w:r w:rsidR="00185EB4" w:rsidRPr="0010649F">
        <w:rPr>
          <w:rFonts w:ascii="Arial" w:hAnsi="Arial" w:cs="Arial"/>
          <w:sz w:val="24"/>
          <w:szCs w:val="24"/>
        </w:rPr>
        <w:t>en b</w:t>
      </w:r>
      <w:r w:rsidR="0069321C" w:rsidRPr="0010649F">
        <w:rPr>
          <w:rFonts w:ascii="Arial" w:hAnsi="Arial" w:cs="Arial"/>
          <w:sz w:val="24"/>
          <w:szCs w:val="24"/>
        </w:rPr>
        <w:t xml:space="preserve">idders responded to </w:t>
      </w:r>
      <w:r w:rsidR="00185EB4" w:rsidRPr="0010649F">
        <w:rPr>
          <w:rFonts w:ascii="Arial" w:hAnsi="Arial" w:cs="Arial"/>
          <w:sz w:val="24"/>
          <w:szCs w:val="24"/>
        </w:rPr>
        <w:t xml:space="preserve">the </w:t>
      </w:r>
      <w:r w:rsidRPr="0010649F">
        <w:rPr>
          <w:rFonts w:ascii="Arial" w:hAnsi="Arial" w:cs="Arial"/>
          <w:sz w:val="24"/>
          <w:szCs w:val="24"/>
        </w:rPr>
        <w:t>tender</w:t>
      </w:r>
      <w:r w:rsidR="00185EB4" w:rsidRPr="0010649F">
        <w:rPr>
          <w:rFonts w:ascii="Arial" w:hAnsi="Arial" w:cs="Arial"/>
          <w:sz w:val="24"/>
          <w:szCs w:val="24"/>
        </w:rPr>
        <w:t>:</w:t>
      </w:r>
    </w:p>
    <w:tbl>
      <w:tblPr>
        <w:tblStyle w:val="PlainTable2"/>
        <w:tblpPr w:leftFromText="180" w:rightFromText="180" w:vertAnchor="text" w:tblpX="123" w:tblpY="1"/>
        <w:tblW w:w="4925" w:type="pct"/>
        <w:tblLook w:val="0000" w:firstRow="0" w:lastRow="0" w:firstColumn="0" w:lastColumn="0" w:noHBand="0" w:noVBand="0"/>
      </w:tblPr>
      <w:tblGrid>
        <w:gridCol w:w="571"/>
        <w:gridCol w:w="6807"/>
        <w:gridCol w:w="1842"/>
      </w:tblGrid>
      <w:tr w:rsidR="0010649F" w:rsidRPr="0010649F" w:rsidTr="008B6576">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305" w:type="pct"/>
            <w:vAlign w:val="center"/>
          </w:tcPr>
          <w:p w:rsidR="005C624D" w:rsidRPr="0010649F" w:rsidRDefault="00FD03F3" w:rsidP="008B6576">
            <w:pPr>
              <w:spacing w:before="60" w:after="60" w:line="240" w:lineRule="auto"/>
              <w:jc w:val="center"/>
              <w:rPr>
                <w:rFonts w:ascii="Arial" w:hAnsi="Arial" w:cs="Arial"/>
                <w:b/>
              </w:rPr>
            </w:pPr>
            <w:r w:rsidRPr="0010649F">
              <w:rPr>
                <w:rFonts w:ascii="Arial" w:hAnsi="Arial" w:cs="Arial"/>
                <w:b/>
              </w:rPr>
              <w:t>No.</w:t>
            </w:r>
          </w:p>
        </w:tc>
        <w:tc>
          <w:tcPr>
            <w:cnfStyle w:val="000001000000" w:firstRow="0" w:lastRow="0" w:firstColumn="0" w:lastColumn="0" w:oddVBand="0" w:evenVBand="1" w:oddHBand="0" w:evenHBand="0" w:firstRowFirstColumn="0" w:firstRowLastColumn="0" w:lastRowFirstColumn="0" w:lastRowLastColumn="0"/>
            <w:tcW w:w="3694" w:type="pct"/>
            <w:vAlign w:val="center"/>
          </w:tcPr>
          <w:p w:rsidR="005C624D" w:rsidRPr="0010649F" w:rsidRDefault="00FD03F3" w:rsidP="008B6576">
            <w:pPr>
              <w:spacing w:before="60" w:after="60" w:line="240" w:lineRule="auto"/>
              <w:jc w:val="center"/>
              <w:rPr>
                <w:rFonts w:ascii="Arial" w:hAnsi="Arial" w:cs="Arial"/>
                <w:b/>
              </w:rPr>
            </w:pPr>
            <w:r w:rsidRPr="0010649F">
              <w:rPr>
                <w:rFonts w:ascii="Arial" w:hAnsi="Arial" w:cs="Arial"/>
                <w:b/>
              </w:rPr>
              <w:t>Bidder</w:t>
            </w:r>
          </w:p>
        </w:tc>
        <w:tc>
          <w:tcPr>
            <w:cnfStyle w:val="000010000000" w:firstRow="0" w:lastRow="0" w:firstColumn="0" w:lastColumn="0" w:oddVBand="1" w:evenVBand="0" w:oddHBand="0" w:evenHBand="0" w:firstRowFirstColumn="0" w:firstRowLastColumn="0" w:lastRowFirstColumn="0" w:lastRowLastColumn="0"/>
            <w:tcW w:w="1001" w:type="pct"/>
            <w:vAlign w:val="center"/>
          </w:tcPr>
          <w:p w:rsidR="005C624D" w:rsidRPr="0010649F" w:rsidRDefault="00FD03F3" w:rsidP="008B6576">
            <w:pPr>
              <w:spacing w:before="60" w:after="60" w:line="240" w:lineRule="auto"/>
              <w:jc w:val="center"/>
              <w:rPr>
                <w:rFonts w:ascii="Arial" w:hAnsi="Arial" w:cs="Arial"/>
                <w:b/>
              </w:rPr>
            </w:pPr>
            <w:r w:rsidRPr="0010649F">
              <w:rPr>
                <w:rFonts w:ascii="Arial" w:hAnsi="Arial" w:cs="Arial"/>
                <w:b/>
              </w:rPr>
              <w:t>B-BBEE Level</w:t>
            </w:r>
          </w:p>
        </w:tc>
      </w:tr>
      <w:tr w:rsidR="0010649F" w:rsidRPr="0010649F" w:rsidTr="008B6576">
        <w:trPr>
          <w:trHeight w:val="330"/>
        </w:trPr>
        <w:tc>
          <w:tcPr>
            <w:cnfStyle w:val="000010000000" w:firstRow="0" w:lastRow="0" w:firstColumn="0" w:lastColumn="0" w:oddVBand="1" w:evenVBand="0" w:oddHBand="0" w:evenHBand="0" w:firstRowFirstColumn="0" w:firstRowLastColumn="0" w:lastRowFirstColumn="0" w:lastRowLastColumn="0"/>
            <w:tcW w:w="305"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1.</w:t>
            </w:r>
          </w:p>
        </w:tc>
        <w:tc>
          <w:tcPr>
            <w:cnfStyle w:val="000001000000" w:firstRow="0" w:lastRow="0" w:firstColumn="0" w:lastColumn="0" w:oddVBand="0" w:evenVBand="1" w:oddHBand="0" w:evenHBand="0" w:firstRowFirstColumn="0" w:firstRowLastColumn="0" w:lastRowFirstColumn="0" w:lastRowLastColumn="0"/>
            <w:tcW w:w="3694" w:type="pct"/>
            <w:vAlign w:val="center"/>
          </w:tcPr>
          <w:p w:rsidR="005C624D" w:rsidRPr="0010649F" w:rsidRDefault="005C624D" w:rsidP="008B6576">
            <w:pPr>
              <w:spacing w:before="60" w:after="60" w:line="240" w:lineRule="auto"/>
              <w:rPr>
                <w:rFonts w:ascii="Arial" w:hAnsi="Arial" w:cs="Arial"/>
              </w:rPr>
            </w:pPr>
            <w:proofErr w:type="spellStart"/>
            <w:r w:rsidRPr="0010649F">
              <w:rPr>
                <w:rFonts w:ascii="Arial" w:hAnsi="Arial" w:cs="Arial"/>
              </w:rPr>
              <w:t>Lets</w:t>
            </w:r>
            <w:proofErr w:type="spellEnd"/>
            <w:r w:rsidRPr="0010649F">
              <w:rPr>
                <w:rFonts w:ascii="Arial" w:hAnsi="Arial" w:cs="Arial"/>
              </w:rPr>
              <w:t xml:space="preserve"> Settle Our Dues Corporation (Pty) Ltd</w:t>
            </w:r>
          </w:p>
        </w:tc>
        <w:tc>
          <w:tcPr>
            <w:cnfStyle w:val="000010000000" w:firstRow="0" w:lastRow="0" w:firstColumn="0" w:lastColumn="0" w:oddVBand="1" w:evenVBand="0" w:oddHBand="0" w:evenHBand="0" w:firstRowFirstColumn="0" w:firstRowLastColumn="0" w:lastRowFirstColumn="0" w:lastRowLastColumn="0"/>
            <w:tcW w:w="1001"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1</w:t>
            </w:r>
          </w:p>
        </w:tc>
      </w:tr>
      <w:tr w:rsidR="0010649F" w:rsidRPr="0010649F" w:rsidTr="008B6576">
        <w:trPr>
          <w:cnfStyle w:val="000000100000" w:firstRow="0" w:lastRow="0" w:firstColumn="0" w:lastColumn="0" w:oddVBand="0" w:evenVBand="0" w:oddHBand="1" w:evenHBand="0" w:firstRowFirstColumn="0" w:firstRowLastColumn="0" w:lastRowFirstColumn="0" w:lastRowLastColumn="0"/>
          <w:trHeight w:val="406"/>
        </w:trPr>
        <w:tc>
          <w:tcPr>
            <w:cnfStyle w:val="000010000000" w:firstRow="0" w:lastRow="0" w:firstColumn="0" w:lastColumn="0" w:oddVBand="1" w:evenVBand="0" w:oddHBand="0" w:evenHBand="0" w:firstRowFirstColumn="0" w:firstRowLastColumn="0" w:lastRowFirstColumn="0" w:lastRowLastColumn="0"/>
            <w:tcW w:w="305"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2.</w:t>
            </w:r>
          </w:p>
        </w:tc>
        <w:tc>
          <w:tcPr>
            <w:cnfStyle w:val="000001000000" w:firstRow="0" w:lastRow="0" w:firstColumn="0" w:lastColumn="0" w:oddVBand="0" w:evenVBand="1" w:oddHBand="0" w:evenHBand="0" w:firstRowFirstColumn="0" w:firstRowLastColumn="0" w:lastRowFirstColumn="0" w:lastRowLastColumn="0"/>
            <w:tcW w:w="3694" w:type="pct"/>
            <w:vAlign w:val="center"/>
          </w:tcPr>
          <w:p w:rsidR="005C624D" w:rsidRPr="0010649F" w:rsidRDefault="005C624D" w:rsidP="008B6576">
            <w:pPr>
              <w:spacing w:before="60" w:after="60" w:line="240" w:lineRule="auto"/>
              <w:rPr>
                <w:rFonts w:ascii="Arial" w:hAnsi="Arial" w:cs="Arial"/>
              </w:rPr>
            </w:pPr>
            <w:proofErr w:type="spellStart"/>
            <w:r w:rsidRPr="0010649F">
              <w:rPr>
                <w:rFonts w:ascii="Arial" w:hAnsi="Arial" w:cs="Arial"/>
              </w:rPr>
              <w:t>Crocia</w:t>
            </w:r>
            <w:proofErr w:type="spellEnd"/>
            <w:r w:rsidRPr="0010649F">
              <w:rPr>
                <w:rFonts w:ascii="Arial" w:hAnsi="Arial" w:cs="Arial"/>
              </w:rPr>
              <w:t xml:space="preserve"> Events (Pty) Ltd</w:t>
            </w:r>
          </w:p>
        </w:tc>
        <w:tc>
          <w:tcPr>
            <w:cnfStyle w:val="000010000000" w:firstRow="0" w:lastRow="0" w:firstColumn="0" w:lastColumn="0" w:oddVBand="1" w:evenVBand="0" w:oddHBand="0" w:evenHBand="0" w:firstRowFirstColumn="0" w:firstRowLastColumn="0" w:lastRowFirstColumn="0" w:lastRowLastColumn="0"/>
            <w:tcW w:w="1001"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1</w:t>
            </w:r>
          </w:p>
        </w:tc>
      </w:tr>
      <w:tr w:rsidR="0010649F" w:rsidRPr="0010649F" w:rsidTr="008B6576">
        <w:trPr>
          <w:trHeight w:val="413"/>
        </w:trPr>
        <w:tc>
          <w:tcPr>
            <w:cnfStyle w:val="000010000000" w:firstRow="0" w:lastRow="0" w:firstColumn="0" w:lastColumn="0" w:oddVBand="1" w:evenVBand="0" w:oddHBand="0" w:evenHBand="0" w:firstRowFirstColumn="0" w:firstRowLastColumn="0" w:lastRowFirstColumn="0" w:lastRowLastColumn="0"/>
            <w:tcW w:w="305"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3.</w:t>
            </w:r>
          </w:p>
        </w:tc>
        <w:tc>
          <w:tcPr>
            <w:cnfStyle w:val="000001000000" w:firstRow="0" w:lastRow="0" w:firstColumn="0" w:lastColumn="0" w:oddVBand="0" w:evenVBand="1" w:oddHBand="0" w:evenHBand="0" w:firstRowFirstColumn="0" w:firstRowLastColumn="0" w:lastRowFirstColumn="0" w:lastRowLastColumn="0"/>
            <w:tcW w:w="3694" w:type="pct"/>
            <w:vAlign w:val="center"/>
          </w:tcPr>
          <w:p w:rsidR="005C624D" w:rsidRPr="0010649F" w:rsidRDefault="005C624D" w:rsidP="008B6576">
            <w:pPr>
              <w:spacing w:before="60" w:after="60" w:line="240" w:lineRule="auto"/>
              <w:rPr>
                <w:rFonts w:ascii="Arial" w:hAnsi="Arial" w:cs="Arial"/>
              </w:rPr>
            </w:pPr>
            <w:r w:rsidRPr="0010649F">
              <w:rPr>
                <w:rFonts w:ascii="Arial" w:hAnsi="Arial" w:cs="Arial"/>
              </w:rPr>
              <w:t>Mahuma Group (Pty) Ltd</w:t>
            </w:r>
          </w:p>
        </w:tc>
        <w:tc>
          <w:tcPr>
            <w:cnfStyle w:val="000010000000" w:firstRow="0" w:lastRow="0" w:firstColumn="0" w:lastColumn="0" w:oddVBand="1" w:evenVBand="0" w:oddHBand="0" w:evenHBand="0" w:firstRowFirstColumn="0" w:firstRowLastColumn="0" w:lastRowFirstColumn="0" w:lastRowLastColumn="0"/>
            <w:tcW w:w="1001"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1</w:t>
            </w:r>
          </w:p>
        </w:tc>
      </w:tr>
      <w:tr w:rsidR="0010649F" w:rsidRPr="0010649F" w:rsidTr="008B6576">
        <w:trPr>
          <w:cnfStyle w:val="000000100000" w:firstRow="0" w:lastRow="0" w:firstColumn="0" w:lastColumn="0" w:oddVBand="0" w:evenVBand="0" w:oddHBand="1" w:evenHBand="0" w:firstRowFirstColumn="0" w:firstRowLastColumn="0" w:lastRowFirstColumn="0" w:lastRowLastColumn="0"/>
          <w:trHeight w:val="418"/>
        </w:trPr>
        <w:tc>
          <w:tcPr>
            <w:cnfStyle w:val="000010000000" w:firstRow="0" w:lastRow="0" w:firstColumn="0" w:lastColumn="0" w:oddVBand="1" w:evenVBand="0" w:oddHBand="0" w:evenHBand="0" w:firstRowFirstColumn="0" w:firstRowLastColumn="0" w:lastRowFirstColumn="0" w:lastRowLastColumn="0"/>
            <w:tcW w:w="305"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4.</w:t>
            </w:r>
          </w:p>
        </w:tc>
        <w:tc>
          <w:tcPr>
            <w:cnfStyle w:val="000001000000" w:firstRow="0" w:lastRow="0" w:firstColumn="0" w:lastColumn="0" w:oddVBand="0" w:evenVBand="1" w:oddHBand="0" w:evenHBand="0" w:firstRowFirstColumn="0" w:firstRowLastColumn="0" w:lastRowFirstColumn="0" w:lastRowLastColumn="0"/>
            <w:tcW w:w="3694" w:type="pct"/>
            <w:vAlign w:val="center"/>
          </w:tcPr>
          <w:p w:rsidR="005C624D" w:rsidRPr="0010649F" w:rsidRDefault="005C624D" w:rsidP="008B6576">
            <w:pPr>
              <w:spacing w:before="60" w:after="60" w:line="240" w:lineRule="auto"/>
              <w:rPr>
                <w:rFonts w:ascii="Arial" w:hAnsi="Arial" w:cs="Arial"/>
              </w:rPr>
            </w:pPr>
            <w:r w:rsidRPr="0010649F">
              <w:rPr>
                <w:rFonts w:ascii="Arial" w:hAnsi="Arial" w:cs="Arial"/>
              </w:rPr>
              <w:t>Moshate Media cc</w:t>
            </w:r>
          </w:p>
        </w:tc>
        <w:tc>
          <w:tcPr>
            <w:cnfStyle w:val="000010000000" w:firstRow="0" w:lastRow="0" w:firstColumn="0" w:lastColumn="0" w:oddVBand="1" w:evenVBand="0" w:oddHBand="0" w:evenHBand="0" w:firstRowFirstColumn="0" w:firstRowLastColumn="0" w:lastRowFirstColumn="0" w:lastRowLastColumn="0"/>
            <w:tcW w:w="1001"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1</w:t>
            </w:r>
          </w:p>
        </w:tc>
      </w:tr>
      <w:tr w:rsidR="0010649F" w:rsidRPr="0010649F" w:rsidTr="008B6576">
        <w:trPr>
          <w:trHeight w:val="410"/>
        </w:trPr>
        <w:tc>
          <w:tcPr>
            <w:cnfStyle w:val="000010000000" w:firstRow="0" w:lastRow="0" w:firstColumn="0" w:lastColumn="0" w:oddVBand="1" w:evenVBand="0" w:oddHBand="0" w:evenHBand="0" w:firstRowFirstColumn="0" w:firstRowLastColumn="0" w:lastRowFirstColumn="0" w:lastRowLastColumn="0"/>
            <w:tcW w:w="305"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5</w:t>
            </w:r>
            <w:r w:rsidR="008B6576" w:rsidRPr="0010649F">
              <w:rPr>
                <w:rFonts w:ascii="Arial" w:hAnsi="Arial" w:cs="Arial"/>
              </w:rPr>
              <w:t>.</w:t>
            </w:r>
          </w:p>
        </w:tc>
        <w:tc>
          <w:tcPr>
            <w:cnfStyle w:val="000001000000" w:firstRow="0" w:lastRow="0" w:firstColumn="0" w:lastColumn="0" w:oddVBand="0" w:evenVBand="1" w:oddHBand="0" w:evenHBand="0" w:firstRowFirstColumn="0" w:firstRowLastColumn="0" w:lastRowFirstColumn="0" w:lastRowLastColumn="0"/>
            <w:tcW w:w="3694" w:type="pct"/>
            <w:vAlign w:val="center"/>
          </w:tcPr>
          <w:p w:rsidR="005C624D" w:rsidRPr="0010649F" w:rsidRDefault="005C624D" w:rsidP="008B6576">
            <w:pPr>
              <w:spacing w:before="60" w:after="60" w:line="240" w:lineRule="auto"/>
              <w:rPr>
                <w:rFonts w:ascii="Arial" w:hAnsi="Arial" w:cs="Arial"/>
              </w:rPr>
            </w:pPr>
            <w:r w:rsidRPr="0010649F">
              <w:rPr>
                <w:rFonts w:ascii="Arial" w:hAnsi="Arial" w:cs="Arial"/>
              </w:rPr>
              <w:t>Batsumi Travel (Pty) Ltd</w:t>
            </w:r>
          </w:p>
        </w:tc>
        <w:tc>
          <w:tcPr>
            <w:cnfStyle w:val="000010000000" w:firstRow="0" w:lastRow="0" w:firstColumn="0" w:lastColumn="0" w:oddVBand="1" w:evenVBand="0" w:oddHBand="0" w:evenHBand="0" w:firstRowFirstColumn="0" w:firstRowLastColumn="0" w:lastRowFirstColumn="0" w:lastRowLastColumn="0"/>
            <w:tcW w:w="1001"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1</w:t>
            </w:r>
          </w:p>
        </w:tc>
      </w:tr>
      <w:tr w:rsidR="0010649F" w:rsidRPr="0010649F" w:rsidTr="008B6576">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305"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6</w:t>
            </w:r>
            <w:r w:rsidR="008B6576" w:rsidRPr="0010649F">
              <w:rPr>
                <w:rFonts w:ascii="Arial" w:hAnsi="Arial" w:cs="Arial"/>
              </w:rPr>
              <w:t>.</w:t>
            </w:r>
          </w:p>
        </w:tc>
        <w:tc>
          <w:tcPr>
            <w:cnfStyle w:val="000001000000" w:firstRow="0" w:lastRow="0" w:firstColumn="0" w:lastColumn="0" w:oddVBand="0" w:evenVBand="1" w:oddHBand="0" w:evenHBand="0" w:firstRowFirstColumn="0" w:firstRowLastColumn="0" w:lastRowFirstColumn="0" w:lastRowLastColumn="0"/>
            <w:tcW w:w="3694" w:type="pct"/>
            <w:vAlign w:val="center"/>
          </w:tcPr>
          <w:p w:rsidR="005C624D" w:rsidRPr="0010649F" w:rsidRDefault="005C624D" w:rsidP="008B6576">
            <w:pPr>
              <w:spacing w:before="60" w:after="60" w:line="240" w:lineRule="auto"/>
              <w:rPr>
                <w:rFonts w:ascii="Arial" w:hAnsi="Arial" w:cs="Arial"/>
              </w:rPr>
            </w:pPr>
            <w:r w:rsidRPr="0010649F">
              <w:rPr>
                <w:rFonts w:ascii="Arial" w:hAnsi="Arial" w:cs="Arial"/>
              </w:rPr>
              <w:t>Indaba Global Travel</w:t>
            </w:r>
          </w:p>
        </w:tc>
        <w:tc>
          <w:tcPr>
            <w:cnfStyle w:val="000010000000" w:firstRow="0" w:lastRow="0" w:firstColumn="0" w:lastColumn="0" w:oddVBand="1" w:evenVBand="0" w:oddHBand="0" w:evenHBand="0" w:firstRowFirstColumn="0" w:firstRowLastColumn="0" w:lastRowFirstColumn="0" w:lastRowLastColumn="0"/>
            <w:tcW w:w="1001"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2</w:t>
            </w:r>
          </w:p>
        </w:tc>
      </w:tr>
      <w:tr w:rsidR="0010649F" w:rsidRPr="0010649F" w:rsidTr="008B6576">
        <w:trPr>
          <w:trHeight w:val="423"/>
        </w:trPr>
        <w:tc>
          <w:tcPr>
            <w:cnfStyle w:val="000010000000" w:firstRow="0" w:lastRow="0" w:firstColumn="0" w:lastColumn="0" w:oddVBand="1" w:evenVBand="0" w:oddHBand="0" w:evenHBand="0" w:firstRowFirstColumn="0" w:firstRowLastColumn="0" w:lastRowFirstColumn="0" w:lastRowLastColumn="0"/>
            <w:tcW w:w="305"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7</w:t>
            </w:r>
            <w:r w:rsidR="008B6576" w:rsidRPr="0010649F">
              <w:rPr>
                <w:rFonts w:ascii="Arial" w:hAnsi="Arial" w:cs="Arial"/>
              </w:rPr>
              <w:t>.</w:t>
            </w:r>
          </w:p>
        </w:tc>
        <w:tc>
          <w:tcPr>
            <w:cnfStyle w:val="000001000000" w:firstRow="0" w:lastRow="0" w:firstColumn="0" w:lastColumn="0" w:oddVBand="0" w:evenVBand="1" w:oddHBand="0" w:evenHBand="0" w:firstRowFirstColumn="0" w:firstRowLastColumn="0" w:lastRowFirstColumn="0" w:lastRowLastColumn="0"/>
            <w:tcW w:w="3694" w:type="pct"/>
            <w:vAlign w:val="center"/>
          </w:tcPr>
          <w:p w:rsidR="005C624D" w:rsidRPr="0010649F" w:rsidRDefault="005C624D" w:rsidP="008B6576">
            <w:pPr>
              <w:spacing w:before="60" w:after="60" w:line="240" w:lineRule="auto"/>
              <w:rPr>
                <w:rFonts w:ascii="Arial" w:hAnsi="Arial" w:cs="Arial"/>
              </w:rPr>
            </w:pPr>
            <w:r w:rsidRPr="0010649F">
              <w:rPr>
                <w:rFonts w:ascii="Arial" w:hAnsi="Arial" w:cs="Arial"/>
              </w:rPr>
              <w:t>Zakheni Events Management T/A Trade Conference International</w:t>
            </w:r>
          </w:p>
        </w:tc>
        <w:tc>
          <w:tcPr>
            <w:cnfStyle w:val="000010000000" w:firstRow="0" w:lastRow="0" w:firstColumn="0" w:lastColumn="0" w:oddVBand="1" w:evenVBand="0" w:oddHBand="0" w:evenHBand="0" w:firstRowFirstColumn="0" w:firstRowLastColumn="0" w:lastRowFirstColumn="0" w:lastRowLastColumn="0"/>
            <w:tcW w:w="1001"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2</w:t>
            </w:r>
          </w:p>
        </w:tc>
      </w:tr>
      <w:tr w:rsidR="0010649F" w:rsidRPr="0010649F" w:rsidTr="008B6576">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305"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8</w:t>
            </w:r>
            <w:r w:rsidR="008B6576" w:rsidRPr="0010649F">
              <w:rPr>
                <w:rFonts w:ascii="Arial" w:hAnsi="Arial" w:cs="Arial"/>
              </w:rPr>
              <w:t>.</w:t>
            </w:r>
          </w:p>
        </w:tc>
        <w:tc>
          <w:tcPr>
            <w:cnfStyle w:val="000001000000" w:firstRow="0" w:lastRow="0" w:firstColumn="0" w:lastColumn="0" w:oddVBand="0" w:evenVBand="1" w:oddHBand="0" w:evenHBand="0" w:firstRowFirstColumn="0" w:firstRowLastColumn="0" w:lastRowFirstColumn="0" w:lastRowLastColumn="0"/>
            <w:tcW w:w="3694" w:type="pct"/>
            <w:vAlign w:val="center"/>
          </w:tcPr>
          <w:p w:rsidR="005C624D" w:rsidRPr="0010649F" w:rsidRDefault="005C624D" w:rsidP="008B6576">
            <w:pPr>
              <w:spacing w:before="60" w:after="60" w:line="240" w:lineRule="auto"/>
              <w:rPr>
                <w:rFonts w:ascii="Arial" w:hAnsi="Arial" w:cs="Arial"/>
              </w:rPr>
            </w:pPr>
            <w:r w:rsidRPr="0010649F">
              <w:rPr>
                <w:rFonts w:ascii="Arial" w:hAnsi="Arial" w:cs="Arial"/>
              </w:rPr>
              <w:t>Travel With Flair (Pty) Ltd</w:t>
            </w:r>
          </w:p>
        </w:tc>
        <w:tc>
          <w:tcPr>
            <w:cnfStyle w:val="000010000000" w:firstRow="0" w:lastRow="0" w:firstColumn="0" w:lastColumn="0" w:oddVBand="1" w:evenVBand="0" w:oddHBand="0" w:evenHBand="0" w:firstRowFirstColumn="0" w:firstRowLastColumn="0" w:lastRowFirstColumn="0" w:lastRowLastColumn="0"/>
            <w:tcW w:w="1001"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2</w:t>
            </w:r>
          </w:p>
        </w:tc>
      </w:tr>
      <w:tr w:rsidR="0010649F" w:rsidRPr="0010649F" w:rsidTr="008B6576">
        <w:trPr>
          <w:trHeight w:val="420"/>
        </w:trPr>
        <w:tc>
          <w:tcPr>
            <w:cnfStyle w:val="000010000000" w:firstRow="0" w:lastRow="0" w:firstColumn="0" w:lastColumn="0" w:oddVBand="1" w:evenVBand="0" w:oddHBand="0" w:evenHBand="0" w:firstRowFirstColumn="0" w:firstRowLastColumn="0" w:lastRowFirstColumn="0" w:lastRowLastColumn="0"/>
            <w:tcW w:w="305"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9</w:t>
            </w:r>
            <w:r w:rsidR="008B6576" w:rsidRPr="0010649F">
              <w:rPr>
                <w:rFonts w:ascii="Arial" w:hAnsi="Arial" w:cs="Arial"/>
              </w:rPr>
              <w:t>.</w:t>
            </w:r>
          </w:p>
        </w:tc>
        <w:tc>
          <w:tcPr>
            <w:cnfStyle w:val="000001000000" w:firstRow="0" w:lastRow="0" w:firstColumn="0" w:lastColumn="0" w:oddVBand="0" w:evenVBand="1" w:oddHBand="0" w:evenHBand="0" w:firstRowFirstColumn="0" w:firstRowLastColumn="0" w:lastRowFirstColumn="0" w:lastRowLastColumn="0"/>
            <w:tcW w:w="3694" w:type="pct"/>
            <w:vAlign w:val="center"/>
          </w:tcPr>
          <w:p w:rsidR="005C624D" w:rsidRPr="0010649F" w:rsidRDefault="005C624D" w:rsidP="008B6576">
            <w:pPr>
              <w:spacing w:before="60" w:after="60" w:line="240" w:lineRule="auto"/>
              <w:rPr>
                <w:rFonts w:ascii="Arial" w:hAnsi="Arial" w:cs="Arial"/>
              </w:rPr>
            </w:pPr>
            <w:r w:rsidRPr="0010649F">
              <w:rPr>
                <w:rFonts w:ascii="Arial" w:hAnsi="Arial" w:cs="Arial"/>
              </w:rPr>
              <w:t>Coordinating Concepts cc</w:t>
            </w:r>
          </w:p>
        </w:tc>
        <w:tc>
          <w:tcPr>
            <w:cnfStyle w:val="000010000000" w:firstRow="0" w:lastRow="0" w:firstColumn="0" w:lastColumn="0" w:oddVBand="1" w:evenVBand="0" w:oddHBand="0" w:evenHBand="0" w:firstRowFirstColumn="0" w:firstRowLastColumn="0" w:lastRowFirstColumn="0" w:lastRowLastColumn="0"/>
            <w:tcW w:w="1001"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1</w:t>
            </w:r>
          </w:p>
        </w:tc>
      </w:tr>
      <w:tr w:rsidR="0010649F" w:rsidRPr="0010649F" w:rsidTr="008B6576">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305"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10</w:t>
            </w:r>
            <w:r w:rsidR="008B6576" w:rsidRPr="0010649F">
              <w:rPr>
                <w:rFonts w:ascii="Arial" w:hAnsi="Arial" w:cs="Arial"/>
              </w:rPr>
              <w:t>.</w:t>
            </w:r>
          </w:p>
        </w:tc>
        <w:tc>
          <w:tcPr>
            <w:cnfStyle w:val="000001000000" w:firstRow="0" w:lastRow="0" w:firstColumn="0" w:lastColumn="0" w:oddVBand="0" w:evenVBand="1" w:oddHBand="0" w:evenHBand="0" w:firstRowFirstColumn="0" w:firstRowLastColumn="0" w:lastRowFirstColumn="0" w:lastRowLastColumn="0"/>
            <w:tcW w:w="3694" w:type="pct"/>
            <w:vAlign w:val="center"/>
          </w:tcPr>
          <w:p w:rsidR="005C624D" w:rsidRPr="0010649F" w:rsidRDefault="005C624D" w:rsidP="008B6576">
            <w:pPr>
              <w:spacing w:before="60" w:after="60" w:line="240" w:lineRule="auto"/>
              <w:rPr>
                <w:rFonts w:ascii="Arial" w:hAnsi="Arial" w:cs="Arial"/>
              </w:rPr>
            </w:pPr>
            <w:r w:rsidRPr="0010649F">
              <w:rPr>
                <w:rFonts w:ascii="Arial" w:hAnsi="Arial" w:cs="Arial"/>
              </w:rPr>
              <w:t>Tourvest Destination Management, a Division of Tourvest Holding T/A Tourvest IME</w:t>
            </w:r>
          </w:p>
        </w:tc>
        <w:tc>
          <w:tcPr>
            <w:cnfStyle w:val="000010000000" w:firstRow="0" w:lastRow="0" w:firstColumn="0" w:lastColumn="0" w:oddVBand="1" w:evenVBand="0" w:oddHBand="0" w:evenHBand="0" w:firstRowFirstColumn="0" w:firstRowLastColumn="0" w:lastRowFirstColumn="0" w:lastRowLastColumn="0"/>
            <w:tcW w:w="1001" w:type="pct"/>
            <w:vAlign w:val="center"/>
          </w:tcPr>
          <w:p w:rsidR="005C624D" w:rsidRPr="0010649F" w:rsidRDefault="005C624D" w:rsidP="008B6576">
            <w:pPr>
              <w:spacing w:before="60" w:after="60" w:line="240" w:lineRule="auto"/>
              <w:jc w:val="center"/>
              <w:rPr>
                <w:rFonts w:ascii="Arial" w:hAnsi="Arial" w:cs="Arial"/>
              </w:rPr>
            </w:pPr>
            <w:r w:rsidRPr="0010649F">
              <w:rPr>
                <w:rFonts w:ascii="Arial" w:hAnsi="Arial" w:cs="Arial"/>
              </w:rPr>
              <w:t>3</w:t>
            </w:r>
          </w:p>
        </w:tc>
      </w:tr>
    </w:tbl>
    <w:p w:rsidR="0069321C" w:rsidRPr="0010649F" w:rsidRDefault="0069321C" w:rsidP="0069321C">
      <w:pPr>
        <w:pStyle w:val="ListParagraph"/>
        <w:spacing w:after="240" w:line="360" w:lineRule="auto"/>
        <w:jc w:val="both"/>
        <w:rPr>
          <w:rFonts w:ascii="Arial" w:hAnsi="Arial" w:cs="Arial"/>
          <w:sz w:val="24"/>
          <w:szCs w:val="24"/>
        </w:rPr>
      </w:pPr>
    </w:p>
    <w:tbl>
      <w:tblPr>
        <w:tblStyle w:val="PlainTable2"/>
        <w:tblpPr w:leftFromText="180" w:rightFromText="180" w:vertAnchor="text" w:horzAnchor="margin" w:tblpY="646"/>
        <w:tblW w:w="4921" w:type="pct"/>
        <w:tblLook w:val="0000" w:firstRow="0" w:lastRow="0" w:firstColumn="0" w:lastColumn="0" w:noHBand="0" w:noVBand="0"/>
      </w:tblPr>
      <w:tblGrid>
        <w:gridCol w:w="568"/>
        <w:gridCol w:w="2716"/>
        <w:gridCol w:w="1354"/>
        <w:gridCol w:w="1476"/>
        <w:gridCol w:w="1549"/>
        <w:gridCol w:w="1549"/>
      </w:tblGrid>
      <w:tr w:rsidR="0010649F" w:rsidRPr="0010649F" w:rsidTr="00766A11">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308" w:type="pct"/>
            <w:vMerge w:val="restart"/>
            <w:vAlign w:val="center"/>
          </w:tcPr>
          <w:p w:rsidR="00766A11" w:rsidRPr="0010649F" w:rsidRDefault="00766A11" w:rsidP="00766A11">
            <w:pPr>
              <w:spacing w:before="60" w:after="60" w:line="240" w:lineRule="auto"/>
              <w:jc w:val="center"/>
              <w:rPr>
                <w:rFonts w:ascii="Arial" w:hAnsi="Arial" w:cs="Arial"/>
                <w:b/>
                <w:sz w:val="20"/>
                <w:szCs w:val="20"/>
                <w:lang w:val="en-ZA"/>
              </w:rPr>
            </w:pPr>
            <w:r w:rsidRPr="0010649F">
              <w:rPr>
                <w:rFonts w:ascii="Arial" w:hAnsi="Arial" w:cs="Arial"/>
                <w:b/>
                <w:sz w:val="20"/>
                <w:szCs w:val="20"/>
                <w:lang w:val="en-ZA"/>
              </w:rPr>
              <w:lastRenderedPageBreak/>
              <w:t>No.</w:t>
            </w:r>
          </w:p>
        </w:tc>
        <w:tc>
          <w:tcPr>
            <w:cnfStyle w:val="000001000000" w:firstRow="0" w:lastRow="0" w:firstColumn="0" w:lastColumn="0" w:oddVBand="0" w:evenVBand="1" w:oddHBand="0" w:evenHBand="0" w:firstRowFirstColumn="0" w:firstRowLastColumn="0" w:lastRowFirstColumn="0" w:lastRowLastColumn="0"/>
            <w:tcW w:w="1474" w:type="pct"/>
            <w:vMerge w:val="restart"/>
            <w:vAlign w:val="center"/>
          </w:tcPr>
          <w:p w:rsidR="00766A11" w:rsidRPr="0010649F" w:rsidRDefault="00766A11" w:rsidP="00766A11">
            <w:pPr>
              <w:spacing w:before="60" w:after="60" w:line="240" w:lineRule="auto"/>
              <w:jc w:val="center"/>
              <w:rPr>
                <w:rFonts w:ascii="Arial" w:hAnsi="Arial" w:cs="Arial"/>
                <w:b/>
                <w:sz w:val="20"/>
                <w:szCs w:val="20"/>
                <w:lang w:val="en-ZA"/>
              </w:rPr>
            </w:pPr>
            <w:r w:rsidRPr="0010649F">
              <w:rPr>
                <w:rFonts w:ascii="Arial" w:hAnsi="Arial" w:cs="Arial"/>
                <w:b/>
                <w:sz w:val="20"/>
                <w:szCs w:val="20"/>
                <w:lang w:val="en-ZA"/>
              </w:rPr>
              <w:t>Bidder</w:t>
            </w:r>
          </w:p>
        </w:tc>
        <w:tc>
          <w:tcPr>
            <w:cnfStyle w:val="000010000000" w:firstRow="0" w:lastRow="0" w:firstColumn="0" w:lastColumn="0" w:oddVBand="1" w:evenVBand="0" w:oddHBand="0" w:evenHBand="0" w:firstRowFirstColumn="0" w:firstRowLastColumn="0" w:lastRowFirstColumn="0" w:lastRowLastColumn="0"/>
            <w:tcW w:w="3218" w:type="pct"/>
            <w:gridSpan w:val="4"/>
            <w:vAlign w:val="center"/>
          </w:tcPr>
          <w:p w:rsidR="00766A11" w:rsidRPr="0010649F" w:rsidRDefault="00766A11" w:rsidP="00766A11">
            <w:pPr>
              <w:spacing w:before="60" w:after="60" w:line="240" w:lineRule="auto"/>
              <w:jc w:val="center"/>
              <w:rPr>
                <w:rFonts w:ascii="Arial" w:hAnsi="Arial" w:cs="Arial"/>
                <w:b/>
                <w:sz w:val="20"/>
                <w:szCs w:val="20"/>
                <w:lang w:val="en-ZA"/>
              </w:rPr>
            </w:pPr>
            <w:r w:rsidRPr="0010649F">
              <w:rPr>
                <w:rFonts w:ascii="Arial" w:hAnsi="Arial" w:cs="Arial"/>
                <w:b/>
                <w:sz w:val="20"/>
                <w:szCs w:val="20"/>
                <w:lang w:val="en-ZA"/>
              </w:rPr>
              <w:t>% Management Fee</w:t>
            </w:r>
          </w:p>
        </w:tc>
      </w:tr>
      <w:tr w:rsidR="0010649F" w:rsidRPr="0010649F" w:rsidTr="00766A11">
        <w:trPr>
          <w:trHeight w:val="365"/>
        </w:trPr>
        <w:tc>
          <w:tcPr>
            <w:cnfStyle w:val="000010000000" w:firstRow="0" w:lastRow="0" w:firstColumn="0" w:lastColumn="0" w:oddVBand="1" w:evenVBand="0" w:oddHBand="0" w:evenHBand="0" w:firstRowFirstColumn="0" w:firstRowLastColumn="0" w:lastRowFirstColumn="0" w:lastRowLastColumn="0"/>
            <w:tcW w:w="308" w:type="pct"/>
            <w:vMerge/>
            <w:vAlign w:val="center"/>
          </w:tcPr>
          <w:p w:rsidR="00766A11" w:rsidRPr="0010649F" w:rsidRDefault="00766A11" w:rsidP="00766A11">
            <w:pPr>
              <w:spacing w:before="60" w:after="60" w:line="240" w:lineRule="auto"/>
              <w:jc w:val="center"/>
              <w:rPr>
                <w:rFonts w:ascii="Arial" w:hAnsi="Arial" w:cs="Arial"/>
                <w:sz w:val="20"/>
                <w:szCs w:val="20"/>
                <w:lang w:val="en-ZA"/>
              </w:rPr>
            </w:pPr>
          </w:p>
        </w:tc>
        <w:tc>
          <w:tcPr>
            <w:cnfStyle w:val="000001000000" w:firstRow="0" w:lastRow="0" w:firstColumn="0" w:lastColumn="0" w:oddVBand="0" w:evenVBand="1" w:oddHBand="0" w:evenHBand="0" w:firstRowFirstColumn="0" w:firstRowLastColumn="0" w:lastRowFirstColumn="0" w:lastRowLastColumn="0"/>
            <w:tcW w:w="1474" w:type="pct"/>
            <w:vMerge/>
            <w:vAlign w:val="center"/>
          </w:tcPr>
          <w:p w:rsidR="00766A11" w:rsidRPr="0010649F" w:rsidRDefault="00766A11" w:rsidP="00766A11">
            <w:pPr>
              <w:spacing w:before="60" w:after="60" w:line="240" w:lineRule="auto"/>
              <w:jc w:val="center"/>
              <w:rPr>
                <w:rFonts w:ascii="Arial" w:hAnsi="Arial" w:cs="Arial"/>
                <w:sz w:val="20"/>
                <w:szCs w:val="20"/>
                <w:lang w:val="en-ZA"/>
              </w:rPr>
            </w:pPr>
          </w:p>
        </w:tc>
        <w:tc>
          <w:tcPr>
            <w:cnfStyle w:val="000010000000" w:firstRow="0" w:lastRow="0" w:firstColumn="0" w:lastColumn="0" w:oddVBand="1" w:evenVBand="0" w:oddHBand="0" w:evenHBand="0" w:firstRowFirstColumn="0" w:firstRowLastColumn="0" w:lastRowFirstColumn="0" w:lastRowLastColumn="0"/>
            <w:tcW w:w="735" w:type="pct"/>
            <w:vAlign w:val="center"/>
          </w:tcPr>
          <w:p w:rsidR="00766A11" w:rsidRPr="0010649F" w:rsidRDefault="00766A11" w:rsidP="00766A11">
            <w:pPr>
              <w:spacing w:before="60" w:after="60" w:line="240" w:lineRule="auto"/>
              <w:jc w:val="center"/>
              <w:rPr>
                <w:rFonts w:ascii="Arial" w:hAnsi="Arial" w:cs="Arial"/>
                <w:b/>
                <w:sz w:val="20"/>
                <w:szCs w:val="20"/>
                <w:lang w:val="en-ZA"/>
              </w:rPr>
            </w:pPr>
            <w:r w:rsidRPr="0010649F">
              <w:rPr>
                <w:rFonts w:ascii="Arial" w:hAnsi="Arial" w:cs="Arial"/>
                <w:b/>
                <w:sz w:val="20"/>
                <w:szCs w:val="20"/>
                <w:lang w:val="en-ZA"/>
              </w:rPr>
              <w:t>R10 000.00</w:t>
            </w:r>
          </w:p>
        </w:tc>
        <w:tc>
          <w:tcPr>
            <w:cnfStyle w:val="000001000000" w:firstRow="0" w:lastRow="0" w:firstColumn="0" w:lastColumn="0" w:oddVBand="0" w:evenVBand="1" w:oddHBand="0" w:evenHBand="0" w:firstRowFirstColumn="0" w:firstRowLastColumn="0" w:lastRowFirstColumn="0" w:lastRowLastColumn="0"/>
            <w:tcW w:w="801" w:type="pct"/>
            <w:vAlign w:val="center"/>
          </w:tcPr>
          <w:p w:rsidR="00766A11" w:rsidRPr="0010649F" w:rsidRDefault="00766A11" w:rsidP="00766A11">
            <w:pPr>
              <w:spacing w:before="60" w:after="60" w:line="240" w:lineRule="auto"/>
              <w:jc w:val="center"/>
              <w:rPr>
                <w:rFonts w:ascii="Arial" w:hAnsi="Arial" w:cs="Arial"/>
                <w:b/>
                <w:bCs/>
                <w:sz w:val="20"/>
                <w:szCs w:val="20"/>
                <w:lang w:val="en-ZA"/>
              </w:rPr>
            </w:pPr>
            <w:r w:rsidRPr="0010649F">
              <w:rPr>
                <w:rFonts w:ascii="Arial" w:hAnsi="Arial" w:cs="Arial"/>
                <w:b/>
                <w:bCs/>
                <w:sz w:val="20"/>
                <w:szCs w:val="20"/>
                <w:lang w:val="en-ZA"/>
              </w:rPr>
              <w:t>R10,000.01 -R100 000.00</w:t>
            </w:r>
          </w:p>
        </w:tc>
        <w:tc>
          <w:tcPr>
            <w:cnfStyle w:val="000010000000" w:firstRow="0" w:lastRow="0" w:firstColumn="0" w:lastColumn="0" w:oddVBand="1" w:evenVBand="0" w:oddHBand="0" w:evenHBand="0" w:firstRowFirstColumn="0" w:firstRowLastColumn="0" w:lastRowFirstColumn="0" w:lastRowLastColumn="0"/>
            <w:tcW w:w="841" w:type="pct"/>
            <w:vAlign w:val="center"/>
          </w:tcPr>
          <w:p w:rsidR="00766A11" w:rsidRPr="0010649F" w:rsidRDefault="00766A11" w:rsidP="00766A11">
            <w:pPr>
              <w:spacing w:before="60" w:after="60" w:line="240" w:lineRule="auto"/>
              <w:jc w:val="center"/>
              <w:rPr>
                <w:rFonts w:ascii="Arial" w:hAnsi="Arial" w:cs="Arial"/>
                <w:b/>
                <w:bCs/>
                <w:sz w:val="20"/>
                <w:szCs w:val="20"/>
                <w:lang w:val="en-ZA"/>
              </w:rPr>
            </w:pPr>
            <w:r w:rsidRPr="0010649F">
              <w:rPr>
                <w:rFonts w:ascii="Arial" w:hAnsi="Arial" w:cs="Arial"/>
                <w:b/>
                <w:bCs/>
                <w:sz w:val="20"/>
                <w:szCs w:val="20"/>
                <w:lang w:val="en-ZA"/>
              </w:rPr>
              <w:t>R100,000.01 -R500 000</w:t>
            </w:r>
          </w:p>
        </w:tc>
        <w:tc>
          <w:tcPr>
            <w:cnfStyle w:val="000001000000" w:firstRow="0" w:lastRow="0" w:firstColumn="0" w:lastColumn="0" w:oddVBand="0" w:evenVBand="1" w:oddHBand="0" w:evenHBand="0" w:firstRowFirstColumn="0" w:firstRowLastColumn="0" w:lastRowFirstColumn="0" w:lastRowLastColumn="0"/>
            <w:tcW w:w="841" w:type="pct"/>
            <w:vAlign w:val="center"/>
          </w:tcPr>
          <w:p w:rsidR="00766A11" w:rsidRPr="0010649F" w:rsidRDefault="00766A11" w:rsidP="00766A11">
            <w:pPr>
              <w:spacing w:before="60" w:after="60" w:line="240" w:lineRule="auto"/>
              <w:jc w:val="center"/>
              <w:rPr>
                <w:rFonts w:ascii="Arial" w:hAnsi="Arial" w:cs="Arial"/>
                <w:b/>
                <w:bCs/>
                <w:sz w:val="20"/>
                <w:szCs w:val="20"/>
                <w:lang w:val="en-ZA"/>
              </w:rPr>
            </w:pPr>
            <w:r w:rsidRPr="0010649F">
              <w:rPr>
                <w:rFonts w:ascii="Arial" w:hAnsi="Arial" w:cs="Arial"/>
                <w:b/>
                <w:bCs/>
                <w:sz w:val="20"/>
                <w:szCs w:val="20"/>
                <w:lang w:val="en-ZA"/>
              </w:rPr>
              <w:t>R500 000.01 +</w:t>
            </w:r>
          </w:p>
        </w:tc>
      </w:tr>
      <w:tr w:rsidR="0010649F" w:rsidRPr="0010649F" w:rsidTr="00766A11">
        <w:trPr>
          <w:cnfStyle w:val="000000100000" w:firstRow="0" w:lastRow="0" w:firstColumn="0" w:lastColumn="0" w:oddVBand="0" w:evenVBand="0" w:oddHBand="1" w:evenHBand="0" w:firstRowFirstColumn="0" w:firstRowLastColumn="0" w:lastRowFirstColumn="0" w:lastRowLastColumn="0"/>
          <w:trHeight w:val="515"/>
        </w:trPr>
        <w:tc>
          <w:tcPr>
            <w:cnfStyle w:val="000010000000" w:firstRow="0" w:lastRow="0" w:firstColumn="0" w:lastColumn="0" w:oddVBand="1" w:evenVBand="0" w:oddHBand="0" w:evenHBand="0" w:firstRowFirstColumn="0" w:firstRowLastColumn="0" w:lastRowFirstColumn="0" w:lastRowLastColumn="0"/>
            <w:tcW w:w="308"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w:t>
            </w:r>
          </w:p>
        </w:tc>
        <w:tc>
          <w:tcPr>
            <w:cnfStyle w:val="000001000000" w:firstRow="0" w:lastRow="0" w:firstColumn="0" w:lastColumn="0" w:oddVBand="0" w:evenVBand="1" w:oddHBand="0" w:evenHBand="0" w:firstRowFirstColumn="0" w:firstRowLastColumn="0" w:lastRowFirstColumn="0" w:lastRowLastColumn="0"/>
            <w:tcW w:w="1474" w:type="pct"/>
          </w:tcPr>
          <w:p w:rsidR="00766A11" w:rsidRPr="0010649F" w:rsidRDefault="00766A11" w:rsidP="00766A11">
            <w:pPr>
              <w:spacing w:before="60" w:after="60" w:line="240" w:lineRule="auto"/>
              <w:rPr>
                <w:rFonts w:ascii="Arial" w:hAnsi="Arial" w:cs="Arial"/>
              </w:rPr>
            </w:pPr>
            <w:r w:rsidRPr="0010649F">
              <w:rPr>
                <w:rFonts w:ascii="Arial" w:hAnsi="Arial" w:cs="Arial"/>
              </w:rPr>
              <w:t>Let’s Settle Our Dues Corporation (Pty) Ltd</w:t>
            </w:r>
          </w:p>
        </w:tc>
        <w:tc>
          <w:tcPr>
            <w:cnfStyle w:val="000010000000" w:firstRow="0" w:lastRow="0" w:firstColumn="0" w:lastColumn="0" w:oddVBand="1" w:evenVBand="0" w:oddHBand="0" w:evenHBand="0" w:firstRowFirstColumn="0" w:firstRowLastColumn="0" w:lastRowFirstColumn="0" w:lastRowLastColumn="0"/>
            <w:tcW w:w="735"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10%</w:t>
            </w:r>
          </w:p>
        </w:tc>
        <w:tc>
          <w:tcPr>
            <w:cnfStyle w:val="000001000000" w:firstRow="0" w:lastRow="0" w:firstColumn="0" w:lastColumn="0" w:oddVBand="0" w:evenVBand="1" w:oddHBand="0" w:evenHBand="0" w:firstRowFirstColumn="0" w:firstRowLastColumn="0" w:lastRowFirstColumn="0" w:lastRowLastColumn="0"/>
            <w:tcW w:w="80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20%</w:t>
            </w:r>
          </w:p>
        </w:tc>
        <w:tc>
          <w:tcPr>
            <w:cnfStyle w:val="000010000000" w:firstRow="0" w:lastRow="0" w:firstColumn="0" w:lastColumn="0" w:oddVBand="1" w:evenVBand="0"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20%</w:t>
            </w:r>
          </w:p>
        </w:tc>
        <w:tc>
          <w:tcPr>
            <w:cnfStyle w:val="000001000000" w:firstRow="0" w:lastRow="0" w:firstColumn="0" w:lastColumn="0" w:oddVBand="0" w:evenVBand="1"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20%</w:t>
            </w:r>
          </w:p>
        </w:tc>
      </w:tr>
      <w:tr w:rsidR="0010649F" w:rsidRPr="0010649F" w:rsidTr="00766A11">
        <w:trPr>
          <w:trHeight w:val="510"/>
        </w:trPr>
        <w:tc>
          <w:tcPr>
            <w:cnfStyle w:val="000010000000" w:firstRow="0" w:lastRow="0" w:firstColumn="0" w:lastColumn="0" w:oddVBand="1" w:evenVBand="0" w:oddHBand="0" w:evenHBand="0" w:firstRowFirstColumn="0" w:firstRowLastColumn="0" w:lastRowFirstColumn="0" w:lastRowLastColumn="0"/>
            <w:tcW w:w="308"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2.</w:t>
            </w:r>
          </w:p>
        </w:tc>
        <w:tc>
          <w:tcPr>
            <w:cnfStyle w:val="000001000000" w:firstRow="0" w:lastRow="0" w:firstColumn="0" w:lastColumn="0" w:oddVBand="0" w:evenVBand="1" w:oddHBand="0" w:evenHBand="0" w:firstRowFirstColumn="0" w:firstRowLastColumn="0" w:lastRowFirstColumn="0" w:lastRowLastColumn="0"/>
            <w:tcW w:w="1474" w:type="pct"/>
          </w:tcPr>
          <w:p w:rsidR="00766A11" w:rsidRPr="0010649F" w:rsidRDefault="00766A11" w:rsidP="00766A11">
            <w:pPr>
              <w:spacing w:before="60" w:after="60" w:line="240" w:lineRule="auto"/>
              <w:rPr>
                <w:rFonts w:ascii="Arial" w:hAnsi="Arial" w:cs="Arial"/>
              </w:rPr>
            </w:pPr>
            <w:proofErr w:type="spellStart"/>
            <w:r w:rsidRPr="0010649F">
              <w:rPr>
                <w:rFonts w:ascii="Arial" w:hAnsi="Arial" w:cs="Arial"/>
              </w:rPr>
              <w:t>Croacia</w:t>
            </w:r>
            <w:proofErr w:type="spellEnd"/>
            <w:r w:rsidRPr="0010649F">
              <w:rPr>
                <w:rFonts w:ascii="Arial" w:hAnsi="Arial" w:cs="Arial"/>
              </w:rPr>
              <w:t xml:space="preserve"> Events (Pty) Ltd</w:t>
            </w:r>
          </w:p>
        </w:tc>
        <w:tc>
          <w:tcPr>
            <w:cnfStyle w:val="000010000000" w:firstRow="0" w:lastRow="0" w:firstColumn="0" w:lastColumn="0" w:oddVBand="1" w:evenVBand="0" w:oddHBand="0" w:evenHBand="0" w:firstRowFirstColumn="0" w:firstRowLastColumn="0" w:lastRowFirstColumn="0" w:lastRowLastColumn="0"/>
            <w:tcW w:w="735"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20%</w:t>
            </w:r>
          </w:p>
        </w:tc>
        <w:tc>
          <w:tcPr>
            <w:cnfStyle w:val="000001000000" w:firstRow="0" w:lastRow="0" w:firstColumn="0" w:lastColumn="0" w:oddVBand="0" w:evenVBand="1" w:oddHBand="0" w:evenHBand="0" w:firstRowFirstColumn="0" w:firstRowLastColumn="0" w:lastRowFirstColumn="0" w:lastRowLastColumn="0"/>
            <w:tcW w:w="80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15%</w:t>
            </w:r>
          </w:p>
        </w:tc>
        <w:tc>
          <w:tcPr>
            <w:cnfStyle w:val="000010000000" w:firstRow="0" w:lastRow="0" w:firstColumn="0" w:lastColumn="0" w:oddVBand="1" w:evenVBand="0"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12%</w:t>
            </w:r>
          </w:p>
        </w:tc>
        <w:tc>
          <w:tcPr>
            <w:cnfStyle w:val="000001000000" w:firstRow="0" w:lastRow="0" w:firstColumn="0" w:lastColumn="0" w:oddVBand="0" w:evenVBand="1"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10%</w:t>
            </w:r>
          </w:p>
        </w:tc>
      </w:tr>
      <w:tr w:rsidR="0010649F" w:rsidRPr="0010649F" w:rsidTr="00766A1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308"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3.</w:t>
            </w:r>
          </w:p>
        </w:tc>
        <w:tc>
          <w:tcPr>
            <w:cnfStyle w:val="000001000000" w:firstRow="0" w:lastRow="0" w:firstColumn="0" w:lastColumn="0" w:oddVBand="0" w:evenVBand="1" w:oddHBand="0" w:evenHBand="0" w:firstRowFirstColumn="0" w:firstRowLastColumn="0" w:lastRowFirstColumn="0" w:lastRowLastColumn="0"/>
            <w:tcW w:w="1474" w:type="pct"/>
          </w:tcPr>
          <w:p w:rsidR="00766A11" w:rsidRPr="0010649F" w:rsidRDefault="00766A11" w:rsidP="00766A11">
            <w:pPr>
              <w:spacing w:before="60" w:after="60" w:line="240" w:lineRule="auto"/>
              <w:rPr>
                <w:rFonts w:ascii="Arial" w:hAnsi="Arial" w:cs="Arial"/>
              </w:rPr>
            </w:pPr>
            <w:proofErr w:type="spellStart"/>
            <w:r w:rsidRPr="0010649F">
              <w:rPr>
                <w:rFonts w:ascii="Arial" w:hAnsi="Arial" w:cs="Arial"/>
              </w:rPr>
              <w:t>Mahuma</w:t>
            </w:r>
            <w:proofErr w:type="spellEnd"/>
            <w:r w:rsidRPr="0010649F">
              <w:rPr>
                <w:rFonts w:ascii="Arial" w:hAnsi="Arial" w:cs="Arial"/>
              </w:rPr>
              <w:t xml:space="preserve"> Group (Pty) Ltd</w:t>
            </w:r>
          </w:p>
        </w:tc>
        <w:tc>
          <w:tcPr>
            <w:cnfStyle w:val="000010000000" w:firstRow="0" w:lastRow="0" w:firstColumn="0" w:lastColumn="0" w:oddVBand="1" w:evenVBand="0" w:oddHBand="0" w:evenHBand="0" w:firstRowFirstColumn="0" w:firstRowLastColumn="0" w:lastRowFirstColumn="0" w:lastRowLastColumn="0"/>
            <w:tcW w:w="735"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15%</w:t>
            </w:r>
          </w:p>
        </w:tc>
        <w:tc>
          <w:tcPr>
            <w:cnfStyle w:val="000001000000" w:firstRow="0" w:lastRow="0" w:firstColumn="0" w:lastColumn="0" w:oddVBand="0" w:evenVBand="1" w:oddHBand="0" w:evenHBand="0" w:firstRowFirstColumn="0" w:firstRowLastColumn="0" w:lastRowFirstColumn="0" w:lastRowLastColumn="0"/>
            <w:tcW w:w="80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15%</w:t>
            </w:r>
          </w:p>
        </w:tc>
        <w:tc>
          <w:tcPr>
            <w:cnfStyle w:val="000010000000" w:firstRow="0" w:lastRow="0" w:firstColumn="0" w:lastColumn="0" w:oddVBand="1" w:evenVBand="0"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15%</w:t>
            </w:r>
          </w:p>
        </w:tc>
        <w:tc>
          <w:tcPr>
            <w:cnfStyle w:val="000001000000" w:firstRow="0" w:lastRow="0" w:firstColumn="0" w:lastColumn="0" w:oddVBand="0" w:evenVBand="1"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15%</w:t>
            </w:r>
          </w:p>
        </w:tc>
      </w:tr>
      <w:tr w:rsidR="0010649F" w:rsidRPr="0010649F" w:rsidTr="00766A11">
        <w:trPr>
          <w:trHeight w:val="510"/>
        </w:trPr>
        <w:tc>
          <w:tcPr>
            <w:cnfStyle w:val="000010000000" w:firstRow="0" w:lastRow="0" w:firstColumn="0" w:lastColumn="0" w:oddVBand="1" w:evenVBand="0" w:oddHBand="0" w:evenHBand="0" w:firstRowFirstColumn="0" w:firstRowLastColumn="0" w:lastRowFirstColumn="0" w:lastRowLastColumn="0"/>
            <w:tcW w:w="308"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4.</w:t>
            </w:r>
          </w:p>
        </w:tc>
        <w:tc>
          <w:tcPr>
            <w:cnfStyle w:val="000001000000" w:firstRow="0" w:lastRow="0" w:firstColumn="0" w:lastColumn="0" w:oddVBand="0" w:evenVBand="1" w:oddHBand="0" w:evenHBand="0" w:firstRowFirstColumn="0" w:firstRowLastColumn="0" w:lastRowFirstColumn="0" w:lastRowLastColumn="0"/>
            <w:tcW w:w="1474" w:type="pct"/>
          </w:tcPr>
          <w:p w:rsidR="00766A11" w:rsidRPr="0010649F" w:rsidRDefault="00766A11" w:rsidP="00766A11">
            <w:pPr>
              <w:spacing w:before="60" w:after="60" w:line="240" w:lineRule="auto"/>
              <w:rPr>
                <w:rFonts w:ascii="Arial" w:hAnsi="Arial" w:cs="Arial"/>
              </w:rPr>
            </w:pPr>
            <w:proofErr w:type="spellStart"/>
            <w:r w:rsidRPr="0010649F">
              <w:rPr>
                <w:rFonts w:ascii="Arial" w:hAnsi="Arial" w:cs="Arial"/>
              </w:rPr>
              <w:t>Moshate</w:t>
            </w:r>
            <w:proofErr w:type="spellEnd"/>
            <w:r w:rsidRPr="0010649F">
              <w:rPr>
                <w:rFonts w:ascii="Arial" w:hAnsi="Arial" w:cs="Arial"/>
              </w:rPr>
              <w:t xml:space="preserve"> Media cc</w:t>
            </w:r>
          </w:p>
        </w:tc>
        <w:tc>
          <w:tcPr>
            <w:cnfStyle w:val="000010000000" w:firstRow="0" w:lastRow="0" w:firstColumn="0" w:lastColumn="0" w:oddVBand="1" w:evenVBand="0" w:oddHBand="0" w:evenHBand="0" w:firstRowFirstColumn="0" w:firstRowLastColumn="0" w:lastRowFirstColumn="0" w:lastRowLastColumn="0"/>
            <w:tcW w:w="735"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20%</w:t>
            </w:r>
          </w:p>
        </w:tc>
        <w:tc>
          <w:tcPr>
            <w:cnfStyle w:val="000001000000" w:firstRow="0" w:lastRow="0" w:firstColumn="0" w:lastColumn="0" w:oddVBand="0" w:evenVBand="1" w:oddHBand="0" w:evenHBand="0" w:firstRowFirstColumn="0" w:firstRowLastColumn="0" w:lastRowFirstColumn="0" w:lastRowLastColumn="0"/>
            <w:tcW w:w="80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18%</w:t>
            </w:r>
          </w:p>
        </w:tc>
        <w:tc>
          <w:tcPr>
            <w:cnfStyle w:val="000010000000" w:firstRow="0" w:lastRow="0" w:firstColumn="0" w:lastColumn="0" w:oddVBand="1" w:evenVBand="0"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15%</w:t>
            </w:r>
          </w:p>
        </w:tc>
        <w:tc>
          <w:tcPr>
            <w:cnfStyle w:val="000001000000" w:firstRow="0" w:lastRow="0" w:firstColumn="0" w:lastColumn="0" w:oddVBand="0" w:evenVBand="1"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13%</w:t>
            </w:r>
          </w:p>
        </w:tc>
      </w:tr>
      <w:tr w:rsidR="0010649F" w:rsidRPr="0010649F" w:rsidTr="00766A1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308"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5.</w:t>
            </w:r>
          </w:p>
        </w:tc>
        <w:tc>
          <w:tcPr>
            <w:cnfStyle w:val="000001000000" w:firstRow="0" w:lastRow="0" w:firstColumn="0" w:lastColumn="0" w:oddVBand="0" w:evenVBand="1" w:oddHBand="0" w:evenHBand="0" w:firstRowFirstColumn="0" w:firstRowLastColumn="0" w:lastRowFirstColumn="0" w:lastRowLastColumn="0"/>
            <w:tcW w:w="1474" w:type="pct"/>
          </w:tcPr>
          <w:p w:rsidR="00766A11" w:rsidRPr="0010649F" w:rsidRDefault="00766A11" w:rsidP="00766A11">
            <w:pPr>
              <w:spacing w:before="60" w:after="60" w:line="240" w:lineRule="auto"/>
              <w:rPr>
                <w:rFonts w:ascii="Arial" w:hAnsi="Arial" w:cs="Arial"/>
              </w:rPr>
            </w:pPr>
            <w:r w:rsidRPr="0010649F">
              <w:rPr>
                <w:rFonts w:ascii="Arial" w:hAnsi="Arial" w:cs="Arial"/>
              </w:rPr>
              <w:t>Batsumi Travel (Pty) Ltd</w:t>
            </w:r>
          </w:p>
        </w:tc>
        <w:tc>
          <w:tcPr>
            <w:cnfStyle w:val="000010000000" w:firstRow="0" w:lastRow="0" w:firstColumn="0" w:lastColumn="0" w:oddVBand="1" w:evenVBand="0" w:oddHBand="0" w:evenHBand="0" w:firstRowFirstColumn="0" w:firstRowLastColumn="0" w:lastRowFirstColumn="0" w:lastRowLastColumn="0"/>
            <w:tcW w:w="735"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8%</w:t>
            </w:r>
          </w:p>
        </w:tc>
        <w:tc>
          <w:tcPr>
            <w:cnfStyle w:val="000001000000" w:firstRow="0" w:lastRow="0" w:firstColumn="0" w:lastColumn="0" w:oddVBand="0" w:evenVBand="1" w:oddHBand="0" w:evenHBand="0" w:firstRowFirstColumn="0" w:firstRowLastColumn="0" w:lastRowFirstColumn="0" w:lastRowLastColumn="0"/>
            <w:tcW w:w="80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8%</w:t>
            </w:r>
          </w:p>
        </w:tc>
        <w:tc>
          <w:tcPr>
            <w:cnfStyle w:val="000010000000" w:firstRow="0" w:lastRow="0" w:firstColumn="0" w:lastColumn="0" w:oddVBand="1" w:evenVBand="0"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8%</w:t>
            </w:r>
          </w:p>
        </w:tc>
        <w:tc>
          <w:tcPr>
            <w:cnfStyle w:val="000001000000" w:firstRow="0" w:lastRow="0" w:firstColumn="0" w:lastColumn="0" w:oddVBand="0" w:evenVBand="1"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8%</w:t>
            </w:r>
          </w:p>
        </w:tc>
      </w:tr>
      <w:tr w:rsidR="0010649F" w:rsidRPr="0010649F" w:rsidTr="00766A11">
        <w:trPr>
          <w:trHeight w:val="510"/>
        </w:trPr>
        <w:tc>
          <w:tcPr>
            <w:cnfStyle w:val="000010000000" w:firstRow="0" w:lastRow="0" w:firstColumn="0" w:lastColumn="0" w:oddVBand="1" w:evenVBand="0" w:oddHBand="0" w:evenHBand="0" w:firstRowFirstColumn="0" w:firstRowLastColumn="0" w:lastRowFirstColumn="0" w:lastRowLastColumn="0"/>
            <w:tcW w:w="308"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6.</w:t>
            </w:r>
          </w:p>
        </w:tc>
        <w:tc>
          <w:tcPr>
            <w:cnfStyle w:val="000001000000" w:firstRow="0" w:lastRow="0" w:firstColumn="0" w:lastColumn="0" w:oddVBand="0" w:evenVBand="1" w:oddHBand="0" w:evenHBand="0" w:firstRowFirstColumn="0" w:firstRowLastColumn="0" w:lastRowFirstColumn="0" w:lastRowLastColumn="0"/>
            <w:tcW w:w="1474" w:type="pct"/>
          </w:tcPr>
          <w:p w:rsidR="00766A11" w:rsidRPr="0010649F" w:rsidRDefault="00766A11" w:rsidP="00766A11">
            <w:pPr>
              <w:spacing w:before="60" w:after="60" w:line="240" w:lineRule="auto"/>
              <w:rPr>
                <w:rFonts w:ascii="Arial" w:hAnsi="Arial" w:cs="Arial"/>
              </w:rPr>
            </w:pPr>
            <w:r w:rsidRPr="0010649F">
              <w:rPr>
                <w:rFonts w:ascii="Arial" w:hAnsi="Arial" w:cs="Arial"/>
              </w:rPr>
              <w:t>Indaba Global Travel</w:t>
            </w:r>
          </w:p>
        </w:tc>
        <w:tc>
          <w:tcPr>
            <w:cnfStyle w:val="000010000000" w:firstRow="0" w:lastRow="0" w:firstColumn="0" w:lastColumn="0" w:oddVBand="1" w:evenVBand="0" w:oddHBand="0" w:evenHBand="0" w:firstRowFirstColumn="0" w:firstRowLastColumn="0" w:lastRowFirstColumn="0" w:lastRowLastColumn="0"/>
            <w:tcW w:w="735"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5%</w:t>
            </w:r>
          </w:p>
        </w:tc>
        <w:tc>
          <w:tcPr>
            <w:cnfStyle w:val="000001000000" w:firstRow="0" w:lastRow="0" w:firstColumn="0" w:lastColumn="0" w:oddVBand="0" w:evenVBand="1" w:oddHBand="0" w:evenHBand="0" w:firstRowFirstColumn="0" w:firstRowLastColumn="0" w:lastRowFirstColumn="0" w:lastRowLastColumn="0"/>
            <w:tcW w:w="80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5%</w:t>
            </w:r>
          </w:p>
        </w:tc>
        <w:tc>
          <w:tcPr>
            <w:cnfStyle w:val="000010000000" w:firstRow="0" w:lastRow="0" w:firstColumn="0" w:lastColumn="0" w:oddVBand="1" w:evenVBand="0"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5%</w:t>
            </w:r>
          </w:p>
        </w:tc>
        <w:tc>
          <w:tcPr>
            <w:cnfStyle w:val="000001000000" w:firstRow="0" w:lastRow="0" w:firstColumn="0" w:lastColumn="0" w:oddVBand="0" w:evenVBand="1"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5%</w:t>
            </w:r>
          </w:p>
        </w:tc>
      </w:tr>
      <w:tr w:rsidR="0010649F" w:rsidRPr="0010649F" w:rsidTr="00766A1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308"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7.</w:t>
            </w:r>
          </w:p>
        </w:tc>
        <w:tc>
          <w:tcPr>
            <w:cnfStyle w:val="000001000000" w:firstRow="0" w:lastRow="0" w:firstColumn="0" w:lastColumn="0" w:oddVBand="0" w:evenVBand="1" w:oddHBand="0" w:evenHBand="0" w:firstRowFirstColumn="0" w:firstRowLastColumn="0" w:lastRowFirstColumn="0" w:lastRowLastColumn="0"/>
            <w:tcW w:w="1474" w:type="pct"/>
          </w:tcPr>
          <w:p w:rsidR="00766A11" w:rsidRPr="0010649F" w:rsidRDefault="00766A11" w:rsidP="00766A11">
            <w:pPr>
              <w:spacing w:before="60" w:after="60" w:line="240" w:lineRule="auto"/>
              <w:rPr>
                <w:rFonts w:ascii="Arial" w:hAnsi="Arial" w:cs="Arial"/>
              </w:rPr>
            </w:pPr>
            <w:proofErr w:type="spellStart"/>
            <w:r w:rsidRPr="0010649F">
              <w:rPr>
                <w:rFonts w:ascii="Arial" w:hAnsi="Arial" w:cs="Arial"/>
              </w:rPr>
              <w:t>Zakheni</w:t>
            </w:r>
            <w:proofErr w:type="spellEnd"/>
            <w:r w:rsidRPr="0010649F">
              <w:rPr>
                <w:rFonts w:ascii="Arial" w:hAnsi="Arial" w:cs="Arial"/>
              </w:rPr>
              <w:t xml:space="preserve"> Events Management T/A Trade Conference International</w:t>
            </w:r>
          </w:p>
        </w:tc>
        <w:tc>
          <w:tcPr>
            <w:cnfStyle w:val="000010000000" w:firstRow="0" w:lastRow="0" w:firstColumn="0" w:lastColumn="0" w:oddVBand="1" w:evenVBand="0" w:oddHBand="0" w:evenHBand="0" w:firstRowFirstColumn="0" w:firstRowLastColumn="0" w:lastRowFirstColumn="0" w:lastRowLastColumn="0"/>
            <w:tcW w:w="735"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25%</w:t>
            </w:r>
          </w:p>
        </w:tc>
        <w:tc>
          <w:tcPr>
            <w:cnfStyle w:val="000001000000" w:firstRow="0" w:lastRow="0" w:firstColumn="0" w:lastColumn="0" w:oddVBand="0" w:evenVBand="1" w:oddHBand="0" w:evenHBand="0" w:firstRowFirstColumn="0" w:firstRowLastColumn="0" w:lastRowFirstColumn="0" w:lastRowLastColumn="0"/>
            <w:tcW w:w="80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25%</w:t>
            </w:r>
          </w:p>
        </w:tc>
        <w:tc>
          <w:tcPr>
            <w:cnfStyle w:val="000010000000" w:firstRow="0" w:lastRow="0" w:firstColumn="0" w:lastColumn="0" w:oddVBand="1" w:evenVBand="0"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20%</w:t>
            </w:r>
          </w:p>
        </w:tc>
        <w:tc>
          <w:tcPr>
            <w:cnfStyle w:val="000001000000" w:firstRow="0" w:lastRow="0" w:firstColumn="0" w:lastColumn="0" w:oddVBand="0" w:evenVBand="1"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15%</w:t>
            </w:r>
          </w:p>
        </w:tc>
      </w:tr>
      <w:tr w:rsidR="0010649F" w:rsidRPr="0010649F" w:rsidTr="00766A11">
        <w:trPr>
          <w:trHeight w:val="510"/>
        </w:trPr>
        <w:tc>
          <w:tcPr>
            <w:cnfStyle w:val="000010000000" w:firstRow="0" w:lastRow="0" w:firstColumn="0" w:lastColumn="0" w:oddVBand="1" w:evenVBand="0" w:oddHBand="0" w:evenHBand="0" w:firstRowFirstColumn="0" w:firstRowLastColumn="0" w:lastRowFirstColumn="0" w:lastRowLastColumn="0"/>
            <w:tcW w:w="308"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8.</w:t>
            </w:r>
          </w:p>
        </w:tc>
        <w:tc>
          <w:tcPr>
            <w:cnfStyle w:val="000001000000" w:firstRow="0" w:lastRow="0" w:firstColumn="0" w:lastColumn="0" w:oddVBand="0" w:evenVBand="1" w:oddHBand="0" w:evenHBand="0" w:firstRowFirstColumn="0" w:firstRowLastColumn="0" w:lastRowFirstColumn="0" w:lastRowLastColumn="0"/>
            <w:tcW w:w="1474" w:type="pct"/>
          </w:tcPr>
          <w:p w:rsidR="00766A11" w:rsidRPr="0010649F" w:rsidRDefault="00766A11" w:rsidP="00766A11">
            <w:pPr>
              <w:spacing w:before="60" w:after="60" w:line="240" w:lineRule="auto"/>
              <w:rPr>
                <w:rFonts w:ascii="Arial" w:hAnsi="Arial" w:cs="Arial"/>
              </w:rPr>
            </w:pPr>
            <w:r w:rsidRPr="0010649F">
              <w:rPr>
                <w:rFonts w:ascii="Arial" w:hAnsi="Arial" w:cs="Arial"/>
              </w:rPr>
              <w:t>Travel With Flair (Pty) Ltd</w:t>
            </w:r>
          </w:p>
        </w:tc>
        <w:tc>
          <w:tcPr>
            <w:cnfStyle w:val="000010000000" w:firstRow="0" w:lastRow="0" w:firstColumn="0" w:lastColumn="0" w:oddVBand="1" w:evenVBand="0" w:oddHBand="0" w:evenHBand="0" w:firstRowFirstColumn="0" w:firstRowLastColumn="0" w:lastRowFirstColumn="0" w:lastRowLastColumn="0"/>
            <w:tcW w:w="735"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15%</w:t>
            </w:r>
          </w:p>
        </w:tc>
        <w:tc>
          <w:tcPr>
            <w:cnfStyle w:val="000001000000" w:firstRow="0" w:lastRow="0" w:firstColumn="0" w:lastColumn="0" w:oddVBand="0" w:evenVBand="1" w:oddHBand="0" w:evenHBand="0" w:firstRowFirstColumn="0" w:firstRowLastColumn="0" w:lastRowFirstColumn="0" w:lastRowLastColumn="0"/>
            <w:tcW w:w="80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10%</w:t>
            </w:r>
          </w:p>
        </w:tc>
        <w:tc>
          <w:tcPr>
            <w:cnfStyle w:val="000010000000" w:firstRow="0" w:lastRow="0" w:firstColumn="0" w:lastColumn="0" w:oddVBand="1" w:evenVBand="0"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9%</w:t>
            </w:r>
          </w:p>
        </w:tc>
        <w:tc>
          <w:tcPr>
            <w:cnfStyle w:val="000001000000" w:firstRow="0" w:lastRow="0" w:firstColumn="0" w:lastColumn="0" w:oddVBand="0" w:evenVBand="1"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8%</w:t>
            </w:r>
          </w:p>
        </w:tc>
      </w:tr>
      <w:tr w:rsidR="0010649F" w:rsidRPr="0010649F" w:rsidTr="00766A1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308"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9.</w:t>
            </w:r>
          </w:p>
        </w:tc>
        <w:tc>
          <w:tcPr>
            <w:cnfStyle w:val="000001000000" w:firstRow="0" w:lastRow="0" w:firstColumn="0" w:lastColumn="0" w:oddVBand="0" w:evenVBand="1" w:oddHBand="0" w:evenHBand="0" w:firstRowFirstColumn="0" w:firstRowLastColumn="0" w:lastRowFirstColumn="0" w:lastRowLastColumn="0"/>
            <w:tcW w:w="1474" w:type="pct"/>
          </w:tcPr>
          <w:p w:rsidR="00766A11" w:rsidRPr="0010649F" w:rsidRDefault="00766A11" w:rsidP="00766A11">
            <w:pPr>
              <w:spacing w:before="60" w:after="60" w:line="240" w:lineRule="auto"/>
              <w:rPr>
                <w:rFonts w:ascii="Arial" w:hAnsi="Arial" w:cs="Arial"/>
              </w:rPr>
            </w:pPr>
            <w:r w:rsidRPr="0010649F">
              <w:rPr>
                <w:rFonts w:ascii="Arial" w:hAnsi="Arial" w:cs="Arial"/>
              </w:rPr>
              <w:t>Coordinating Concepts cc</w:t>
            </w:r>
          </w:p>
        </w:tc>
        <w:tc>
          <w:tcPr>
            <w:cnfStyle w:val="000010000000" w:firstRow="0" w:lastRow="0" w:firstColumn="0" w:lastColumn="0" w:oddVBand="1" w:evenVBand="0" w:oddHBand="0" w:evenHBand="0" w:firstRowFirstColumn="0" w:firstRowLastColumn="0" w:lastRowFirstColumn="0" w:lastRowLastColumn="0"/>
            <w:tcW w:w="735"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17.5%</w:t>
            </w:r>
          </w:p>
        </w:tc>
        <w:tc>
          <w:tcPr>
            <w:cnfStyle w:val="000001000000" w:firstRow="0" w:lastRow="0" w:firstColumn="0" w:lastColumn="0" w:oddVBand="0" w:evenVBand="1" w:oddHBand="0" w:evenHBand="0" w:firstRowFirstColumn="0" w:firstRowLastColumn="0" w:lastRowFirstColumn="0" w:lastRowLastColumn="0"/>
            <w:tcW w:w="80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15%</w:t>
            </w:r>
          </w:p>
        </w:tc>
        <w:tc>
          <w:tcPr>
            <w:cnfStyle w:val="000010000000" w:firstRow="0" w:lastRow="0" w:firstColumn="0" w:lastColumn="0" w:oddVBand="1" w:evenVBand="0"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12.5%</w:t>
            </w:r>
          </w:p>
        </w:tc>
        <w:tc>
          <w:tcPr>
            <w:cnfStyle w:val="000001000000" w:firstRow="0" w:lastRow="0" w:firstColumn="0" w:lastColumn="0" w:oddVBand="0" w:evenVBand="1"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10%</w:t>
            </w:r>
          </w:p>
        </w:tc>
      </w:tr>
      <w:tr w:rsidR="0010649F" w:rsidRPr="0010649F" w:rsidTr="00766A11">
        <w:trPr>
          <w:trHeight w:val="510"/>
        </w:trPr>
        <w:tc>
          <w:tcPr>
            <w:cnfStyle w:val="000010000000" w:firstRow="0" w:lastRow="0" w:firstColumn="0" w:lastColumn="0" w:oddVBand="1" w:evenVBand="0" w:oddHBand="0" w:evenHBand="0" w:firstRowFirstColumn="0" w:firstRowLastColumn="0" w:lastRowFirstColumn="0" w:lastRowLastColumn="0"/>
            <w:tcW w:w="308"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10.</w:t>
            </w:r>
          </w:p>
        </w:tc>
        <w:tc>
          <w:tcPr>
            <w:cnfStyle w:val="000001000000" w:firstRow="0" w:lastRow="0" w:firstColumn="0" w:lastColumn="0" w:oddVBand="0" w:evenVBand="1" w:oddHBand="0" w:evenHBand="0" w:firstRowFirstColumn="0" w:firstRowLastColumn="0" w:lastRowFirstColumn="0" w:lastRowLastColumn="0"/>
            <w:tcW w:w="1474" w:type="pct"/>
          </w:tcPr>
          <w:p w:rsidR="00766A11" w:rsidRPr="0010649F" w:rsidRDefault="00766A11" w:rsidP="00766A11">
            <w:pPr>
              <w:spacing w:before="60" w:after="60" w:line="240" w:lineRule="auto"/>
              <w:rPr>
                <w:rFonts w:ascii="Arial" w:hAnsi="Arial" w:cs="Arial"/>
              </w:rPr>
            </w:pPr>
            <w:proofErr w:type="spellStart"/>
            <w:r w:rsidRPr="0010649F">
              <w:rPr>
                <w:rFonts w:ascii="Arial" w:hAnsi="Arial" w:cs="Arial"/>
              </w:rPr>
              <w:t>Tourvest</w:t>
            </w:r>
            <w:proofErr w:type="spellEnd"/>
            <w:r w:rsidRPr="0010649F">
              <w:rPr>
                <w:rFonts w:ascii="Arial" w:hAnsi="Arial" w:cs="Arial"/>
              </w:rPr>
              <w:t xml:space="preserve"> Destination Management, a Division of </w:t>
            </w:r>
            <w:proofErr w:type="spellStart"/>
            <w:r w:rsidRPr="0010649F">
              <w:rPr>
                <w:rFonts w:ascii="Arial" w:hAnsi="Arial" w:cs="Arial"/>
              </w:rPr>
              <w:t>Tourvest</w:t>
            </w:r>
            <w:proofErr w:type="spellEnd"/>
            <w:r w:rsidRPr="0010649F">
              <w:rPr>
                <w:rFonts w:ascii="Arial" w:hAnsi="Arial" w:cs="Arial"/>
              </w:rPr>
              <w:t xml:space="preserve"> Holding T/A </w:t>
            </w:r>
            <w:proofErr w:type="spellStart"/>
            <w:r w:rsidRPr="0010649F">
              <w:rPr>
                <w:rFonts w:ascii="Arial" w:hAnsi="Arial" w:cs="Arial"/>
              </w:rPr>
              <w:t>Tourvest</w:t>
            </w:r>
            <w:proofErr w:type="spellEnd"/>
            <w:r w:rsidRPr="0010649F">
              <w:rPr>
                <w:rFonts w:ascii="Arial" w:hAnsi="Arial" w:cs="Arial"/>
              </w:rPr>
              <w:t xml:space="preserve"> IME</w:t>
            </w:r>
          </w:p>
        </w:tc>
        <w:tc>
          <w:tcPr>
            <w:cnfStyle w:val="000010000000" w:firstRow="0" w:lastRow="0" w:firstColumn="0" w:lastColumn="0" w:oddVBand="1" w:evenVBand="0" w:oddHBand="0" w:evenHBand="0" w:firstRowFirstColumn="0" w:firstRowLastColumn="0" w:lastRowFirstColumn="0" w:lastRowLastColumn="0"/>
            <w:tcW w:w="735"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5%</w:t>
            </w:r>
          </w:p>
        </w:tc>
        <w:tc>
          <w:tcPr>
            <w:cnfStyle w:val="000001000000" w:firstRow="0" w:lastRow="0" w:firstColumn="0" w:lastColumn="0" w:oddVBand="0" w:evenVBand="1" w:oddHBand="0" w:evenHBand="0" w:firstRowFirstColumn="0" w:firstRowLastColumn="0" w:lastRowFirstColumn="0" w:lastRowLastColumn="0"/>
            <w:tcW w:w="80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7%</w:t>
            </w:r>
          </w:p>
        </w:tc>
        <w:tc>
          <w:tcPr>
            <w:cnfStyle w:val="000010000000" w:firstRow="0" w:lastRow="0" w:firstColumn="0" w:lastColumn="0" w:oddVBand="1" w:evenVBand="0"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10%</w:t>
            </w:r>
          </w:p>
        </w:tc>
        <w:tc>
          <w:tcPr>
            <w:cnfStyle w:val="000001000000" w:firstRow="0" w:lastRow="0" w:firstColumn="0" w:lastColumn="0" w:oddVBand="0" w:evenVBand="1" w:oddHBand="0" w:evenHBand="0" w:firstRowFirstColumn="0" w:firstRowLastColumn="0" w:lastRowFirstColumn="0" w:lastRowLastColumn="0"/>
            <w:tcW w:w="841" w:type="pct"/>
          </w:tcPr>
          <w:p w:rsidR="00766A11" w:rsidRPr="0010649F" w:rsidRDefault="00766A11" w:rsidP="00766A11">
            <w:pPr>
              <w:spacing w:before="60" w:after="60" w:line="240" w:lineRule="auto"/>
              <w:jc w:val="center"/>
              <w:rPr>
                <w:rFonts w:ascii="Arial" w:hAnsi="Arial" w:cs="Arial"/>
              </w:rPr>
            </w:pPr>
            <w:r w:rsidRPr="0010649F">
              <w:rPr>
                <w:rFonts w:ascii="Arial" w:hAnsi="Arial" w:cs="Arial"/>
              </w:rPr>
              <w:t>13%</w:t>
            </w:r>
          </w:p>
        </w:tc>
      </w:tr>
    </w:tbl>
    <w:p w:rsidR="00766A11" w:rsidRPr="0010649F" w:rsidRDefault="00580902" w:rsidP="00766A11">
      <w:pPr>
        <w:spacing w:after="240" w:line="360" w:lineRule="auto"/>
        <w:ind w:left="993" w:hanging="567"/>
        <w:jc w:val="both"/>
        <w:rPr>
          <w:rFonts w:ascii="Arial" w:hAnsi="Arial" w:cs="Arial"/>
          <w:sz w:val="24"/>
          <w:szCs w:val="24"/>
        </w:rPr>
      </w:pPr>
      <w:r w:rsidRPr="0010649F">
        <w:rPr>
          <w:rFonts w:ascii="Arial" w:hAnsi="Arial" w:cs="Arial"/>
          <w:sz w:val="24"/>
          <w:szCs w:val="24"/>
        </w:rPr>
        <w:t>(b)</w:t>
      </w:r>
      <w:r w:rsidRPr="0010649F">
        <w:rPr>
          <w:rFonts w:ascii="Arial" w:hAnsi="Arial" w:cs="Arial"/>
          <w:sz w:val="24"/>
          <w:szCs w:val="24"/>
        </w:rPr>
        <w:tab/>
      </w:r>
      <w:r w:rsidR="00766A11" w:rsidRPr="0010649F">
        <w:rPr>
          <w:rFonts w:ascii="Arial" w:hAnsi="Arial" w:cs="Arial"/>
          <w:sz w:val="24"/>
          <w:szCs w:val="24"/>
        </w:rPr>
        <w:t>The tender amount was based on a management fee.</w:t>
      </w:r>
    </w:p>
    <w:p w:rsidR="00766A11" w:rsidRPr="0010649F" w:rsidRDefault="00766A11" w:rsidP="00766A11">
      <w:pPr>
        <w:spacing w:after="240" w:line="360" w:lineRule="auto"/>
        <w:ind w:left="993" w:hanging="567"/>
        <w:jc w:val="both"/>
        <w:rPr>
          <w:rFonts w:ascii="Arial" w:hAnsi="Arial" w:cs="Arial"/>
          <w:sz w:val="24"/>
          <w:szCs w:val="24"/>
        </w:rPr>
      </w:pPr>
    </w:p>
    <w:p w:rsidR="00766A11" w:rsidRPr="0010649F" w:rsidRDefault="00766A11" w:rsidP="00766A11">
      <w:pPr>
        <w:spacing w:after="240" w:line="360" w:lineRule="auto"/>
        <w:ind w:left="993" w:hanging="567"/>
        <w:jc w:val="both"/>
        <w:rPr>
          <w:rFonts w:ascii="Arial" w:hAnsi="Arial" w:cs="Arial"/>
          <w:sz w:val="24"/>
          <w:szCs w:val="24"/>
        </w:rPr>
      </w:pPr>
      <w:r w:rsidRPr="0010649F">
        <w:rPr>
          <w:rFonts w:ascii="Arial" w:hAnsi="Arial" w:cs="Arial"/>
          <w:sz w:val="24"/>
          <w:szCs w:val="24"/>
        </w:rPr>
        <w:t>(c) – (d) The functional criteria and weightings are listed below:</w:t>
      </w:r>
    </w:p>
    <w:tbl>
      <w:tblPr>
        <w:tblStyle w:val="GridTable4"/>
        <w:tblW w:w="4838" w:type="pct"/>
        <w:tblInd w:w="137" w:type="dxa"/>
        <w:tblLayout w:type="fixed"/>
        <w:tblLook w:val="04A0" w:firstRow="1" w:lastRow="0" w:firstColumn="1" w:lastColumn="0" w:noHBand="0" w:noVBand="1"/>
      </w:tblPr>
      <w:tblGrid>
        <w:gridCol w:w="572"/>
        <w:gridCol w:w="7371"/>
        <w:gridCol w:w="1104"/>
      </w:tblGrid>
      <w:tr w:rsidR="0010649F" w:rsidRPr="0010649F" w:rsidTr="00FD03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6"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rsidR="00DB326D" w:rsidRPr="0010649F" w:rsidRDefault="00DB326D" w:rsidP="00766A11">
            <w:pPr>
              <w:pStyle w:val="ListParagraph"/>
              <w:spacing w:before="60" w:after="60" w:line="240" w:lineRule="auto"/>
              <w:ind w:left="0"/>
              <w:contextualSpacing w:val="0"/>
              <w:jc w:val="center"/>
              <w:rPr>
                <w:rFonts w:ascii="Arial" w:hAnsi="Arial" w:cs="Arial"/>
                <w:color w:val="auto"/>
              </w:rPr>
            </w:pPr>
            <w:r w:rsidRPr="0010649F">
              <w:rPr>
                <w:rFonts w:ascii="Arial" w:hAnsi="Arial" w:cs="Arial"/>
                <w:color w:val="auto"/>
              </w:rPr>
              <w:t>No</w:t>
            </w:r>
            <w:r w:rsidR="00FD03F3" w:rsidRPr="0010649F">
              <w:rPr>
                <w:rFonts w:ascii="Arial" w:hAnsi="Arial" w:cs="Arial"/>
                <w:color w:val="auto"/>
              </w:rPr>
              <w:t>.</w:t>
            </w:r>
          </w:p>
        </w:tc>
        <w:tc>
          <w:tcPr>
            <w:tcW w:w="4074"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rsidR="00DB326D" w:rsidRPr="0010649F" w:rsidRDefault="00DB326D" w:rsidP="00FD03F3">
            <w:pPr>
              <w:pStyle w:val="ListParagraph"/>
              <w:spacing w:before="60" w:after="6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0649F">
              <w:rPr>
                <w:rFonts w:ascii="Arial" w:hAnsi="Arial" w:cs="Arial"/>
                <w:color w:val="auto"/>
              </w:rPr>
              <w:t xml:space="preserve">Functional Criteria </w:t>
            </w:r>
          </w:p>
        </w:tc>
        <w:tc>
          <w:tcPr>
            <w:tcW w:w="61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rsidR="00DB326D" w:rsidRPr="0010649F" w:rsidRDefault="00DB326D" w:rsidP="00766A11">
            <w:pPr>
              <w:pStyle w:val="ListParagraph"/>
              <w:spacing w:before="60" w:after="6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0649F">
              <w:rPr>
                <w:rFonts w:ascii="Arial" w:hAnsi="Arial" w:cs="Arial"/>
                <w:color w:val="auto"/>
              </w:rPr>
              <w:t>Weight</w:t>
            </w:r>
          </w:p>
        </w:tc>
      </w:tr>
      <w:tr w:rsidR="0010649F" w:rsidRPr="0010649F" w:rsidTr="00766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vMerge w:val="restart"/>
            <w:tcBorders>
              <w:top w:val="single" w:sz="4" w:space="0" w:color="595959" w:themeColor="text1" w:themeTint="A6"/>
            </w:tcBorders>
            <w:shd w:val="clear" w:color="auto" w:fill="auto"/>
          </w:tcPr>
          <w:p w:rsidR="00FD03F3" w:rsidRPr="0010649F" w:rsidRDefault="00FD03F3" w:rsidP="00766A11">
            <w:pPr>
              <w:pStyle w:val="ListParagraph"/>
              <w:spacing w:before="60" w:after="60" w:line="240" w:lineRule="auto"/>
              <w:ind w:left="0"/>
              <w:contextualSpacing w:val="0"/>
              <w:jc w:val="center"/>
              <w:rPr>
                <w:rFonts w:ascii="Arial" w:hAnsi="Arial" w:cs="Arial"/>
                <w:b w:val="0"/>
              </w:rPr>
            </w:pPr>
            <w:r w:rsidRPr="0010649F">
              <w:rPr>
                <w:rFonts w:ascii="Arial" w:hAnsi="Arial" w:cs="Arial"/>
                <w:b w:val="0"/>
              </w:rPr>
              <w:t>1.</w:t>
            </w:r>
          </w:p>
        </w:tc>
        <w:tc>
          <w:tcPr>
            <w:tcW w:w="4074" w:type="pct"/>
            <w:tcBorders>
              <w:top w:val="single" w:sz="4" w:space="0" w:color="595959" w:themeColor="text1" w:themeTint="A6"/>
            </w:tcBorders>
            <w:shd w:val="clear" w:color="auto" w:fill="auto"/>
            <w:vAlign w:val="center"/>
          </w:tcPr>
          <w:p w:rsidR="00FD03F3" w:rsidRPr="0010649F" w:rsidRDefault="00FD03F3" w:rsidP="00652012">
            <w:pPr>
              <w:pStyle w:val="ListParagraph"/>
              <w:spacing w:before="60" w:after="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10649F">
              <w:rPr>
                <w:rFonts w:ascii="Arial" w:hAnsi="Arial" w:cs="Arial"/>
                <w:b/>
              </w:rPr>
              <w:t>References/Past experience</w:t>
            </w:r>
            <w:r w:rsidRPr="0010649F">
              <w:rPr>
                <w:rFonts w:ascii="Arial" w:hAnsi="Arial" w:cs="Arial"/>
              </w:rPr>
              <w:t xml:space="preserve"> </w:t>
            </w:r>
          </w:p>
          <w:p w:rsidR="00FD03F3" w:rsidRPr="0010649F" w:rsidRDefault="00FD03F3" w:rsidP="00652012">
            <w:pPr>
              <w:pStyle w:val="ListParagraph"/>
              <w:spacing w:before="60" w:after="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10649F">
              <w:rPr>
                <w:rFonts w:ascii="Arial" w:hAnsi="Arial" w:cs="Arial"/>
              </w:rPr>
              <w:t xml:space="preserve">List and size of current and past clients in this area </w:t>
            </w:r>
          </w:p>
        </w:tc>
        <w:tc>
          <w:tcPr>
            <w:tcW w:w="610" w:type="pct"/>
            <w:tcBorders>
              <w:top w:val="single" w:sz="4" w:space="0" w:color="595959" w:themeColor="text1" w:themeTint="A6"/>
            </w:tcBorders>
            <w:shd w:val="clear" w:color="auto" w:fill="auto"/>
          </w:tcPr>
          <w:p w:rsidR="00FD03F3" w:rsidRPr="0010649F" w:rsidRDefault="00FD03F3" w:rsidP="00766A11">
            <w:pPr>
              <w:pStyle w:val="ListParagraph"/>
              <w:spacing w:before="60" w:after="6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0649F">
              <w:rPr>
                <w:rFonts w:ascii="Arial" w:hAnsi="Arial" w:cs="Arial"/>
                <w:b/>
              </w:rPr>
              <w:t>20</w:t>
            </w:r>
          </w:p>
        </w:tc>
      </w:tr>
      <w:tr w:rsidR="0010649F" w:rsidRPr="0010649F" w:rsidTr="00766A11">
        <w:tc>
          <w:tcPr>
            <w:cnfStyle w:val="001000000000" w:firstRow="0" w:lastRow="0" w:firstColumn="1" w:lastColumn="0" w:oddVBand="0" w:evenVBand="0" w:oddHBand="0" w:evenHBand="0" w:firstRowFirstColumn="0" w:firstRowLastColumn="0" w:lastRowFirstColumn="0" w:lastRowLastColumn="0"/>
            <w:tcW w:w="316" w:type="pct"/>
            <w:vMerge/>
            <w:shd w:val="clear" w:color="auto" w:fill="auto"/>
          </w:tcPr>
          <w:p w:rsidR="00FD03F3" w:rsidRPr="0010649F" w:rsidRDefault="00FD03F3" w:rsidP="00766A11">
            <w:pPr>
              <w:pStyle w:val="ListParagraph"/>
              <w:spacing w:before="60" w:after="60" w:line="240" w:lineRule="auto"/>
              <w:ind w:left="0"/>
              <w:contextualSpacing w:val="0"/>
              <w:jc w:val="center"/>
              <w:rPr>
                <w:rFonts w:ascii="Arial" w:hAnsi="Arial" w:cs="Arial"/>
              </w:rPr>
            </w:pPr>
          </w:p>
        </w:tc>
        <w:tc>
          <w:tcPr>
            <w:tcW w:w="4074" w:type="pct"/>
            <w:shd w:val="clear" w:color="auto" w:fill="auto"/>
            <w:vAlign w:val="center"/>
          </w:tcPr>
          <w:p w:rsidR="00FD03F3" w:rsidRPr="0010649F" w:rsidRDefault="00FD03F3" w:rsidP="00652012">
            <w:pPr>
              <w:pStyle w:val="ListParagraph"/>
              <w:spacing w:before="60" w:after="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10649F">
              <w:rPr>
                <w:rFonts w:ascii="Arial" w:hAnsi="Arial" w:cs="Arial"/>
              </w:rPr>
              <w:t xml:space="preserve">8 - 10 clients past and current references (above R1 million)  - </w:t>
            </w:r>
            <w:r w:rsidRPr="0010649F">
              <w:rPr>
                <w:rFonts w:ascii="Arial" w:hAnsi="Arial" w:cs="Arial"/>
                <w:b/>
                <w:i/>
              </w:rPr>
              <w:t>20 points</w:t>
            </w:r>
          </w:p>
        </w:tc>
        <w:tc>
          <w:tcPr>
            <w:tcW w:w="610" w:type="pct"/>
            <w:shd w:val="clear" w:color="auto" w:fill="auto"/>
          </w:tcPr>
          <w:p w:rsidR="00FD03F3" w:rsidRPr="0010649F" w:rsidRDefault="00FD03F3" w:rsidP="00766A11">
            <w:pPr>
              <w:pStyle w:val="ListParagraph"/>
              <w:spacing w:before="60" w:after="6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0649F" w:rsidRPr="0010649F" w:rsidTr="00766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vMerge/>
            <w:shd w:val="clear" w:color="auto" w:fill="auto"/>
          </w:tcPr>
          <w:p w:rsidR="00FD03F3" w:rsidRPr="0010649F" w:rsidRDefault="00FD03F3" w:rsidP="00766A11">
            <w:pPr>
              <w:pStyle w:val="ListParagraph"/>
              <w:spacing w:before="60" w:after="60" w:line="240" w:lineRule="auto"/>
              <w:ind w:left="0"/>
              <w:contextualSpacing w:val="0"/>
              <w:jc w:val="center"/>
              <w:rPr>
                <w:rFonts w:ascii="Arial" w:hAnsi="Arial" w:cs="Arial"/>
              </w:rPr>
            </w:pPr>
          </w:p>
        </w:tc>
        <w:tc>
          <w:tcPr>
            <w:tcW w:w="4074" w:type="pct"/>
            <w:shd w:val="clear" w:color="auto" w:fill="auto"/>
            <w:vAlign w:val="center"/>
          </w:tcPr>
          <w:p w:rsidR="00FD03F3" w:rsidRPr="0010649F" w:rsidRDefault="00FD03F3" w:rsidP="00652012">
            <w:pPr>
              <w:pStyle w:val="ListParagraph"/>
              <w:spacing w:before="60" w:after="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10649F">
              <w:rPr>
                <w:rFonts w:ascii="Arial" w:hAnsi="Arial" w:cs="Arial"/>
              </w:rPr>
              <w:t xml:space="preserve">5 - 7 clients past and current references (R501 000 - R1 million) -          </w:t>
            </w:r>
            <w:r w:rsidRPr="0010649F">
              <w:rPr>
                <w:rFonts w:ascii="Arial" w:hAnsi="Arial" w:cs="Arial"/>
                <w:b/>
                <w:i/>
              </w:rPr>
              <w:t>10 points</w:t>
            </w:r>
          </w:p>
        </w:tc>
        <w:tc>
          <w:tcPr>
            <w:tcW w:w="610" w:type="pct"/>
            <w:shd w:val="clear" w:color="auto" w:fill="auto"/>
          </w:tcPr>
          <w:p w:rsidR="00FD03F3" w:rsidRPr="0010649F" w:rsidRDefault="00FD03F3" w:rsidP="00766A11">
            <w:pPr>
              <w:pStyle w:val="ListParagraph"/>
              <w:spacing w:before="60" w:after="6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0649F" w:rsidRPr="0010649F" w:rsidTr="00766A11">
        <w:tc>
          <w:tcPr>
            <w:cnfStyle w:val="001000000000" w:firstRow="0" w:lastRow="0" w:firstColumn="1" w:lastColumn="0" w:oddVBand="0" w:evenVBand="0" w:oddHBand="0" w:evenHBand="0" w:firstRowFirstColumn="0" w:firstRowLastColumn="0" w:lastRowFirstColumn="0" w:lastRowLastColumn="0"/>
            <w:tcW w:w="316" w:type="pct"/>
            <w:vMerge/>
            <w:shd w:val="clear" w:color="auto" w:fill="auto"/>
          </w:tcPr>
          <w:p w:rsidR="00FD03F3" w:rsidRPr="0010649F" w:rsidRDefault="00FD03F3" w:rsidP="00766A11">
            <w:pPr>
              <w:pStyle w:val="ListParagraph"/>
              <w:spacing w:before="60" w:after="60" w:line="240" w:lineRule="auto"/>
              <w:ind w:left="0"/>
              <w:contextualSpacing w:val="0"/>
              <w:jc w:val="center"/>
              <w:rPr>
                <w:rFonts w:ascii="Arial" w:hAnsi="Arial" w:cs="Arial"/>
              </w:rPr>
            </w:pPr>
          </w:p>
        </w:tc>
        <w:tc>
          <w:tcPr>
            <w:tcW w:w="4074" w:type="pct"/>
            <w:shd w:val="clear" w:color="auto" w:fill="auto"/>
            <w:vAlign w:val="center"/>
          </w:tcPr>
          <w:p w:rsidR="00FD03F3" w:rsidRPr="0010649F" w:rsidRDefault="00FD03F3" w:rsidP="00652012">
            <w:pPr>
              <w:pStyle w:val="ListParagraph"/>
              <w:spacing w:before="60" w:after="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10649F">
              <w:rPr>
                <w:rFonts w:ascii="Arial" w:hAnsi="Arial" w:cs="Arial"/>
              </w:rPr>
              <w:t xml:space="preserve">3 - 4 clients past and current references (R100 000 - R500 000) -            </w:t>
            </w:r>
            <w:r w:rsidRPr="0010649F">
              <w:rPr>
                <w:rFonts w:ascii="Arial" w:hAnsi="Arial" w:cs="Arial"/>
                <w:b/>
                <w:i/>
              </w:rPr>
              <w:t>5 points</w:t>
            </w:r>
          </w:p>
        </w:tc>
        <w:tc>
          <w:tcPr>
            <w:tcW w:w="610" w:type="pct"/>
            <w:shd w:val="clear" w:color="auto" w:fill="auto"/>
          </w:tcPr>
          <w:p w:rsidR="00FD03F3" w:rsidRPr="0010649F" w:rsidRDefault="00FD03F3" w:rsidP="00766A11">
            <w:pPr>
              <w:pStyle w:val="ListParagraph"/>
              <w:spacing w:before="60" w:after="6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0649F" w:rsidRPr="0010649F" w:rsidTr="00766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vMerge w:val="restart"/>
            <w:shd w:val="clear" w:color="auto" w:fill="auto"/>
          </w:tcPr>
          <w:p w:rsidR="00FD03F3" w:rsidRPr="0010649F" w:rsidRDefault="00FD03F3" w:rsidP="00766A11">
            <w:pPr>
              <w:pStyle w:val="ListParagraph"/>
              <w:spacing w:before="60" w:after="60" w:line="240" w:lineRule="auto"/>
              <w:ind w:left="0"/>
              <w:contextualSpacing w:val="0"/>
              <w:jc w:val="center"/>
              <w:rPr>
                <w:rFonts w:ascii="Arial" w:hAnsi="Arial" w:cs="Arial"/>
                <w:b w:val="0"/>
              </w:rPr>
            </w:pPr>
            <w:r w:rsidRPr="0010649F">
              <w:rPr>
                <w:rFonts w:ascii="Arial" w:hAnsi="Arial" w:cs="Arial"/>
                <w:b w:val="0"/>
              </w:rPr>
              <w:t>2.</w:t>
            </w:r>
          </w:p>
        </w:tc>
        <w:tc>
          <w:tcPr>
            <w:tcW w:w="4074" w:type="pct"/>
            <w:shd w:val="clear" w:color="auto" w:fill="auto"/>
            <w:vAlign w:val="center"/>
          </w:tcPr>
          <w:p w:rsidR="00FD03F3" w:rsidRPr="0010649F" w:rsidRDefault="00FD03F3" w:rsidP="00652012">
            <w:pPr>
              <w:pStyle w:val="ListParagraph"/>
              <w:spacing w:before="60" w:after="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10649F">
              <w:rPr>
                <w:rFonts w:ascii="Arial" w:hAnsi="Arial" w:cs="Arial"/>
                <w:b/>
              </w:rPr>
              <w:t>Relevant Experience in the industry</w:t>
            </w:r>
          </w:p>
        </w:tc>
        <w:tc>
          <w:tcPr>
            <w:tcW w:w="610" w:type="pct"/>
            <w:shd w:val="clear" w:color="auto" w:fill="auto"/>
          </w:tcPr>
          <w:p w:rsidR="00FD03F3" w:rsidRPr="0010649F" w:rsidRDefault="00FD03F3" w:rsidP="00766A11">
            <w:pPr>
              <w:pStyle w:val="ListParagraph"/>
              <w:spacing w:before="60" w:after="6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0649F">
              <w:rPr>
                <w:rFonts w:ascii="Arial" w:hAnsi="Arial" w:cs="Arial"/>
                <w:b/>
              </w:rPr>
              <w:t>20</w:t>
            </w:r>
          </w:p>
        </w:tc>
      </w:tr>
      <w:tr w:rsidR="0010649F" w:rsidRPr="0010649F" w:rsidTr="00766A11">
        <w:tc>
          <w:tcPr>
            <w:cnfStyle w:val="001000000000" w:firstRow="0" w:lastRow="0" w:firstColumn="1" w:lastColumn="0" w:oddVBand="0" w:evenVBand="0" w:oddHBand="0" w:evenHBand="0" w:firstRowFirstColumn="0" w:firstRowLastColumn="0" w:lastRowFirstColumn="0" w:lastRowLastColumn="0"/>
            <w:tcW w:w="316" w:type="pct"/>
            <w:vMerge/>
            <w:shd w:val="clear" w:color="auto" w:fill="auto"/>
          </w:tcPr>
          <w:p w:rsidR="00FD03F3" w:rsidRPr="0010649F" w:rsidRDefault="00FD03F3" w:rsidP="00766A11">
            <w:pPr>
              <w:pStyle w:val="ListParagraph"/>
              <w:spacing w:before="60" w:after="60" w:line="240" w:lineRule="auto"/>
              <w:ind w:left="0"/>
              <w:contextualSpacing w:val="0"/>
              <w:jc w:val="center"/>
              <w:rPr>
                <w:rFonts w:ascii="Arial" w:hAnsi="Arial" w:cs="Arial"/>
              </w:rPr>
            </w:pPr>
          </w:p>
        </w:tc>
        <w:tc>
          <w:tcPr>
            <w:tcW w:w="4074" w:type="pct"/>
            <w:shd w:val="clear" w:color="auto" w:fill="auto"/>
            <w:vAlign w:val="center"/>
          </w:tcPr>
          <w:p w:rsidR="00FD03F3" w:rsidRPr="0010649F" w:rsidRDefault="00FD03F3" w:rsidP="00652012">
            <w:pPr>
              <w:pStyle w:val="ListParagraph"/>
              <w:spacing w:before="60" w:after="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10649F">
              <w:rPr>
                <w:rFonts w:ascii="Arial" w:hAnsi="Arial" w:cs="Arial"/>
              </w:rPr>
              <w:t xml:space="preserve">8 - 10 years and above  - </w:t>
            </w:r>
            <w:r w:rsidRPr="0010649F">
              <w:rPr>
                <w:rFonts w:ascii="Arial" w:hAnsi="Arial" w:cs="Arial"/>
                <w:b/>
                <w:i/>
              </w:rPr>
              <w:t>20 points</w:t>
            </w:r>
          </w:p>
        </w:tc>
        <w:tc>
          <w:tcPr>
            <w:tcW w:w="610" w:type="pct"/>
            <w:shd w:val="clear" w:color="auto" w:fill="auto"/>
          </w:tcPr>
          <w:p w:rsidR="00FD03F3" w:rsidRPr="0010649F" w:rsidRDefault="00FD03F3" w:rsidP="00766A11">
            <w:pPr>
              <w:pStyle w:val="ListParagraph"/>
              <w:spacing w:before="60" w:after="6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0649F" w:rsidRPr="0010649F" w:rsidTr="00766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vMerge/>
            <w:shd w:val="clear" w:color="auto" w:fill="auto"/>
          </w:tcPr>
          <w:p w:rsidR="00FD03F3" w:rsidRPr="0010649F" w:rsidRDefault="00FD03F3" w:rsidP="00766A11">
            <w:pPr>
              <w:pStyle w:val="ListParagraph"/>
              <w:spacing w:before="60" w:after="60" w:line="240" w:lineRule="auto"/>
              <w:ind w:left="0"/>
              <w:contextualSpacing w:val="0"/>
              <w:jc w:val="center"/>
              <w:rPr>
                <w:rFonts w:ascii="Arial" w:hAnsi="Arial" w:cs="Arial"/>
              </w:rPr>
            </w:pPr>
          </w:p>
        </w:tc>
        <w:tc>
          <w:tcPr>
            <w:tcW w:w="4074" w:type="pct"/>
            <w:shd w:val="clear" w:color="auto" w:fill="auto"/>
            <w:vAlign w:val="center"/>
          </w:tcPr>
          <w:p w:rsidR="00FD03F3" w:rsidRPr="0010649F" w:rsidRDefault="00FD03F3" w:rsidP="00652012">
            <w:pPr>
              <w:pStyle w:val="ListParagraph"/>
              <w:spacing w:before="60" w:after="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10649F">
              <w:rPr>
                <w:rFonts w:ascii="Arial" w:hAnsi="Arial" w:cs="Arial"/>
              </w:rPr>
              <w:t xml:space="preserve">5 - 7 years - </w:t>
            </w:r>
            <w:r w:rsidRPr="0010649F">
              <w:rPr>
                <w:rFonts w:ascii="Arial" w:hAnsi="Arial" w:cs="Arial"/>
                <w:b/>
                <w:i/>
              </w:rPr>
              <w:t>10 points</w:t>
            </w:r>
          </w:p>
        </w:tc>
        <w:tc>
          <w:tcPr>
            <w:tcW w:w="610" w:type="pct"/>
            <w:shd w:val="clear" w:color="auto" w:fill="auto"/>
          </w:tcPr>
          <w:p w:rsidR="00FD03F3" w:rsidRPr="0010649F" w:rsidRDefault="00FD03F3" w:rsidP="00766A11">
            <w:pPr>
              <w:pStyle w:val="ListParagraph"/>
              <w:spacing w:before="60" w:after="6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0649F" w:rsidRPr="0010649F" w:rsidTr="00766A11">
        <w:tc>
          <w:tcPr>
            <w:cnfStyle w:val="001000000000" w:firstRow="0" w:lastRow="0" w:firstColumn="1" w:lastColumn="0" w:oddVBand="0" w:evenVBand="0" w:oddHBand="0" w:evenHBand="0" w:firstRowFirstColumn="0" w:firstRowLastColumn="0" w:lastRowFirstColumn="0" w:lastRowLastColumn="0"/>
            <w:tcW w:w="316" w:type="pct"/>
            <w:vMerge/>
            <w:shd w:val="clear" w:color="auto" w:fill="auto"/>
          </w:tcPr>
          <w:p w:rsidR="00FD03F3" w:rsidRPr="0010649F" w:rsidRDefault="00FD03F3" w:rsidP="00766A11">
            <w:pPr>
              <w:pStyle w:val="ListParagraph"/>
              <w:spacing w:before="60" w:after="60" w:line="240" w:lineRule="auto"/>
              <w:ind w:left="0"/>
              <w:contextualSpacing w:val="0"/>
              <w:jc w:val="center"/>
              <w:rPr>
                <w:rFonts w:ascii="Arial" w:hAnsi="Arial" w:cs="Arial"/>
              </w:rPr>
            </w:pPr>
          </w:p>
        </w:tc>
        <w:tc>
          <w:tcPr>
            <w:tcW w:w="4074" w:type="pct"/>
            <w:shd w:val="clear" w:color="auto" w:fill="auto"/>
            <w:vAlign w:val="center"/>
          </w:tcPr>
          <w:p w:rsidR="00FD03F3" w:rsidRPr="0010649F" w:rsidRDefault="00FD03F3" w:rsidP="00652012">
            <w:pPr>
              <w:pStyle w:val="ListParagraph"/>
              <w:spacing w:before="60" w:after="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10649F">
              <w:rPr>
                <w:rFonts w:ascii="Arial" w:hAnsi="Arial" w:cs="Arial"/>
              </w:rPr>
              <w:t xml:space="preserve">3 - 4 years - </w:t>
            </w:r>
            <w:r w:rsidRPr="0010649F">
              <w:rPr>
                <w:rFonts w:ascii="Arial" w:hAnsi="Arial" w:cs="Arial"/>
                <w:b/>
                <w:i/>
              </w:rPr>
              <w:t>5 points</w:t>
            </w:r>
          </w:p>
        </w:tc>
        <w:tc>
          <w:tcPr>
            <w:tcW w:w="610" w:type="pct"/>
            <w:shd w:val="clear" w:color="auto" w:fill="auto"/>
          </w:tcPr>
          <w:p w:rsidR="00FD03F3" w:rsidRPr="0010649F" w:rsidRDefault="00FD03F3" w:rsidP="00766A11">
            <w:pPr>
              <w:pStyle w:val="ListParagraph"/>
              <w:spacing w:before="60" w:after="6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0649F" w:rsidRPr="0010649F" w:rsidTr="00766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shd w:val="clear" w:color="auto" w:fill="auto"/>
          </w:tcPr>
          <w:p w:rsidR="00DB326D" w:rsidRPr="0010649F" w:rsidRDefault="00DB326D" w:rsidP="00766A11">
            <w:pPr>
              <w:pStyle w:val="ListParagraph"/>
              <w:spacing w:before="60" w:after="60" w:line="240" w:lineRule="auto"/>
              <w:ind w:left="0"/>
              <w:contextualSpacing w:val="0"/>
              <w:jc w:val="center"/>
              <w:rPr>
                <w:rFonts w:ascii="Arial" w:hAnsi="Arial" w:cs="Arial"/>
                <w:b w:val="0"/>
              </w:rPr>
            </w:pPr>
            <w:r w:rsidRPr="0010649F">
              <w:rPr>
                <w:rFonts w:ascii="Arial" w:hAnsi="Arial" w:cs="Arial"/>
                <w:b w:val="0"/>
              </w:rPr>
              <w:t>3</w:t>
            </w:r>
            <w:r w:rsidR="00FD03F3" w:rsidRPr="0010649F">
              <w:rPr>
                <w:rFonts w:ascii="Arial" w:hAnsi="Arial" w:cs="Arial"/>
                <w:b w:val="0"/>
              </w:rPr>
              <w:t>.</w:t>
            </w:r>
          </w:p>
        </w:tc>
        <w:tc>
          <w:tcPr>
            <w:tcW w:w="4074" w:type="pct"/>
            <w:shd w:val="clear" w:color="auto" w:fill="auto"/>
            <w:vAlign w:val="center"/>
          </w:tcPr>
          <w:p w:rsidR="00DB326D" w:rsidRPr="0010649F" w:rsidRDefault="00DB326D" w:rsidP="00652012">
            <w:pPr>
              <w:pStyle w:val="ListParagraph"/>
              <w:spacing w:before="60" w:after="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10649F">
              <w:rPr>
                <w:rFonts w:ascii="Arial" w:hAnsi="Arial" w:cs="Arial"/>
                <w:b/>
              </w:rPr>
              <w:t>Company Profile</w:t>
            </w:r>
          </w:p>
        </w:tc>
        <w:tc>
          <w:tcPr>
            <w:tcW w:w="610" w:type="pct"/>
            <w:shd w:val="clear" w:color="auto" w:fill="auto"/>
          </w:tcPr>
          <w:p w:rsidR="00DB326D" w:rsidRPr="0010649F" w:rsidRDefault="00DB326D" w:rsidP="00766A11">
            <w:pPr>
              <w:pStyle w:val="ListParagraph"/>
              <w:spacing w:before="60" w:after="6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0649F">
              <w:rPr>
                <w:rFonts w:ascii="Arial" w:hAnsi="Arial" w:cs="Arial"/>
                <w:b/>
              </w:rPr>
              <w:t>20</w:t>
            </w:r>
          </w:p>
        </w:tc>
      </w:tr>
      <w:tr w:rsidR="0010649F" w:rsidRPr="0010649F" w:rsidTr="00766A11">
        <w:tc>
          <w:tcPr>
            <w:cnfStyle w:val="001000000000" w:firstRow="0" w:lastRow="0" w:firstColumn="1" w:lastColumn="0" w:oddVBand="0" w:evenVBand="0" w:oddHBand="0" w:evenHBand="0" w:firstRowFirstColumn="0" w:firstRowLastColumn="0" w:lastRowFirstColumn="0" w:lastRowLastColumn="0"/>
            <w:tcW w:w="316" w:type="pct"/>
            <w:vMerge w:val="restart"/>
            <w:shd w:val="clear" w:color="auto" w:fill="auto"/>
          </w:tcPr>
          <w:p w:rsidR="00FD03F3" w:rsidRPr="0010649F" w:rsidRDefault="00FD03F3" w:rsidP="00766A11">
            <w:pPr>
              <w:pStyle w:val="ListParagraph"/>
              <w:spacing w:before="60" w:after="60" w:line="240" w:lineRule="auto"/>
              <w:ind w:left="0"/>
              <w:contextualSpacing w:val="0"/>
              <w:jc w:val="center"/>
              <w:rPr>
                <w:rFonts w:ascii="Arial" w:hAnsi="Arial" w:cs="Arial"/>
                <w:b w:val="0"/>
              </w:rPr>
            </w:pPr>
            <w:r w:rsidRPr="0010649F">
              <w:rPr>
                <w:rFonts w:ascii="Arial" w:hAnsi="Arial" w:cs="Arial"/>
                <w:b w:val="0"/>
              </w:rPr>
              <w:t>4.</w:t>
            </w:r>
          </w:p>
        </w:tc>
        <w:tc>
          <w:tcPr>
            <w:tcW w:w="4074" w:type="pct"/>
            <w:shd w:val="clear" w:color="auto" w:fill="auto"/>
            <w:vAlign w:val="center"/>
          </w:tcPr>
          <w:p w:rsidR="00FD03F3" w:rsidRPr="0010649F" w:rsidRDefault="00FD03F3" w:rsidP="00652012">
            <w:pPr>
              <w:pStyle w:val="ListParagraph"/>
              <w:spacing w:before="60" w:after="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rPr>
            </w:pPr>
            <w:r w:rsidRPr="0010649F">
              <w:rPr>
                <w:rFonts w:ascii="Arial" w:hAnsi="Arial" w:cs="Arial"/>
                <w:b/>
              </w:rPr>
              <w:t>Resource capacity</w:t>
            </w:r>
          </w:p>
        </w:tc>
        <w:tc>
          <w:tcPr>
            <w:tcW w:w="610" w:type="pct"/>
            <w:shd w:val="clear" w:color="auto" w:fill="auto"/>
          </w:tcPr>
          <w:p w:rsidR="00FD03F3" w:rsidRPr="0010649F" w:rsidRDefault="00FD03F3" w:rsidP="00766A11">
            <w:pPr>
              <w:pStyle w:val="ListParagraph"/>
              <w:spacing w:before="60" w:after="6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0649F">
              <w:rPr>
                <w:rFonts w:ascii="Arial" w:hAnsi="Arial" w:cs="Arial"/>
                <w:b/>
              </w:rPr>
              <w:t>20</w:t>
            </w:r>
          </w:p>
        </w:tc>
      </w:tr>
      <w:tr w:rsidR="0010649F" w:rsidRPr="0010649F" w:rsidTr="00766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vMerge/>
            <w:shd w:val="clear" w:color="auto" w:fill="auto"/>
          </w:tcPr>
          <w:p w:rsidR="00FD03F3" w:rsidRPr="0010649F" w:rsidRDefault="00FD03F3" w:rsidP="00766A11">
            <w:pPr>
              <w:pStyle w:val="ListParagraph"/>
              <w:spacing w:before="60" w:after="60" w:line="240" w:lineRule="auto"/>
              <w:ind w:left="0"/>
              <w:contextualSpacing w:val="0"/>
              <w:jc w:val="center"/>
              <w:rPr>
                <w:rFonts w:ascii="Arial" w:hAnsi="Arial" w:cs="Arial"/>
              </w:rPr>
            </w:pPr>
          </w:p>
        </w:tc>
        <w:tc>
          <w:tcPr>
            <w:tcW w:w="4074" w:type="pct"/>
            <w:shd w:val="clear" w:color="auto" w:fill="auto"/>
            <w:vAlign w:val="center"/>
          </w:tcPr>
          <w:p w:rsidR="00FD03F3" w:rsidRPr="0010649F" w:rsidRDefault="00FD03F3" w:rsidP="00652012">
            <w:pPr>
              <w:pStyle w:val="ListParagraph"/>
              <w:spacing w:before="60" w:after="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10649F">
              <w:rPr>
                <w:rFonts w:ascii="Arial" w:hAnsi="Arial" w:cs="Arial"/>
              </w:rPr>
              <w:t xml:space="preserve">List of all resources (hardware &amp; software) available to the company -            </w:t>
            </w:r>
            <w:r w:rsidRPr="0010649F">
              <w:rPr>
                <w:rFonts w:ascii="Arial" w:hAnsi="Arial" w:cs="Arial"/>
                <w:b/>
                <w:i/>
              </w:rPr>
              <w:t>10 points</w:t>
            </w:r>
          </w:p>
        </w:tc>
        <w:tc>
          <w:tcPr>
            <w:tcW w:w="610" w:type="pct"/>
            <w:shd w:val="clear" w:color="auto" w:fill="auto"/>
          </w:tcPr>
          <w:p w:rsidR="00FD03F3" w:rsidRPr="0010649F" w:rsidRDefault="00FD03F3" w:rsidP="00766A11">
            <w:pPr>
              <w:pStyle w:val="ListParagraph"/>
              <w:spacing w:before="60" w:after="6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0649F" w:rsidRPr="0010649F" w:rsidTr="00766A11">
        <w:tc>
          <w:tcPr>
            <w:cnfStyle w:val="001000000000" w:firstRow="0" w:lastRow="0" w:firstColumn="1" w:lastColumn="0" w:oddVBand="0" w:evenVBand="0" w:oddHBand="0" w:evenHBand="0" w:firstRowFirstColumn="0" w:firstRowLastColumn="0" w:lastRowFirstColumn="0" w:lastRowLastColumn="0"/>
            <w:tcW w:w="316" w:type="pct"/>
            <w:vMerge/>
            <w:shd w:val="clear" w:color="auto" w:fill="auto"/>
          </w:tcPr>
          <w:p w:rsidR="00FD03F3" w:rsidRPr="0010649F" w:rsidRDefault="00FD03F3" w:rsidP="00766A11">
            <w:pPr>
              <w:pStyle w:val="ListParagraph"/>
              <w:spacing w:before="60" w:after="60" w:line="240" w:lineRule="auto"/>
              <w:ind w:left="0"/>
              <w:contextualSpacing w:val="0"/>
              <w:jc w:val="center"/>
              <w:rPr>
                <w:rFonts w:ascii="Arial" w:hAnsi="Arial" w:cs="Arial"/>
              </w:rPr>
            </w:pPr>
          </w:p>
        </w:tc>
        <w:tc>
          <w:tcPr>
            <w:tcW w:w="4074" w:type="pct"/>
            <w:shd w:val="clear" w:color="auto" w:fill="auto"/>
            <w:vAlign w:val="center"/>
          </w:tcPr>
          <w:p w:rsidR="00FD03F3" w:rsidRPr="0010649F" w:rsidRDefault="00FD03F3" w:rsidP="00652012">
            <w:pPr>
              <w:pStyle w:val="ListParagraph"/>
              <w:spacing w:before="60" w:after="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10649F">
              <w:rPr>
                <w:rFonts w:ascii="Arial" w:hAnsi="Arial" w:cs="Arial"/>
              </w:rPr>
              <w:t xml:space="preserve">CV’s with qualifications of staff to manage the contract - </w:t>
            </w:r>
            <w:r w:rsidRPr="0010649F">
              <w:rPr>
                <w:rFonts w:ascii="Arial" w:hAnsi="Arial" w:cs="Arial"/>
                <w:b/>
                <w:i/>
              </w:rPr>
              <w:t>10 points</w:t>
            </w:r>
          </w:p>
        </w:tc>
        <w:tc>
          <w:tcPr>
            <w:tcW w:w="610" w:type="pct"/>
            <w:shd w:val="clear" w:color="auto" w:fill="auto"/>
          </w:tcPr>
          <w:p w:rsidR="00FD03F3" w:rsidRPr="0010649F" w:rsidRDefault="00FD03F3" w:rsidP="00766A11">
            <w:pPr>
              <w:pStyle w:val="ListParagraph"/>
              <w:spacing w:before="60" w:after="6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0649F" w:rsidRPr="0010649F" w:rsidTr="00766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 w:type="pct"/>
            <w:vMerge w:val="restart"/>
            <w:shd w:val="clear" w:color="auto" w:fill="auto"/>
          </w:tcPr>
          <w:p w:rsidR="00FD03F3" w:rsidRPr="0010649F" w:rsidRDefault="00FD03F3" w:rsidP="00766A11">
            <w:pPr>
              <w:pStyle w:val="ListParagraph"/>
              <w:spacing w:before="60" w:after="60" w:line="240" w:lineRule="auto"/>
              <w:ind w:left="0"/>
              <w:contextualSpacing w:val="0"/>
              <w:jc w:val="center"/>
              <w:rPr>
                <w:rFonts w:ascii="Arial" w:hAnsi="Arial" w:cs="Arial"/>
                <w:b w:val="0"/>
              </w:rPr>
            </w:pPr>
            <w:r w:rsidRPr="0010649F">
              <w:rPr>
                <w:rFonts w:ascii="Arial" w:hAnsi="Arial" w:cs="Arial"/>
                <w:b w:val="0"/>
              </w:rPr>
              <w:t>5.</w:t>
            </w:r>
          </w:p>
        </w:tc>
        <w:tc>
          <w:tcPr>
            <w:tcW w:w="4074" w:type="pct"/>
            <w:shd w:val="clear" w:color="auto" w:fill="auto"/>
            <w:vAlign w:val="center"/>
          </w:tcPr>
          <w:p w:rsidR="00FD03F3" w:rsidRPr="0010649F" w:rsidRDefault="00FD03F3" w:rsidP="00652012">
            <w:pPr>
              <w:pStyle w:val="ListParagraph"/>
              <w:spacing w:before="60" w:after="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10649F">
              <w:rPr>
                <w:rFonts w:ascii="Arial" w:hAnsi="Arial" w:cs="Arial"/>
                <w:b/>
              </w:rPr>
              <w:t>Administration plan</w:t>
            </w:r>
          </w:p>
        </w:tc>
        <w:tc>
          <w:tcPr>
            <w:tcW w:w="610" w:type="pct"/>
            <w:shd w:val="clear" w:color="auto" w:fill="auto"/>
          </w:tcPr>
          <w:p w:rsidR="00FD03F3" w:rsidRPr="0010649F" w:rsidRDefault="00FD03F3" w:rsidP="00766A11">
            <w:pPr>
              <w:pStyle w:val="ListParagraph"/>
              <w:spacing w:before="60" w:after="6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0649F">
              <w:rPr>
                <w:rFonts w:ascii="Arial" w:hAnsi="Arial" w:cs="Arial"/>
                <w:b/>
              </w:rPr>
              <w:t>20</w:t>
            </w:r>
          </w:p>
        </w:tc>
      </w:tr>
      <w:tr w:rsidR="0010649F" w:rsidRPr="0010649F" w:rsidTr="00766A11">
        <w:tc>
          <w:tcPr>
            <w:cnfStyle w:val="001000000000" w:firstRow="0" w:lastRow="0" w:firstColumn="1" w:lastColumn="0" w:oddVBand="0" w:evenVBand="0" w:oddHBand="0" w:evenHBand="0" w:firstRowFirstColumn="0" w:firstRowLastColumn="0" w:lastRowFirstColumn="0" w:lastRowLastColumn="0"/>
            <w:tcW w:w="316" w:type="pct"/>
            <w:vMerge/>
            <w:shd w:val="clear" w:color="auto" w:fill="auto"/>
          </w:tcPr>
          <w:p w:rsidR="00FD03F3" w:rsidRPr="0010649F" w:rsidRDefault="00FD03F3" w:rsidP="00766A11">
            <w:pPr>
              <w:pStyle w:val="ListParagraph"/>
              <w:spacing w:before="60" w:after="60" w:line="240" w:lineRule="auto"/>
              <w:ind w:left="0"/>
              <w:contextualSpacing w:val="0"/>
              <w:jc w:val="center"/>
              <w:rPr>
                <w:rFonts w:ascii="Arial" w:hAnsi="Arial" w:cs="Arial"/>
              </w:rPr>
            </w:pPr>
          </w:p>
        </w:tc>
        <w:tc>
          <w:tcPr>
            <w:tcW w:w="4074" w:type="pct"/>
            <w:shd w:val="clear" w:color="auto" w:fill="auto"/>
            <w:vAlign w:val="center"/>
          </w:tcPr>
          <w:p w:rsidR="00FD03F3" w:rsidRPr="0010649F" w:rsidRDefault="00FD03F3" w:rsidP="00652012">
            <w:pPr>
              <w:pStyle w:val="ListParagraph"/>
              <w:spacing w:before="60" w:after="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10649F">
              <w:rPr>
                <w:rFonts w:ascii="Arial" w:hAnsi="Arial" w:cs="Arial"/>
              </w:rPr>
              <w:t xml:space="preserve">Methodology, i.e. how the company will deal with reservations, invoicing, queries, and complaints, etc. - </w:t>
            </w:r>
            <w:r w:rsidRPr="0010649F">
              <w:rPr>
                <w:rFonts w:ascii="Arial" w:hAnsi="Arial" w:cs="Arial"/>
                <w:b/>
                <w:i/>
              </w:rPr>
              <w:t>20 points</w:t>
            </w:r>
          </w:p>
        </w:tc>
        <w:tc>
          <w:tcPr>
            <w:tcW w:w="610" w:type="pct"/>
            <w:shd w:val="clear" w:color="auto" w:fill="auto"/>
          </w:tcPr>
          <w:p w:rsidR="00FD03F3" w:rsidRPr="0010649F" w:rsidRDefault="00FD03F3" w:rsidP="00766A11">
            <w:pPr>
              <w:pStyle w:val="ListParagraph"/>
              <w:spacing w:before="60" w:after="60"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0649F" w:rsidRPr="0010649F" w:rsidTr="00766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pct"/>
            <w:gridSpan w:val="2"/>
            <w:shd w:val="clear" w:color="auto" w:fill="auto"/>
            <w:vAlign w:val="center"/>
          </w:tcPr>
          <w:p w:rsidR="00DB326D" w:rsidRPr="0010649F" w:rsidRDefault="00DB326D" w:rsidP="00766A11">
            <w:pPr>
              <w:pStyle w:val="ListParagraph"/>
              <w:spacing w:before="60" w:after="60" w:line="240" w:lineRule="auto"/>
              <w:ind w:left="0"/>
              <w:contextualSpacing w:val="0"/>
              <w:jc w:val="center"/>
              <w:rPr>
                <w:rFonts w:ascii="Arial" w:hAnsi="Arial" w:cs="Arial"/>
              </w:rPr>
            </w:pPr>
            <w:r w:rsidRPr="0010649F">
              <w:rPr>
                <w:rFonts w:ascii="Arial" w:hAnsi="Arial" w:cs="Arial"/>
              </w:rPr>
              <w:t>Total Points</w:t>
            </w:r>
          </w:p>
        </w:tc>
        <w:tc>
          <w:tcPr>
            <w:tcW w:w="610" w:type="pct"/>
            <w:shd w:val="clear" w:color="auto" w:fill="auto"/>
          </w:tcPr>
          <w:p w:rsidR="00DB326D" w:rsidRPr="0010649F" w:rsidRDefault="00DB326D" w:rsidP="00766A11">
            <w:pPr>
              <w:pStyle w:val="ListParagraph"/>
              <w:spacing w:before="60" w:after="60"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0649F">
              <w:rPr>
                <w:rFonts w:ascii="Arial" w:hAnsi="Arial" w:cs="Arial"/>
                <w:b/>
              </w:rPr>
              <w:t>100</w:t>
            </w:r>
          </w:p>
        </w:tc>
      </w:tr>
    </w:tbl>
    <w:p w:rsidR="002650F5" w:rsidRPr="0010649F" w:rsidRDefault="002650F5" w:rsidP="00FD03F3">
      <w:pPr>
        <w:spacing w:after="240" w:line="360" w:lineRule="auto"/>
        <w:jc w:val="both"/>
        <w:rPr>
          <w:rFonts w:ascii="Arial" w:hAnsi="Arial" w:cs="Arial"/>
          <w:sz w:val="24"/>
          <w:szCs w:val="24"/>
        </w:rPr>
      </w:pPr>
    </w:p>
    <w:p w:rsidR="00B917BF" w:rsidRPr="0010649F" w:rsidRDefault="00DE5C97" w:rsidP="00FD03F3">
      <w:pPr>
        <w:pStyle w:val="ListParagraph"/>
        <w:numPr>
          <w:ilvl w:val="0"/>
          <w:numId w:val="31"/>
        </w:numPr>
        <w:tabs>
          <w:tab w:val="left" w:pos="426"/>
        </w:tabs>
        <w:spacing w:after="240" w:line="360" w:lineRule="auto"/>
        <w:ind w:left="851" w:hanging="851"/>
        <w:contextualSpacing w:val="0"/>
        <w:jc w:val="both"/>
        <w:rPr>
          <w:rFonts w:ascii="Arial" w:hAnsi="Arial" w:cs="Arial"/>
          <w:sz w:val="24"/>
          <w:szCs w:val="24"/>
        </w:rPr>
      </w:pPr>
      <w:r w:rsidRPr="0010649F">
        <w:rPr>
          <w:rFonts w:ascii="Arial" w:hAnsi="Arial" w:cs="Arial"/>
          <w:sz w:val="24"/>
          <w:szCs w:val="24"/>
        </w:rPr>
        <w:t>(a</w:t>
      </w:r>
      <w:r w:rsidR="00B64612" w:rsidRPr="0010649F">
        <w:rPr>
          <w:rFonts w:ascii="Arial" w:hAnsi="Arial" w:cs="Arial"/>
          <w:sz w:val="24"/>
          <w:szCs w:val="24"/>
        </w:rPr>
        <w:t>)</w:t>
      </w:r>
      <w:r w:rsidR="00B64612" w:rsidRPr="0010649F">
        <w:rPr>
          <w:rFonts w:ascii="Arial" w:hAnsi="Arial" w:cs="Arial"/>
          <w:sz w:val="24"/>
          <w:szCs w:val="24"/>
        </w:rPr>
        <w:tab/>
      </w:r>
      <w:r w:rsidR="00B917BF" w:rsidRPr="0010649F">
        <w:rPr>
          <w:rFonts w:ascii="Arial" w:hAnsi="Arial" w:cs="Arial"/>
          <w:sz w:val="24"/>
          <w:szCs w:val="24"/>
        </w:rPr>
        <w:t xml:space="preserve">Batsumi Travel is a </w:t>
      </w:r>
      <w:r w:rsidRPr="0010649F">
        <w:rPr>
          <w:rFonts w:ascii="Arial" w:hAnsi="Arial" w:cs="Arial"/>
          <w:sz w:val="24"/>
          <w:szCs w:val="24"/>
        </w:rPr>
        <w:t xml:space="preserve">travel management </w:t>
      </w:r>
      <w:r w:rsidR="00B917BF" w:rsidRPr="0010649F">
        <w:rPr>
          <w:rFonts w:ascii="Arial" w:hAnsi="Arial" w:cs="Arial"/>
          <w:sz w:val="24"/>
          <w:szCs w:val="24"/>
        </w:rPr>
        <w:t>company</w:t>
      </w:r>
      <w:r w:rsidR="00FD03F3" w:rsidRPr="0010649F">
        <w:rPr>
          <w:rFonts w:ascii="Arial" w:hAnsi="Arial" w:cs="Arial"/>
          <w:sz w:val="24"/>
          <w:szCs w:val="24"/>
        </w:rPr>
        <w:t>,</w:t>
      </w:r>
      <w:r w:rsidR="00B917BF" w:rsidRPr="0010649F">
        <w:rPr>
          <w:rFonts w:ascii="Arial" w:hAnsi="Arial" w:cs="Arial"/>
          <w:sz w:val="24"/>
          <w:szCs w:val="24"/>
        </w:rPr>
        <w:t xml:space="preserve"> which was established in 2010.</w:t>
      </w:r>
      <w:r w:rsidR="00122949" w:rsidRPr="0010649F">
        <w:rPr>
          <w:rFonts w:ascii="Arial" w:hAnsi="Arial" w:cs="Arial"/>
          <w:sz w:val="24"/>
          <w:szCs w:val="24"/>
        </w:rPr>
        <w:t xml:space="preserve"> The table b</w:t>
      </w:r>
      <w:r w:rsidR="00B917BF" w:rsidRPr="0010649F">
        <w:rPr>
          <w:rFonts w:ascii="Arial" w:hAnsi="Arial" w:cs="Arial"/>
          <w:sz w:val="24"/>
          <w:szCs w:val="24"/>
        </w:rPr>
        <w:t xml:space="preserve">elow </w:t>
      </w:r>
      <w:r w:rsidR="00FD03F3" w:rsidRPr="0010649F">
        <w:rPr>
          <w:rFonts w:ascii="Arial" w:hAnsi="Arial" w:cs="Arial"/>
          <w:sz w:val="24"/>
          <w:szCs w:val="24"/>
        </w:rPr>
        <w:t>summarises</w:t>
      </w:r>
      <w:r w:rsidR="00122949" w:rsidRPr="0010649F">
        <w:rPr>
          <w:rFonts w:ascii="Arial" w:hAnsi="Arial" w:cs="Arial"/>
          <w:sz w:val="24"/>
          <w:szCs w:val="24"/>
        </w:rPr>
        <w:t xml:space="preserve"> their</w:t>
      </w:r>
      <w:r w:rsidR="00B917BF" w:rsidRPr="0010649F">
        <w:rPr>
          <w:rFonts w:ascii="Arial" w:hAnsi="Arial" w:cs="Arial"/>
          <w:sz w:val="24"/>
          <w:szCs w:val="24"/>
        </w:rPr>
        <w:t xml:space="preserve"> experience </w:t>
      </w:r>
      <w:r w:rsidR="00122949" w:rsidRPr="0010649F">
        <w:rPr>
          <w:rFonts w:ascii="Arial" w:hAnsi="Arial" w:cs="Arial"/>
          <w:sz w:val="24"/>
          <w:szCs w:val="24"/>
        </w:rPr>
        <w:t>according to the proposal submitted</w:t>
      </w:r>
      <w:r w:rsidR="00106FF9" w:rsidRPr="0010649F">
        <w:rPr>
          <w:rFonts w:ascii="Arial" w:hAnsi="Arial" w:cs="Arial"/>
          <w:sz w:val="24"/>
          <w:szCs w:val="24"/>
        </w:rPr>
        <w:t>:</w:t>
      </w:r>
    </w:p>
    <w:tbl>
      <w:tblPr>
        <w:tblStyle w:val="GridTable1Light"/>
        <w:tblW w:w="9214" w:type="dxa"/>
        <w:tblLook w:val="04A0" w:firstRow="1" w:lastRow="0" w:firstColumn="1" w:lastColumn="0" w:noHBand="0" w:noVBand="1"/>
      </w:tblPr>
      <w:tblGrid>
        <w:gridCol w:w="3119"/>
        <w:gridCol w:w="3260"/>
        <w:gridCol w:w="2835"/>
      </w:tblGrid>
      <w:tr w:rsidR="0010649F" w:rsidRPr="0010649F" w:rsidTr="00477476">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7B004E" w:rsidRPr="0010649F" w:rsidRDefault="00DE5C97" w:rsidP="002650F5">
            <w:pPr>
              <w:spacing w:before="60" w:after="60" w:line="240" w:lineRule="auto"/>
              <w:jc w:val="center"/>
              <w:rPr>
                <w:rFonts w:ascii="Arial" w:eastAsia="Times New Roman" w:hAnsi="Arial" w:cs="Arial"/>
                <w:bCs w:val="0"/>
                <w:szCs w:val="20"/>
                <w:lang w:val="en-US"/>
              </w:rPr>
            </w:pPr>
            <w:r w:rsidRPr="0010649F">
              <w:rPr>
                <w:rFonts w:ascii="Arial" w:eastAsia="Times New Roman" w:hAnsi="Arial" w:cs="Arial"/>
                <w:bCs w:val="0"/>
                <w:szCs w:val="20"/>
                <w:lang w:val="en-US"/>
              </w:rPr>
              <w:t>Previous Clients</w:t>
            </w:r>
          </w:p>
        </w:tc>
        <w:tc>
          <w:tcPr>
            <w:tcW w:w="3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7B004E" w:rsidRPr="0010649F" w:rsidRDefault="00DE5C97" w:rsidP="002650F5">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Cs w:val="20"/>
                <w:lang w:val="en-US"/>
              </w:rPr>
            </w:pPr>
            <w:r w:rsidRPr="0010649F">
              <w:rPr>
                <w:rFonts w:ascii="Arial" w:eastAsia="Times New Roman" w:hAnsi="Arial" w:cs="Arial"/>
                <w:bCs w:val="0"/>
                <w:szCs w:val="20"/>
                <w:lang w:val="en-US"/>
              </w:rPr>
              <w:t>Services Contracted</w:t>
            </w:r>
          </w:p>
        </w:tc>
        <w:tc>
          <w:tcPr>
            <w:tcW w:w="28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7B004E" w:rsidRPr="0010649F" w:rsidRDefault="00DE5C97" w:rsidP="002650F5">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Cs w:val="20"/>
                <w:lang w:val="en-US"/>
              </w:rPr>
            </w:pPr>
            <w:r w:rsidRPr="0010649F">
              <w:rPr>
                <w:rFonts w:ascii="Arial" w:eastAsia="Times New Roman" w:hAnsi="Arial" w:cs="Arial"/>
                <w:bCs w:val="0"/>
                <w:szCs w:val="20"/>
                <w:lang w:val="en-US"/>
              </w:rPr>
              <w:t>Duration of Contract</w:t>
            </w:r>
          </w:p>
        </w:tc>
      </w:tr>
      <w:tr w:rsidR="0010649F" w:rsidRPr="0010649F" w:rsidTr="00477476">
        <w:trPr>
          <w:trHeight w:val="30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noWrap/>
          </w:tcPr>
          <w:p w:rsidR="00DC132C" w:rsidRPr="0010649F" w:rsidRDefault="001937AB" w:rsidP="00FD03F3">
            <w:pPr>
              <w:spacing w:before="60" w:after="60" w:line="240" w:lineRule="auto"/>
              <w:rPr>
                <w:rFonts w:ascii="Arial" w:eastAsia="Times New Roman" w:hAnsi="Arial" w:cs="Arial"/>
                <w:b w:val="0"/>
                <w:szCs w:val="20"/>
                <w:lang w:val="en-US"/>
              </w:rPr>
            </w:pPr>
            <w:r w:rsidRPr="0010649F">
              <w:rPr>
                <w:rFonts w:ascii="Arial" w:eastAsia="Times New Roman" w:hAnsi="Arial" w:cs="Arial"/>
                <w:b w:val="0"/>
                <w:szCs w:val="20"/>
                <w:lang w:val="en-US"/>
              </w:rPr>
              <w:t>Woman Judges</w:t>
            </w:r>
          </w:p>
        </w:tc>
        <w:tc>
          <w:tcPr>
            <w:tcW w:w="3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noWrap/>
          </w:tcPr>
          <w:p w:rsidR="00B64612" w:rsidRPr="0010649F" w:rsidRDefault="001937AB" w:rsidP="002650F5">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n-US"/>
              </w:rPr>
            </w:pPr>
            <w:r w:rsidRPr="0010649F">
              <w:rPr>
                <w:rFonts w:ascii="Arial" w:eastAsia="Times New Roman" w:hAnsi="Arial" w:cs="Arial"/>
                <w:szCs w:val="20"/>
                <w:lang w:val="en-US"/>
              </w:rPr>
              <w:t xml:space="preserve">Conferences, Accommodation </w:t>
            </w:r>
            <w:r w:rsidR="00DE5C97" w:rsidRPr="0010649F">
              <w:rPr>
                <w:rFonts w:ascii="Arial" w:eastAsia="Times New Roman" w:hAnsi="Arial" w:cs="Arial"/>
                <w:szCs w:val="20"/>
                <w:lang w:val="en-US"/>
              </w:rPr>
              <w:t>and</w:t>
            </w:r>
            <w:r w:rsidRPr="0010649F">
              <w:rPr>
                <w:rFonts w:ascii="Arial" w:eastAsia="Times New Roman" w:hAnsi="Arial" w:cs="Arial"/>
                <w:szCs w:val="20"/>
                <w:lang w:val="en-US"/>
              </w:rPr>
              <w:t xml:space="preserve"> Transport</w:t>
            </w:r>
          </w:p>
        </w:tc>
        <w:tc>
          <w:tcPr>
            <w:tcW w:w="28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noWrap/>
          </w:tcPr>
          <w:p w:rsidR="007B004E" w:rsidRPr="0010649F" w:rsidRDefault="001937AB" w:rsidP="002650F5">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n-US"/>
              </w:rPr>
            </w:pPr>
            <w:r w:rsidRPr="0010649F">
              <w:rPr>
                <w:rFonts w:ascii="Arial" w:eastAsia="Times New Roman" w:hAnsi="Arial" w:cs="Arial"/>
                <w:szCs w:val="20"/>
                <w:lang w:val="en-US"/>
              </w:rPr>
              <w:t xml:space="preserve">Annual Project (3 Years) </w:t>
            </w:r>
          </w:p>
        </w:tc>
      </w:tr>
      <w:tr w:rsidR="0010649F" w:rsidRPr="0010649F" w:rsidTr="00477476">
        <w:trPr>
          <w:trHeight w:val="285"/>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noWrap/>
          </w:tcPr>
          <w:p w:rsidR="007B004E" w:rsidRPr="0010649F" w:rsidRDefault="001937AB" w:rsidP="00FD03F3">
            <w:pPr>
              <w:spacing w:before="60" w:after="60" w:line="240" w:lineRule="auto"/>
              <w:rPr>
                <w:rFonts w:ascii="Arial" w:eastAsia="Times New Roman" w:hAnsi="Arial" w:cs="Arial"/>
                <w:b w:val="0"/>
                <w:szCs w:val="20"/>
                <w:lang w:val="en-US"/>
              </w:rPr>
            </w:pPr>
            <w:r w:rsidRPr="0010649F">
              <w:rPr>
                <w:rFonts w:ascii="Arial" w:eastAsia="Times New Roman" w:hAnsi="Arial" w:cs="Arial"/>
                <w:b w:val="0"/>
                <w:szCs w:val="20"/>
                <w:lang w:val="en-US"/>
              </w:rPr>
              <w:t>Department of Health North West</w:t>
            </w:r>
          </w:p>
        </w:tc>
        <w:tc>
          <w:tcPr>
            <w:tcW w:w="3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noWrap/>
          </w:tcPr>
          <w:p w:rsidR="007B004E" w:rsidRPr="0010649F" w:rsidRDefault="001937AB" w:rsidP="002650F5">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n-US"/>
              </w:rPr>
            </w:pPr>
            <w:r w:rsidRPr="0010649F">
              <w:rPr>
                <w:rFonts w:ascii="Arial" w:eastAsia="Times New Roman" w:hAnsi="Arial" w:cs="Arial"/>
                <w:szCs w:val="20"/>
                <w:lang w:val="en-US"/>
              </w:rPr>
              <w:t>Cuba Medical Student Group</w:t>
            </w:r>
          </w:p>
        </w:tc>
        <w:tc>
          <w:tcPr>
            <w:tcW w:w="28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noWrap/>
          </w:tcPr>
          <w:p w:rsidR="007B004E" w:rsidRPr="0010649F" w:rsidRDefault="001937AB" w:rsidP="002650F5">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n-US"/>
              </w:rPr>
            </w:pPr>
            <w:r w:rsidRPr="0010649F">
              <w:rPr>
                <w:rFonts w:ascii="Arial" w:eastAsia="Times New Roman" w:hAnsi="Arial" w:cs="Arial"/>
                <w:szCs w:val="20"/>
                <w:lang w:val="en-US"/>
              </w:rPr>
              <w:t>Annual Projects (3 Years)</w:t>
            </w:r>
          </w:p>
        </w:tc>
      </w:tr>
      <w:tr w:rsidR="0010649F" w:rsidRPr="0010649F" w:rsidTr="00477476">
        <w:trPr>
          <w:trHeight w:val="30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noWrap/>
          </w:tcPr>
          <w:p w:rsidR="007B004E" w:rsidRPr="0010649F" w:rsidRDefault="00124636" w:rsidP="00FD03F3">
            <w:pPr>
              <w:spacing w:before="60" w:after="60" w:line="240" w:lineRule="auto"/>
              <w:rPr>
                <w:rFonts w:ascii="Arial" w:eastAsia="Times New Roman" w:hAnsi="Arial" w:cs="Arial"/>
                <w:b w:val="0"/>
                <w:szCs w:val="20"/>
                <w:lang w:val="en-US"/>
              </w:rPr>
            </w:pPr>
            <w:r w:rsidRPr="0010649F">
              <w:rPr>
                <w:rFonts w:ascii="Arial" w:eastAsia="Times New Roman" w:hAnsi="Arial" w:cs="Arial"/>
                <w:b w:val="0"/>
                <w:szCs w:val="20"/>
                <w:lang w:val="en-US"/>
              </w:rPr>
              <w:t>Waterberg Municipality</w:t>
            </w:r>
          </w:p>
        </w:tc>
        <w:tc>
          <w:tcPr>
            <w:tcW w:w="3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noWrap/>
          </w:tcPr>
          <w:p w:rsidR="00B64612" w:rsidRPr="0010649F" w:rsidRDefault="00124636" w:rsidP="002650F5">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n-US"/>
              </w:rPr>
            </w:pPr>
            <w:r w:rsidRPr="0010649F">
              <w:rPr>
                <w:rFonts w:ascii="Arial" w:eastAsia="Times New Roman" w:hAnsi="Arial" w:cs="Arial"/>
                <w:szCs w:val="20"/>
                <w:lang w:val="en-US"/>
              </w:rPr>
              <w:t>Flight,</w:t>
            </w:r>
            <w:r w:rsidR="00B64612" w:rsidRPr="0010649F">
              <w:rPr>
                <w:rFonts w:ascii="Arial" w:eastAsia="Times New Roman" w:hAnsi="Arial" w:cs="Arial"/>
                <w:szCs w:val="20"/>
                <w:lang w:val="en-US"/>
              </w:rPr>
              <w:t xml:space="preserve"> </w:t>
            </w:r>
            <w:r w:rsidRPr="0010649F">
              <w:rPr>
                <w:rFonts w:ascii="Arial" w:eastAsia="Times New Roman" w:hAnsi="Arial" w:cs="Arial"/>
                <w:szCs w:val="20"/>
                <w:lang w:val="en-US"/>
              </w:rPr>
              <w:t>Accommodation,</w:t>
            </w:r>
            <w:r w:rsidR="00B64612" w:rsidRPr="0010649F">
              <w:rPr>
                <w:rFonts w:ascii="Arial" w:eastAsia="Times New Roman" w:hAnsi="Arial" w:cs="Arial"/>
                <w:szCs w:val="20"/>
                <w:lang w:val="en-US"/>
              </w:rPr>
              <w:t xml:space="preserve"> </w:t>
            </w:r>
            <w:r w:rsidRPr="0010649F">
              <w:rPr>
                <w:rFonts w:ascii="Arial" w:eastAsia="Times New Roman" w:hAnsi="Arial" w:cs="Arial"/>
                <w:szCs w:val="20"/>
                <w:lang w:val="en-US"/>
              </w:rPr>
              <w:t>Car,</w:t>
            </w:r>
            <w:r w:rsidR="00B64612" w:rsidRPr="0010649F">
              <w:rPr>
                <w:rFonts w:ascii="Arial" w:eastAsia="Times New Roman" w:hAnsi="Arial" w:cs="Arial"/>
                <w:szCs w:val="20"/>
                <w:lang w:val="en-US"/>
              </w:rPr>
              <w:t xml:space="preserve"> </w:t>
            </w:r>
            <w:r w:rsidRPr="0010649F">
              <w:rPr>
                <w:rFonts w:ascii="Arial" w:eastAsia="Times New Roman" w:hAnsi="Arial" w:cs="Arial"/>
                <w:szCs w:val="20"/>
                <w:lang w:val="en-US"/>
              </w:rPr>
              <w:t>Shuttle and Group bookings</w:t>
            </w:r>
          </w:p>
        </w:tc>
        <w:tc>
          <w:tcPr>
            <w:tcW w:w="28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noWrap/>
          </w:tcPr>
          <w:p w:rsidR="007B004E" w:rsidRPr="0010649F" w:rsidRDefault="00124636" w:rsidP="002650F5">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n-US"/>
              </w:rPr>
            </w:pPr>
            <w:r w:rsidRPr="0010649F">
              <w:rPr>
                <w:rFonts w:ascii="Arial" w:eastAsia="Times New Roman" w:hAnsi="Arial" w:cs="Arial"/>
                <w:szCs w:val="20"/>
                <w:lang w:val="en-US"/>
              </w:rPr>
              <w:t xml:space="preserve">3 Years </w:t>
            </w:r>
          </w:p>
        </w:tc>
      </w:tr>
      <w:tr w:rsidR="0010649F" w:rsidRPr="0010649F" w:rsidTr="00477476">
        <w:trPr>
          <w:trHeight w:val="30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noWrap/>
          </w:tcPr>
          <w:p w:rsidR="00124636" w:rsidRPr="0010649F" w:rsidRDefault="00124636" w:rsidP="00FD03F3">
            <w:pPr>
              <w:spacing w:before="60" w:after="60" w:line="240" w:lineRule="auto"/>
              <w:rPr>
                <w:rFonts w:ascii="Arial" w:eastAsia="Times New Roman" w:hAnsi="Arial" w:cs="Arial"/>
                <w:b w:val="0"/>
                <w:szCs w:val="20"/>
                <w:lang w:val="en-US"/>
              </w:rPr>
            </w:pPr>
            <w:r w:rsidRPr="0010649F">
              <w:rPr>
                <w:rFonts w:ascii="Arial" w:eastAsia="Times New Roman" w:hAnsi="Arial" w:cs="Arial"/>
                <w:b w:val="0"/>
                <w:szCs w:val="20"/>
                <w:lang w:val="en-US"/>
              </w:rPr>
              <w:t>South Africa Weather Services</w:t>
            </w:r>
          </w:p>
        </w:tc>
        <w:tc>
          <w:tcPr>
            <w:tcW w:w="3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noWrap/>
          </w:tcPr>
          <w:p w:rsidR="00B64612" w:rsidRPr="0010649F" w:rsidRDefault="00124636" w:rsidP="002650F5">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n-US"/>
              </w:rPr>
            </w:pPr>
            <w:r w:rsidRPr="0010649F">
              <w:rPr>
                <w:rFonts w:ascii="Arial" w:eastAsia="Times New Roman" w:hAnsi="Arial" w:cs="Arial"/>
                <w:szCs w:val="20"/>
                <w:lang w:val="en-US"/>
              </w:rPr>
              <w:t>Group Travel, Conference,</w:t>
            </w:r>
            <w:r w:rsidR="004E6BBD" w:rsidRPr="0010649F">
              <w:rPr>
                <w:rFonts w:ascii="Arial" w:eastAsia="Times New Roman" w:hAnsi="Arial" w:cs="Arial"/>
                <w:szCs w:val="20"/>
                <w:lang w:val="en-US"/>
              </w:rPr>
              <w:t xml:space="preserve"> </w:t>
            </w:r>
            <w:r w:rsidRPr="0010649F">
              <w:rPr>
                <w:rFonts w:ascii="Arial" w:eastAsia="Times New Roman" w:hAnsi="Arial" w:cs="Arial"/>
                <w:szCs w:val="20"/>
                <w:lang w:val="en-US"/>
              </w:rPr>
              <w:t>Accommodation,</w:t>
            </w:r>
            <w:r w:rsidR="00B64612" w:rsidRPr="0010649F">
              <w:rPr>
                <w:rFonts w:ascii="Arial" w:eastAsia="Times New Roman" w:hAnsi="Arial" w:cs="Arial"/>
                <w:szCs w:val="20"/>
                <w:lang w:val="en-US"/>
              </w:rPr>
              <w:t xml:space="preserve"> </w:t>
            </w:r>
            <w:r w:rsidRPr="0010649F">
              <w:rPr>
                <w:rFonts w:ascii="Arial" w:eastAsia="Times New Roman" w:hAnsi="Arial" w:cs="Arial"/>
                <w:szCs w:val="20"/>
                <w:lang w:val="en-US"/>
              </w:rPr>
              <w:t>Transport,</w:t>
            </w:r>
            <w:r w:rsidR="00B64612" w:rsidRPr="0010649F">
              <w:rPr>
                <w:rFonts w:ascii="Arial" w:eastAsia="Times New Roman" w:hAnsi="Arial" w:cs="Arial"/>
                <w:szCs w:val="20"/>
                <w:lang w:val="en-US"/>
              </w:rPr>
              <w:t xml:space="preserve"> </w:t>
            </w:r>
            <w:r w:rsidRPr="0010649F">
              <w:rPr>
                <w:rFonts w:ascii="Arial" w:eastAsia="Times New Roman" w:hAnsi="Arial" w:cs="Arial"/>
                <w:szCs w:val="20"/>
                <w:lang w:val="en-US"/>
              </w:rPr>
              <w:t>Flights and Car rentals</w:t>
            </w:r>
          </w:p>
        </w:tc>
        <w:tc>
          <w:tcPr>
            <w:tcW w:w="28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noWrap/>
          </w:tcPr>
          <w:p w:rsidR="00124636" w:rsidRPr="0010649F" w:rsidRDefault="00124636" w:rsidP="002650F5">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n-US"/>
              </w:rPr>
            </w:pPr>
            <w:r w:rsidRPr="0010649F">
              <w:rPr>
                <w:rFonts w:ascii="Arial" w:eastAsia="Times New Roman" w:hAnsi="Arial" w:cs="Arial"/>
                <w:szCs w:val="20"/>
                <w:lang w:val="en-US"/>
              </w:rPr>
              <w:t xml:space="preserve">3 Years </w:t>
            </w:r>
          </w:p>
        </w:tc>
      </w:tr>
      <w:tr w:rsidR="0010649F" w:rsidRPr="0010649F" w:rsidTr="00477476">
        <w:trPr>
          <w:trHeight w:val="30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noWrap/>
          </w:tcPr>
          <w:p w:rsidR="00F77503" w:rsidRPr="0010649F" w:rsidRDefault="00F77503" w:rsidP="00FD03F3">
            <w:pPr>
              <w:spacing w:before="60" w:after="60" w:line="240" w:lineRule="auto"/>
              <w:rPr>
                <w:rFonts w:ascii="Arial" w:eastAsia="Times New Roman" w:hAnsi="Arial" w:cs="Arial"/>
                <w:b w:val="0"/>
                <w:szCs w:val="20"/>
                <w:lang w:val="en-US"/>
              </w:rPr>
            </w:pPr>
            <w:r w:rsidRPr="0010649F">
              <w:rPr>
                <w:rFonts w:ascii="Arial" w:eastAsia="Times New Roman" w:hAnsi="Arial" w:cs="Arial"/>
                <w:b w:val="0"/>
                <w:szCs w:val="20"/>
                <w:lang w:val="en-US"/>
              </w:rPr>
              <w:t>Universal Service and Access Agency of South Africa</w:t>
            </w:r>
          </w:p>
        </w:tc>
        <w:tc>
          <w:tcPr>
            <w:tcW w:w="326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noWrap/>
          </w:tcPr>
          <w:p w:rsidR="00B64612" w:rsidRPr="0010649F" w:rsidRDefault="00124636" w:rsidP="002650F5">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n-US"/>
              </w:rPr>
            </w:pPr>
            <w:r w:rsidRPr="0010649F">
              <w:rPr>
                <w:rFonts w:ascii="Arial" w:eastAsia="Times New Roman" w:hAnsi="Arial" w:cs="Arial"/>
                <w:szCs w:val="20"/>
                <w:lang w:val="en-US"/>
              </w:rPr>
              <w:t>Flight,</w:t>
            </w:r>
            <w:r w:rsidR="00B64612" w:rsidRPr="0010649F">
              <w:rPr>
                <w:rFonts w:ascii="Arial" w:eastAsia="Times New Roman" w:hAnsi="Arial" w:cs="Arial"/>
                <w:szCs w:val="20"/>
                <w:lang w:val="en-US"/>
              </w:rPr>
              <w:t xml:space="preserve"> </w:t>
            </w:r>
            <w:r w:rsidRPr="0010649F">
              <w:rPr>
                <w:rFonts w:ascii="Arial" w:eastAsia="Times New Roman" w:hAnsi="Arial" w:cs="Arial"/>
                <w:szCs w:val="20"/>
                <w:lang w:val="en-US"/>
              </w:rPr>
              <w:t>Accommodation,</w:t>
            </w:r>
            <w:r w:rsidR="00B64612" w:rsidRPr="0010649F">
              <w:rPr>
                <w:rFonts w:ascii="Arial" w:eastAsia="Times New Roman" w:hAnsi="Arial" w:cs="Arial"/>
                <w:szCs w:val="20"/>
                <w:lang w:val="en-US"/>
              </w:rPr>
              <w:t xml:space="preserve"> </w:t>
            </w:r>
            <w:r w:rsidRPr="0010649F">
              <w:rPr>
                <w:rFonts w:ascii="Arial" w:eastAsia="Times New Roman" w:hAnsi="Arial" w:cs="Arial"/>
                <w:szCs w:val="20"/>
                <w:lang w:val="en-US"/>
              </w:rPr>
              <w:t>Car,</w:t>
            </w:r>
            <w:r w:rsidR="00B64612" w:rsidRPr="0010649F">
              <w:rPr>
                <w:rFonts w:ascii="Arial" w:eastAsia="Times New Roman" w:hAnsi="Arial" w:cs="Arial"/>
                <w:szCs w:val="20"/>
                <w:lang w:val="en-US"/>
              </w:rPr>
              <w:t xml:space="preserve"> </w:t>
            </w:r>
            <w:r w:rsidRPr="0010649F">
              <w:rPr>
                <w:rFonts w:ascii="Arial" w:eastAsia="Times New Roman" w:hAnsi="Arial" w:cs="Arial"/>
                <w:szCs w:val="20"/>
                <w:lang w:val="en-US"/>
              </w:rPr>
              <w:t>Shuttle and Group bookings</w:t>
            </w:r>
          </w:p>
        </w:tc>
        <w:tc>
          <w:tcPr>
            <w:tcW w:w="28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noWrap/>
          </w:tcPr>
          <w:p w:rsidR="007B004E" w:rsidRPr="0010649F" w:rsidRDefault="00B64612" w:rsidP="002650F5">
            <w:pPr>
              <w:pStyle w:val="ListParagraph"/>
              <w:numPr>
                <w:ilvl w:val="0"/>
                <w:numId w:val="29"/>
              </w:numPr>
              <w:spacing w:before="60" w:after="60" w:line="240" w:lineRule="auto"/>
              <w:ind w:left="176" w:hanging="176"/>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val="en-US"/>
              </w:rPr>
            </w:pPr>
            <w:r w:rsidRPr="0010649F">
              <w:rPr>
                <w:rFonts w:ascii="Arial" w:eastAsia="Times New Roman" w:hAnsi="Arial" w:cs="Arial"/>
                <w:szCs w:val="20"/>
                <w:lang w:val="en-US"/>
              </w:rPr>
              <w:t>Y</w:t>
            </w:r>
            <w:r w:rsidR="00124636" w:rsidRPr="0010649F">
              <w:rPr>
                <w:rFonts w:ascii="Arial" w:eastAsia="Times New Roman" w:hAnsi="Arial" w:cs="Arial"/>
                <w:szCs w:val="20"/>
                <w:lang w:val="en-US"/>
              </w:rPr>
              <w:t xml:space="preserve">ears </w:t>
            </w:r>
          </w:p>
        </w:tc>
      </w:tr>
    </w:tbl>
    <w:p w:rsidR="00DE5C97" w:rsidRPr="0010649F" w:rsidRDefault="00DE5C97" w:rsidP="00DE5C97">
      <w:pPr>
        <w:spacing w:after="0" w:line="360" w:lineRule="auto"/>
        <w:jc w:val="both"/>
        <w:rPr>
          <w:rFonts w:ascii="Arial" w:hAnsi="Arial" w:cs="Arial"/>
          <w:sz w:val="24"/>
          <w:szCs w:val="24"/>
        </w:rPr>
      </w:pPr>
    </w:p>
    <w:p w:rsidR="008115C9" w:rsidRPr="0010649F" w:rsidRDefault="00DE5C97" w:rsidP="008115C9">
      <w:pPr>
        <w:spacing w:after="0" w:line="360" w:lineRule="auto"/>
        <w:ind w:left="851" w:hanging="425"/>
        <w:jc w:val="both"/>
        <w:rPr>
          <w:rFonts w:ascii="Arial" w:hAnsi="Arial" w:cs="Arial"/>
          <w:sz w:val="24"/>
          <w:szCs w:val="24"/>
        </w:rPr>
      </w:pPr>
      <w:r w:rsidRPr="0010649F">
        <w:rPr>
          <w:rFonts w:ascii="Arial" w:hAnsi="Arial" w:cs="Arial"/>
          <w:sz w:val="24"/>
          <w:szCs w:val="24"/>
        </w:rPr>
        <w:t>(b)</w:t>
      </w:r>
      <w:r w:rsidRPr="0010649F">
        <w:rPr>
          <w:rFonts w:ascii="Arial" w:hAnsi="Arial" w:cs="Arial"/>
          <w:sz w:val="24"/>
          <w:szCs w:val="24"/>
        </w:rPr>
        <w:tab/>
      </w:r>
      <w:r w:rsidR="00122949" w:rsidRPr="0010649F">
        <w:rPr>
          <w:rFonts w:ascii="Arial" w:hAnsi="Arial" w:cs="Arial"/>
          <w:sz w:val="24"/>
          <w:szCs w:val="24"/>
        </w:rPr>
        <w:t>The bid was evaluated in three phases</w:t>
      </w:r>
      <w:r w:rsidR="008115C9" w:rsidRPr="0010649F">
        <w:rPr>
          <w:rFonts w:ascii="Arial" w:hAnsi="Arial" w:cs="Arial"/>
          <w:sz w:val="24"/>
          <w:szCs w:val="24"/>
        </w:rPr>
        <w:t>:</w:t>
      </w:r>
    </w:p>
    <w:p w:rsidR="008115C9" w:rsidRPr="0010649F" w:rsidRDefault="008115C9" w:rsidP="008115C9">
      <w:pPr>
        <w:pStyle w:val="ListParagraph"/>
        <w:numPr>
          <w:ilvl w:val="0"/>
          <w:numId w:val="22"/>
        </w:numPr>
        <w:spacing w:after="0" w:line="360" w:lineRule="auto"/>
        <w:ind w:left="1276" w:hanging="425"/>
        <w:jc w:val="both"/>
        <w:rPr>
          <w:rFonts w:ascii="Arial" w:hAnsi="Arial" w:cs="Arial"/>
          <w:sz w:val="24"/>
          <w:szCs w:val="24"/>
        </w:rPr>
      </w:pPr>
      <w:r w:rsidRPr="0010649F">
        <w:rPr>
          <w:rFonts w:ascii="Arial" w:hAnsi="Arial" w:cs="Arial"/>
          <w:sz w:val="24"/>
          <w:szCs w:val="24"/>
        </w:rPr>
        <w:t>A</w:t>
      </w:r>
      <w:r w:rsidR="00122949" w:rsidRPr="0010649F">
        <w:rPr>
          <w:rFonts w:ascii="Arial" w:hAnsi="Arial" w:cs="Arial"/>
          <w:sz w:val="24"/>
          <w:szCs w:val="24"/>
        </w:rPr>
        <w:t>dministrative compliance - provision</w:t>
      </w:r>
      <w:r w:rsidRPr="0010649F">
        <w:rPr>
          <w:rFonts w:ascii="Arial" w:hAnsi="Arial" w:cs="Arial"/>
          <w:sz w:val="24"/>
          <w:szCs w:val="24"/>
        </w:rPr>
        <w:t xml:space="preserve"> of minimum required documents;</w:t>
      </w:r>
    </w:p>
    <w:p w:rsidR="008115C9" w:rsidRPr="0010649F" w:rsidRDefault="008115C9" w:rsidP="008115C9">
      <w:pPr>
        <w:pStyle w:val="ListParagraph"/>
        <w:numPr>
          <w:ilvl w:val="0"/>
          <w:numId w:val="22"/>
        </w:numPr>
        <w:spacing w:after="0" w:line="360" w:lineRule="auto"/>
        <w:ind w:left="1276" w:hanging="425"/>
        <w:jc w:val="both"/>
        <w:rPr>
          <w:rFonts w:ascii="Arial" w:hAnsi="Arial" w:cs="Arial"/>
          <w:sz w:val="24"/>
          <w:szCs w:val="24"/>
        </w:rPr>
      </w:pPr>
      <w:r w:rsidRPr="0010649F">
        <w:rPr>
          <w:rFonts w:ascii="Arial" w:hAnsi="Arial" w:cs="Arial"/>
          <w:sz w:val="24"/>
          <w:szCs w:val="24"/>
        </w:rPr>
        <w:t>F</w:t>
      </w:r>
      <w:r w:rsidR="00122949" w:rsidRPr="0010649F">
        <w:rPr>
          <w:rFonts w:ascii="Arial" w:hAnsi="Arial" w:cs="Arial"/>
          <w:sz w:val="24"/>
          <w:szCs w:val="24"/>
        </w:rPr>
        <w:t xml:space="preserve">unctionality scoring – according to the criteria at </w:t>
      </w:r>
      <w:r w:rsidR="00FD03F3" w:rsidRPr="0010649F">
        <w:rPr>
          <w:rFonts w:ascii="Arial" w:hAnsi="Arial" w:cs="Arial"/>
          <w:sz w:val="24"/>
          <w:szCs w:val="24"/>
        </w:rPr>
        <w:t>highlighted above</w:t>
      </w:r>
      <w:r w:rsidR="00122949" w:rsidRPr="0010649F">
        <w:rPr>
          <w:rFonts w:ascii="Arial" w:hAnsi="Arial" w:cs="Arial"/>
          <w:sz w:val="24"/>
          <w:szCs w:val="24"/>
        </w:rPr>
        <w:t xml:space="preserve">; and </w:t>
      </w:r>
    </w:p>
    <w:p w:rsidR="00FD03F3" w:rsidRPr="0010649F" w:rsidRDefault="008115C9" w:rsidP="008115C9">
      <w:pPr>
        <w:pStyle w:val="ListParagraph"/>
        <w:numPr>
          <w:ilvl w:val="0"/>
          <w:numId w:val="22"/>
        </w:numPr>
        <w:spacing w:after="240" w:line="360" w:lineRule="auto"/>
        <w:ind w:left="1276" w:hanging="425"/>
        <w:contextualSpacing w:val="0"/>
        <w:jc w:val="both"/>
        <w:rPr>
          <w:rFonts w:ascii="Arial" w:hAnsi="Arial" w:cs="Arial"/>
          <w:sz w:val="24"/>
          <w:szCs w:val="24"/>
        </w:rPr>
      </w:pPr>
      <w:r w:rsidRPr="0010649F">
        <w:rPr>
          <w:rFonts w:ascii="Arial" w:hAnsi="Arial" w:cs="Arial"/>
          <w:sz w:val="24"/>
          <w:szCs w:val="24"/>
        </w:rPr>
        <w:t>P</w:t>
      </w:r>
      <w:r w:rsidR="00122949" w:rsidRPr="0010649F">
        <w:rPr>
          <w:rFonts w:ascii="Arial" w:hAnsi="Arial" w:cs="Arial"/>
          <w:sz w:val="24"/>
          <w:szCs w:val="24"/>
        </w:rPr>
        <w:t xml:space="preserve">oints for price and Broad Based Black-Economic Empowerment. </w:t>
      </w:r>
    </w:p>
    <w:p w:rsidR="003D0C18" w:rsidRPr="0010649F" w:rsidRDefault="00122949" w:rsidP="00FD03F3">
      <w:pPr>
        <w:spacing w:after="240" w:line="360" w:lineRule="auto"/>
        <w:ind w:left="851"/>
        <w:jc w:val="both"/>
        <w:rPr>
          <w:rFonts w:ascii="Arial" w:hAnsi="Arial" w:cs="Arial"/>
          <w:sz w:val="24"/>
          <w:szCs w:val="24"/>
        </w:rPr>
      </w:pPr>
      <w:r w:rsidRPr="0010649F">
        <w:rPr>
          <w:rFonts w:ascii="Arial" w:hAnsi="Arial" w:cs="Arial"/>
          <w:sz w:val="24"/>
          <w:szCs w:val="24"/>
        </w:rPr>
        <w:lastRenderedPageBreak/>
        <w:t>Batsumi (Pty)</w:t>
      </w:r>
      <w:r w:rsidR="00B64612" w:rsidRPr="0010649F">
        <w:rPr>
          <w:rFonts w:ascii="Arial" w:hAnsi="Arial" w:cs="Arial"/>
          <w:sz w:val="24"/>
          <w:szCs w:val="24"/>
        </w:rPr>
        <w:t xml:space="preserve"> </w:t>
      </w:r>
      <w:r w:rsidR="002A3CD0" w:rsidRPr="0010649F">
        <w:rPr>
          <w:rFonts w:ascii="Arial" w:hAnsi="Arial" w:cs="Arial"/>
          <w:sz w:val="24"/>
          <w:szCs w:val="24"/>
        </w:rPr>
        <w:t>Ltd qualified</w:t>
      </w:r>
      <w:r w:rsidR="00FD03F3" w:rsidRPr="0010649F">
        <w:rPr>
          <w:rFonts w:ascii="Arial" w:hAnsi="Arial" w:cs="Arial"/>
          <w:sz w:val="24"/>
          <w:szCs w:val="24"/>
        </w:rPr>
        <w:t xml:space="preserve"> for</w:t>
      </w:r>
      <w:r w:rsidRPr="0010649F">
        <w:rPr>
          <w:rFonts w:ascii="Arial" w:hAnsi="Arial" w:cs="Arial"/>
          <w:sz w:val="24"/>
          <w:szCs w:val="24"/>
        </w:rPr>
        <w:t xml:space="preserve"> both phases 1 and 2 and scored the highest points for the lowest management fee (8%) over the term of the contract</w:t>
      </w:r>
      <w:r w:rsidR="002A3CD0" w:rsidRPr="0010649F">
        <w:rPr>
          <w:rFonts w:ascii="Arial" w:hAnsi="Arial" w:cs="Arial"/>
          <w:sz w:val="24"/>
          <w:szCs w:val="24"/>
        </w:rPr>
        <w:t xml:space="preserve"> in phase 3</w:t>
      </w:r>
      <w:r w:rsidRPr="0010649F">
        <w:rPr>
          <w:rFonts w:ascii="Arial" w:hAnsi="Arial" w:cs="Arial"/>
          <w:sz w:val="24"/>
          <w:szCs w:val="24"/>
        </w:rPr>
        <w:t xml:space="preserve">. </w:t>
      </w:r>
    </w:p>
    <w:p w:rsidR="0069321C" w:rsidRPr="0010649F" w:rsidRDefault="00477476" w:rsidP="00FD03F3">
      <w:pPr>
        <w:pStyle w:val="ListParagraph"/>
        <w:numPr>
          <w:ilvl w:val="0"/>
          <w:numId w:val="31"/>
        </w:numPr>
        <w:spacing w:after="240" w:line="360" w:lineRule="auto"/>
        <w:ind w:left="851" w:hanging="851"/>
        <w:contextualSpacing w:val="0"/>
        <w:jc w:val="both"/>
        <w:rPr>
          <w:rFonts w:ascii="Arial" w:hAnsi="Arial" w:cs="Arial"/>
          <w:sz w:val="24"/>
          <w:szCs w:val="24"/>
        </w:rPr>
      </w:pPr>
      <w:r w:rsidRPr="0010649F">
        <w:rPr>
          <w:rFonts w:ascii="Arial" w:hAnsi="Arial" w:cs="Arial"/>
          <w:sz w:val="24"/>
          <w:szCs w:val="24"/>
        </w:rPr>
        <w:t xml:space="preserve">The details of the </w:t>
      </w:r>
      <w:r w:rsidR="002A3CD0" w:rsidRPr="0010649F">
        <w:rPr>
          <w:rFonts w:ascii="Arial" w:hAnsi="Arial" w:cs="Arial"/>
          <w:sz w:val="24"/>
          <w:szCs w:val="24"/>
        </w:rPr>
        <w:t xml:space="preserve">schedule </w:t>
      </w:r>
      <w:r w:rsidRPr="0010649F">
        <w:rPr>
          <w:rFonts w:ascii="Arial" w:hAnsi="Arial" w:cs="Arial"/>
          <w:sz w:val="24"/>
          <w:szCs w:val="24"/>
        </w:rPr>
        <w:t>for</w:t>
      </w:r>
      <w:r w:rsidR="002A3CD0" w:rsidRPr="0010649F">
        <w:rPr>
          <w:rFonts w:ascii="Arial" w:hAnsi="Arial" w:cs="Arial"/>
          <w:sz w:val="24"/>
          <w:szCs w:val="24"/>
        </w:rPr>
        <w:t xml:space="preserve"> b</w:t>
      </w:r>
      <w:r w:rsidR="00AA0A82" w:rsidRPr="0010649F">
        <w:rPr>
          <w:rFonts w:ascii="Arial" w:hAnsi="Arial" w:cs="Arial"/>
          <w:sz w:val="24"/>
          <w:szCs w:val="24"/>
        </w:rPr>
        <w:t xml:space="preserve">ookings </w:t>
      </w:r>
      <w:r w:rsidR="002A3CD0" w:rsidRPr="0010649F">
        <w:rPr>
          <w:rFonts w:ascii="Arial" w:hAnsi="Arial" w:cs="Arial"/>
          <w:sz w:val="24"/>
          <w:szCs w:val="24"/>
        </w:rPr>
        <w:t>made with Batsumi Travel</w:t>
      </w:r>
      <w:r w:rsidR="00F71AE9" w:rsidRPr="0010649F">
        <w:rPr>
          <w:rFonts w:ascii="Arial" w:hAnsi="Arial" w:cs="Arial"/>
          <w:sz w:val="24"/>
          <w:szCs w:val="24"/>
        </w:rPr>
        <w:t xml:space="preserve"> as at </w:t>
      </w:r>
      <w:r w:rsidR="008B6576" w:rsidRPr="0010649F">
        <w:rPr>
          <w:rFonts w:ascii="Arial" w:hAnsi="Arial" w:cs="Arial"/>
          <w:sz w:val="24"/>
          <w:szCs w:val="24"/>
        </w:rPr>
        <w:t xml:space="preserve">                         </w:t>
      </w:r>
      <w:r w:rsidR="00F71AE9" w:rsidRPr="0010649F">
        <w:rPr>
          <w:rFonts w:ascii="Arial" w:hAnsi="Arial" w:cs="Arial"/>
          <w:sz w:val="24"/>
          <w:szCs w:val="24"/>
        </w:rPr>
        <w:t>9 February 2018</w:t>
      </w:r>
      <w:r w:rsidRPr="0010649F">
        <w:rPr>
          <w:rFonts w:ascii="Arial" w:hAnsi="Arial" w:cs="Arial"/>
          <w:sz w:val="24"/>
          <w:szCs w:val="24"/>
        </w:rPr>
        <w:t xml:space="preserve"> are provide</w:t>
      </w:r>
      <w:r w:rsidR="008B6576" w:rsidRPr="0010649F">
        <w:rPr>
          <w:rFonts w:ascii="Arial" w:hAnsi="Arial" w:cs="Arial"/>
          <w:sz w:val="24"/>
          <w:szCs w:val="24"/>
        </w:rPr>
        <w:t>d</w:t>
      </w:r>
      <w:r w:rsidRPr="0010649F">
        <w:rPr>
          <w:rFonts w:ascii="Arial" w:hAnsi="Arial" w:cs="Arial"/>
          <w:sz w:val="24"/>
          <w:szCs w:val="24"/>
        </w:rPr>
        <w:t xml:space="preserve"> </w:t>
      </w:r>
      <w:r w:rsidR="008B6576" w:rsidRPr="0010649F">
        <w:rPr>
          <w:rFonts w:ascii="Arial" w:hAnsi="Arial" w:cs="Arial"/>
          <w:sz w:val="24"/>
          <w:szCs w:val="24"/>
        </w:rPr>
        <w:t xml:space="preserve">in </w:t>
      </w:r>
      <w:r w:rsidRPr="0010649F">
        <w:rPr>
          <w:rFonts w:ascii="Arial" w:hAnsi="Arial" w:cs="Arial"/>
          <w:sz w:val="24"/>
          <w:szCs w:val="24"/>
        </w:rPr>
        <w:t>the attached Annexure.</w:t>
      </w:r>
    </w:p>
    <w:p w:rsidR="00BC49D0" w:rsidRPr="0010649F" w:rsidRDefault="00BC49D0">
      <w:pPr>
        <w:spacing w:after="0" w:line="240" w:lineRule="auto"/>
        <w:rPr>
          <w:rFonts w:ascii="Arial" w:hAnsi="Arial" w:cs="Arial"/>
          <w:b/>
          <w:sz w:val="24"/>
          <w:szCs w:val="24"/>
        </w:rPr>
      </w:pPr>
      <w:r w:rsidRPr="0010649F">
        <w:rPr>
          <w:rFonts w:ascii="Arial" w:hAnsi="Arial" w:cs="Arial"/>
          <w:b/>
          <w:sz w:val="24"/>
          <w:szCs w:val="24"/>
        </w:rPr>
        <w:br w:type="page"/>
      </w:r>
    </w:p>
    <w:p w:rsidR="00D812CE" w:rsidRPr="0010649F" w:rsidRDefault="00D812CE" w:rsidP="007E3879">
      <w:pPr>
        <w:spacing w:line="360" w:lineRule="auto"/>
        <w:jc w:val="both"/>
        <w:rPr>
          <w:rFonts w:ascii="Arial" w:hAnsi="Arial" w:cs="Arial"/>
          <w:sz w:val="24"/>
          <w:szCs w:val="24"/>
        </w:rPr>
      </w:pPr>
      <w:bookmarkStart w:id="0" w:name="_GoBack"/>
      <w:bookmarkEnd w:id="0"/>
    </w:p>
    <w:sectPr w:rsidR="00D812CE" w:rsidRPr="0010649F"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3E4"/>
    <w:multiLevelType w:val="hybridMultilevel"/>
    <w:tmpl w:val="A2AC2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C308F"/>
    <w:multiLevelType w:val="hybridMultilevel"/>
    <w:tmpl w:val="183AD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58573A"/>
    <w:multiLevelType w:val="hybridMultilevel"/>
    <w:tmpl w:val="1F9AC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15:restartNumberingAfterBreak="0">
    <w:nsid w:val="24A21B47"/>
    <w:multiLevelType w:val="hybridMultilevel"/>
    <w:tmpl w:val="C7D8283C"/>
    <w:lvl w:ilvl="0" w:tplc="1390DA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3520A"/>
    <w:multiLevelType w:val="hybridMultilevel"/>
    <w:tmpl w:val="C0AC3F4E"/>
    <w:lvl w:ilvl="0" w:tplc="EFDC924A">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2010423"/>
    <w:multiLevelType w:val="hybridMultilevel"/>
    <w:tmpl w:val="388A7CEA"/>
    <w:lvl w:ilvl="0" w:tplc="35821D1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20D2AB3"/>
    <w:multiLevelType w:val="hybridMultilevel"/>
    <w:tmpl w:val="B78C1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6" w15:restartNumberingAfterBreak="0">
    <w:nsid w:val="55D63212"/>
    <w:multiLevelType w:val="hybridMultilevel"/>
    <w:tmpl w:val="886036BC"/>
    <w:lvl w:ilvl="0" w:tplc="470E66F0">
      <w:start w:val="2"/>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8E51294"/>
    <w:multiLevelType w:val="hybridMultilevel"/>
    <w:tmpl w:val="B47A30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9" w15:restartNumberingAfterBreak="0">
    <w:nsid w:val="5A9B39B1"/>
    <w:multiLevelType w:val="hybridMultilevel"/>
    <w:tmpl w:val="9B2A42A0"/>
    <w:lvl w:ilvl="0" w:tplc="1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B39A3"/>
    <w:multiLevelType w:val="hybridMultilevel"/>
    <w:tmpl w:val="A2C87956"/>
    <w:lvl w:ilvl="0" w:tplc="7D8E519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B380CD4"/>
    <w:multiLevelType w:val="hybridMultilevel"/>
    <w:tmpl w:val="9B5EF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A40473"/>
    <w:multiLevelType w:val="hybridMultilevel"/>
    <w:tmpl w:val="B90C7FEC"/>
    <w:lvl w:ilvl="0" w:tplc="1C09000F">
      <w:start w:val="1"/>
      <w:numFmt w:val="decimal"/>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24"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7"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2"/>
  </w:num>
  <w:num w:numId="2">
    <w:abstractNumId w:val="31"/>
  </w:num>
  <w:num w:numId="3">
    <w:abstractNumId w:val="21"/>
  </w:num>
  <w:num w:numId="4">
    <w:abstractNumId w:val="4"/>
  </w:num>
  <w:num w:numId="5">
    <w:abstractNumId w:val="28"/>
  </w:num>
  <w:num w:numId="6">
    <w:abstractNumId w:val="18"/>
  </w:num>
  <w:num w:numId="7">
    <w:abstractNumId w:val="26"/>
  </w:num>
  <w:num w:numId="8">
    <w:abstractNumId w:val="15"/>
  </w:num>
  <w:num w:numId="9">
    <w:abstractNumId w:val="27"/>
  </w:num>
  <w:num w:numId="10">
    <w:abstractNumId w:val="8"/>
  </w:num>
  <w:num w:numId="11">
    <w:abstractNumId w:val="11"/>
  </w:num>
  <w:num w:numId="12">
    <w:abstractNumId w:val="3"/>
  </w:num>
  <w:num w:numId="13">
    <w:abstractNumId w:val="14"/>
  </w:num>
  <w:num w:numId="14">
    <w:abstractNumId w:val="25"/>
  </w:num>
  <w:num w:numId="15">
    <w:abstractNumId w:val="6"/>
  </w:num>
  <w:num w:numId="16">
    <w:abstractNumId w:val="29"/>
  </w:num>
  <w:num w:numId="17">
    <w:abstractNumId w:val="24"/>
  </w:num>
  <w:num w:numId="18">
    <w:abstractNumId w:val="30"/>
  </w:num>
  <w:num w:numId="19">
    <w:abstractNumId w:val="7"/>
  </w:num>
  <w:num w:numId="20">
    <w:abstractNumId w:val="20"/>
  </w:num>
  <w:num w:numId="21">
    <w:abstractNumId w:val="5"/>
  </w:num>
  <w:num w:numId="22">
    <w:abstractNumId w:val="19"/>
  </w:num>
  <w:num w:numId="23">
    <w:abstractNumId w:val="9"/>
  </w:num>
  <w:num w:numId="24">
    <w:abstractNumId w:val="1"/>
  </w:num>
  <w:num w:numId="25">
    <w:abstractNumId w:val="22"/>
  </w:num>
  <w:num w:numId="26">
    <w:abstractNumId w:val="13"/>
  </w:num>
  <w:num w:numId="27">
    <w:abstractNumId w:val="0"/>
  </w:num>
  <w:num w:numId="28">
    <w:abstractNumId w:val="16"/>
  </w:num>
  <w:num w:numId="29">
    <w:abstractNumId w:val="12"/>
  </w:num>
  <w:num w:numId="30">
    <w:abstractNumId w:val="23"/>
  </w:num>
  <w:num w:numId="31">
    <w:abstractNumId w:val="10"/>
  </w:num>
  <w:num w:numId="3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1727D"/>
    <w:rsid w:val="00024C88"/>
    <w:rsid w:val="000260DC"/>
    <w:rsid w:val="000262F1"/>
    <w:rsid w:val="00030E84"/>
    <w:rsid w:val="0003323B"/>
    <w:rsid w:val="00036A4D"/>
    <w:rsid w:val="00037482"/>
    <w:rsid w:val="0004093A"/>
    <w:rsid w:val="00042D11"/>
    <w:rsid w:val="0004639E"/>
    <w:rsid w:val="00052293"/>
    <w:rsid w:val="0005600D"/>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312"/>
    <w:rsid w:val="000B7FB5"/>
    <w:rsid w:val="000C2A22"/>
    <w:rsid w:val="000C3A0A"/>
    <w:rsid w:val="000D03E8"/>
    <w:rsid w:val="000D7B81"/>
    <w:rsid w:val="000E2985"/>
    <w:rsid w:val="000E44C0"/>
    <w:rsid w:val="000E44D4"/>
    <w:rsid w:val="000F1167"/>
    <w:rsid w:val="000F4759"/>
    <w:rsid w:val="000F62AA"/>
    <w:rsid w:val="000F650E"/>
    <w:rsid w:val="00101559"/>
    <w:rsid w:val="00102241"/>
    <w:rsid w:val="0010402E"/>
    <w:rsid w:val="0010649F"/>
    <w:rsid w:val="00106FF9"/>
    <w:rsid w:val="0010795D"/>
    <w:rsid w:val="00117224"/>
    <w:rsid w:val="00117E3E"/>
    <w:rsid w:val="00122949"/>
    <w:rsid w:val="00124636"/>
    <w:rsid w:val="00125282"/>
    <w:rsid w:val="0012769F"/>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5EB4"/>
    <w:rsid w:val="00187F34"/>
    <w:rsid w:val="001913B6"/>
    <w:rsid w:val="001915DA"/>
    <w:rsid w:val="00191755"/>
    <w:rsid w:val="0019196C"/>
    <w:rsid w:val="001937AB"/>
    <w:rsid w:val="001954F0"/>
    <w:rsid w:val="001958D8"/>
    <w:rsid w:val="00196461"/>
    <w:rsid w:val="001A01DC"/>
    <w:rsid w:val="001A06E7"/>
    <w:rsid w:val="001A1252"/>
    <w:rsid w:val="001A277A"/>
    <w:rsid w:val="001C33B5"/>
    <w:rsid w:val="001C6A3B"/>
    <w:rsid w:val="001C7AFC"/>
    <w:rsid w:val="001D3D9C"/>
    <w:rsid w:val="001D6541"/>
    <w:rsid w:val="001D7C6A"/>
    <w:rsid w:val="001E0CB6"/>
    <w:rsid w:val="001E36DF"/>
    <w:rsid w:val="001E6697"/>
    <w:rsid w:val="001E6F96"/>
    <w:rsid w:val="001F4B7D"/>
    <w:rsid w:val="001F6833"/>
    <w:rsid w:val="001F7DEE"/>
    <w:rsid w:val="0020681E"/>
    <w:rsid w:val="0020779F"/>
    <w:rsid w:val="00217678"/>
    <w:rsid w:val="00221F7C"/>
    <w:rsid w:val="002264C4"/>
    <w:rsid w:val="00241F09"/>
    <w:rsid w:val="00245A6B"/>
    <w:rsid w:val="00247CDD"/>
    <w:rsid w:val="00250110"/>
    <w:rsid w:val="0025309B"/>
    <w:rsid w:val="00253A84"/>
    <w:rsid w:val="00262500"/>
    <w:rsid w:val="00264295"/>
    <w:rsid w:val="002650F5"/>
    <w:rsid w:val="00265A26"/>
    <w:rsid w:val="00265A88"/>
    <w:rsid w:val="002670F8"/>
    <w:rsid w:val="00270825"/>
    <w:rsid w:val="00270D17"/>
    <w:rsid w:val="002803C5"/>
    <w:rsid w:val="002811BB"/>
    <w:rsid w:val="00281AF9"/>
    <w:rsid w:val="00284348"/>
    <w:rsid w:val="0029157E"/>
    <w:rsid w:val="002937B8"/>
    <w:rsid w:val="0029441E"/>
    <w:rsid w:val="0029445D"/>
    <w:rsid w:val="00296B3C"/>
    <w:rsid w:val="002A3CD0"/>
    <w:rsid w:val="002A653F"/>
    <w:rsid w:val="002A76BD"/>
    <w:rsid w:val="002A7BDF"/>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2778D"/>
    <w:rsid w:val="003309B5"/>
    <w:rsid w:val="003341B6"/>
    <w:rsid w:val="0033629B"/>
    <w:rsid w:val="0034213A"/>
    <w:rsid w:val="00344509"/>
    <w:rsid w:val="0034605E"/>
    <w:rsid w:val="003461B2"/>
    <w:rsid w:val="003517A1"/>
    <w:rsid w:val="00351E0F"/>
    <w:rsid w:val="0035694A"/>
    <w:rsid w:val="00356B7E"/>
    <w:rsid w:val="00361776"/>
    <w:rsid w:val="00366A3A"/>
    <w:rsid w:val="003724BF"/>
    <w:rsid w:val="00375823"/>
    <w:rsid w:val="0037732E"/>
    <w:rsid w:val="00377C10"/>
    <w:rsid w:val="00387EBB"/>
    <w:rsid w:val="00394593"/>
    <w:rsid w:val="003A43F7"/>
    <w:rsid w:val="003A4577"/>
    <w:rsid w:val="003A5556"/>
    <w:rsid w:val="003A7BFD"/>
    <w:rsid w:val="003B48F6"/>
    <w:rsid w:val="003C58DC"/>
    <w:rsid w:val="003C5A76"/>
    <w:rsid w:val="003C6284"/>
    <w:rsid w:val="003D07F8"/>
    <w:rsid w:val="003D0C18"/>
    <w:rsid w:val="003D178C"/>
    <w:rsid w:val="003D5AE8"/>
    <w:rsid w:val="003D7459"/>
    <w:rsid w:val="003D7858"/>
    <w:rsid w:val="003D790C"/>
    <w:rsid w:val="003E2F70"/>
    <w:rsid w:val="003E455E"/>
    <w:rsid w:val="003E5454"/>
    <w:rsid w:val="003E78E1"/>
    <w:rsid w:val="003F325F"/>
    <w:rsid w:val="00405271"/>
    <w:rsid w:val="00410478"/>
    <w:rsid w:val="004118A0"/>
    <w:rsid w:val="004170C3"/>
    <w:rsid w:val="00422B30"/>
    <w:rsid w:val="004301A7"/>
    <w:rsid w:val="004312FC"/>
    <w:rsid w:val="00431B32"/>
    <w:rsid w:val="00431B42"/>
    <w:rsid w:val="0043279D"/>
    <w:rsid w:val="00435E33"/>
    <w:rsid w:val="00437C21"/>
    <w:rsid w:val="004415BF"/>
    <w:rsid w:val="0044540F"/>
    <w:rsid w:val="004457FC"/>
    <w:rsid w:val="00451B1A"/>
    <w:rsid w:val="00457688"/>
    <w:rsid w:val="004613BB"/>
    <w:rsid w:val="00463025"/>
    <w:rsid w:val="004672ED"/>
    <w:rsid w:val="00477476"/>
    <w:rsid w:val="004800DC"/>
    <w:rsid w:val="00491C5B"/>
    <w:rsid w:val="00492A36"/>
    <w:rsid w:val="00493F06"/>
    <w:rsid w:val="004965B4"/>
    <w:rsid w:val="004A043E"/>
    <w:rsid w:val="004A5705"/>
    <w:rsid w:val="004B37F7"/>
    <w:rsid w:val="004B7E13"/>
    <w:rsid w:val="004C4F38"/>
    <w:rsid w:val="004C54F6"/>
    <w:rsid w:val="004D1ED6"/>
    <w:rsid w:val="004D2BE1"/>
    <w:rsid w:val="004D74FD"/>
    <w:rsid w:val="004E0458"/>
    <w:rsid w:val="004E06A4"/>
    <w:rsid w:val="004E6BBD"/>
    <w:rsid w:val="00504B93"/>
    <w:rsid w:val="00506E45"/>
    <w:rsid w:val="005127E5"/>
    <w:rsid w:val="00512DE4"/>
    <w:rsid w:val="00514768"/>
    <w:rsid w:val="005223B8"/>
    <w:rsid w:val="0052254F"/>
    <w:rsid w:val="005237E8"/>
    <w:rsid w:val="00532713"/>
    <w:rsid w:val="005328DE"/>
    <w:rsid w:val="00542BB5"/>
    <w:rsid w:val="0054768E"/>
    <w:rsid w:val="00550767"/>
    <w:rsid w:val="00552E00"/>
    <w:rsid w:val="005552D8"/>
    <w:rsid w:val="00555C31"/>
    <w:rsid w:val="005577D9"/>
    <w:rsid w:val="0056647C"/>
    <w:rsid w:val="00571740"/>
    <w:rsid w:val="00574DBC"/>
    <w:rsid w:val="00575A3C"/>
    <w:rsid w:val="00580902"/>
    <w:rsid w:val="00585D0E"/>
    <w:rsid w:val="005920D5"/>
    <w:rsid w:val="00594D8B"/>
    <w:rsid w:val="005A1C6B"/>
    <w:rsid w:val="005A46E3"/>
    <w:rsid w:val="005B4004"/>
    <w:rsid w:val="005B6937"/>
    <w:rsid w:val="005B696E"/>
    <w:rsid w:val="005C0BA4"/>
    <w:rsid w:val="005C2051"/>
    <w:rsid w:val="005C4278"/>
    <w:rsid w:val="005C5AE9"/>
    <w:rsid w:val="005C624D"/>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18F8"/>
    <w:rsid w:val="00613250"/>
    <w:rsid w:val="006172DA"/>
    <w:rsid w:val="00620AF6"/>
    <w:rsid w:val="00620EFD"/>
    <w:rsid w:val="00621FE9"/>
    <w:rsid w:val="0062465E"/>
    <w:rsid w:val="0063048F"/>
    <w:rsid w:val="00632EDF"/>
    <w:rsid w:val="00633DA8"/>
    <w:rsid w:val="00640A2B"/>
    <w:rsid w:val="00646994"/>
    <w:rsid w:val="00653C00"/>
    <w:rsid w:val="006552F7"/>
    <w:rsid w:val="0065728F"/>
    <w:rsid w:val="006623AF"/>
    <w:rsid w:val="006639B1"/>
    <w:rsid w:val="00667ADE"/>
    <w:rsid w:val="0068734A"/>
    <w:rsid w:val="006906B4"/>
    <w:rsid w:val="00691C91"/>
    <w:rsid w:val="0069321C"/>
    <w:rsid w:val="006937BB"/>
    <w:rsid w:val="006965DC"/>
    <w:rsid w:val="00697B7E"/>
    <w:rsid w:val="006A2E86"/>
    <w:rsid w:val="006A41C9"/>
    <w:rsid w:val="006A5D9D"/>
    <w:rsid w:val="006B132D"/>
    <w:rsid w:val="006B2C59"/>
    <w:rsid w:val="006B3F3B"/>
    <w:rsid w:val="006B438D"/>
    <w:rsid w:val="006B5024"/>
    <w:rsid w:val="006E3002"/>
    <w:rsid w:val="006E3244"/>
    <w:rsid w:val="006F3A6E"/>
    <w:rsid w:val="00700F5C"/>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11"/>
    <w:rsid w:val="00766ABE"/>
    <w:rsid w:val="00766ADD"/>
    <w:rsid w:val="00770DA0"/>
    <w:rsid w:val="007775FD"/>
    <w:rsid w:val="007810CD"/>
    <w:rsid w:val="00783AE6"/>
    <w:rsid w:val="00797E6D"/>
    <w:rsid w:val="007B004E"/>
    <w:rsid w:val="007B1D95"/>
    <w:rsid w:val="007B4860"/>
    <w:rsid w:val="007C1FA3"/>
    <w:rsid w:val="007C27B6"/>
    <w:rsid w:val="007C7109"/>
    <w:rsid w:val="007D5278"/>
    <w:rsid w:val="007D695D"/>
    <w:rsid w:val="007D7318"/>
    <w:rsid w:val="007E2295"/>
    <w:rsid w:val="007E26C5"/>
    <w:rsid w:val="007E27B6"/>
    <w:rsid w:val="007E3879"/>
    <w:rsid w:val="007E667A"/>
    <w:rsid w:val="007F0637"/>
    <w:rsid w:val="007F068D"/>
    <w:rsid w:val="007F2479"/>
    <w:rsid w:val="007F2ADC"/>
    <w:rsid w:val="007F2D3C"/>
    <w:rsid w:val="007F2D57"/>
    <w:rsid w:val="007F7092"/>
    <w:rsid w:val="007F778F"/>
    <w:rsid w:val="00800747"/>
    <w:rsid w:val="0080256A"/>
    <w:rsid w:val="00807715"/>
    <w:rsid w:val="00810FD4"/>
    <w:rsid w:val="008115C9"/>
    <w:rsid w:val="00814FBE"/>
    <w:rsid w:val="00820457"/>
    <w:rsid w:val="00820D03"/>
    <w:rsid w:val="00820E64"/>
    <w:rsid w:val="00824D7E"/>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4C85"/>
    <w:rsid w:val="008B6576"/>
    <w:rsid w:val="008B65EA"/>
    <w:rsid w:val="008B6923"/>
    <w:rsid w:val="008B6B7B"/>
    <w:rsid w:val="008C1D05"/>
    <w:rsid w:val="008C68C5"/>
    <w:rsid w:val="008C7A61"/>
    <w:rsid w:val="008C7B8D"/>
    <w:rsid w:val="008D140E"/>
    <w:rsid w:val="008D1EC2"/>
    <w:rsid w:val="008D447B"/>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09E3"/>
    <w:rsid w:val="00941524"/>
    <w:rsid w:val="00941C47"/>
    <w:rsid w:val="00944E86"/>
    <w:rsid w:val="00945E56"/>
    <w:rsid w:val="0095081D"/>
    <w:rsid w:val="00953D94"/>
    <w:rsid w:val="00954F8E"/>
    <w:rsid w:val="009577F8"/>
    <w:rsid w:val="00963DA4"/>
    <w:rsid w:val="009642B8"/>
    <w:rsid w:val="009668A7"/>
    <w:rsid w:val="00973501"/>
    <w:rsid w:val="009754EB"/>
    <w:rsid w:val="00983CE4"/>
    <w:rsid w:val="009849D9"/>
    <w:rsid w:val="00984DEB"/>
    <w:rsid w:val="00990480"/>
    <w:rsid w:val="009917C5"/>
    <w:rsid w:val="009954C4"/>
    <w:rsid w:val="009A0102"/>
    <w:rsid w:val="009A0326"/>
    <w:rsid w:val="009A0B54"/>
    <w:rsid w:val="009A0F27"/>
    <w:rsid w:val="009A4385"/>
    <w:rsid w:val="009A7A51"/>
    <w:rsid w:val="009B0E09"/>
    <w:rsid w:val="009B13A3"/>
    <w:rsid w:val="009B4543"/>
    <w:rsid w:val="009C1C15"/>
    <w:rsid w:val="009C2C93"/>
    <w:rsid w:val="009C332A"/>
    <w:rsid w:val="009C6574"/>
    <w:rsid w:val="009D010F"/>
    <w:rsid w:val="009D3C62"/>
    <w:rsid w:val="009E4177"/>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45AF"/>
    <w:rsid w:val="00A55B89"/>
    <w:rsid w:val="00A65F22"/>
    <w:rsid w:val="00A73DAA"/>
    <w:rsid w:val="00A8120A"/>
    <w:rsid w:val="00A84F1B"/>
    <w:rsid w:val="00A858CE"/>
    <w:rsid w:val="00A86CC6"/>
    <w:rsid w:val="00A9633F"/>
    <w:rsid w:val="00A97D2E"/>
    <w:rsid w:val="00AA0A82"/>
    <w:rsid w:val="00AA246C"/>
    <w:rsid w:val="00AA3944"/>
    <w:rsid w:val="00AA7A72"/>
    <w:rsid w:val="00AB006F"/>
    <w:rsid w:val="00AB0621"/>
    <w:rsid w:val="00AB25B2"/>
    <w:rsid w:val="00AB51D8"/>
    <w:rsid w:val="00AC2325"/>
    <w:rsid w:val="00AC5AB2"/>
    <w:rsid w:val="00AD1373"/>
    <w:rsid w:val="00AD2B1D"/>
    <w:rsid w:val="00AD5305"/>
    <w:rsid w:val="00AD7E6B"/>
    <w:rsid w:val="00AE0682"/>
    <w:rsid w:val="00AE25BD"/>
    <w:rsid w:val="00AE3241"/>
    <w:rsid w:val="00B02C57"/>
    <w:rsid w:val="00B10FD3"/>
    <w:rsid w:val="00B122E9"/>
    <w:rsid w:val="00B12389"/>
    <w:rsid w:val="00B16C29"/>
    <w:rsid w:val="00B24F8B"/>
    <w:rsid w:val="00B25D9E"/>
    <w:rsid w:val="00B30C6E"/>
    <w:rsid w:val="00B3246D"/>
    <w:rsid w:val="00B32FD8"/>
    <w:rsid w:val="00B41483"/>
    <w:rsid w:val="00B4178D"/>
    <w:rsid w:val="00B42D63"/>
    <w:rsid w:val="00B43DD3"/>
    <w:rsid w:val="00B4760C"/>
    <w:rsid w:val="00B64612"/>
    <w:rsid w:val="00B64A91"/>
    <w:rsid w:val="00B757E2"/>
    <w:rsid w:val="00B8067B"/>
    <w:rsid w:val="00B84F03"/>
    <w:rsid w:val="00B8505E"/>
    <w:rsid w:val="00B85F42"/>
    <w:rsid w:val="00B9016B"/>
    <w:rsid w:val="00B917BF"/>
    <w:rsid w:val="00B93D55"/>
    <w:rsid w:val="00B943F8"/>
    <w:rsid w:val="00B9731E"/>
    <w:rsid w:val="00BA0B15"/>
    <w:rsid w:val="00BB2D2A"/>
    <w:rsid w:val="00BC0761"/>
    <w:rsid w:val="00BC0884"/>
    <w:rsid w:val="00BC40F8"/>
    <w:rsid w:val="00BC49D0"/>
    <w:rsid w:val="00BC6170"/>
    <w:rsid w:val="00BD2317"/>
    <w:rsid w:val="00BD314D"/>
    <w:rsid w:val="00BE1AAF"/>
    <w:rsid w:val="00BE2524"/>
    <w:rsid w:val="00BE7986"/>
    <w:rsid w:val="00BF0299"/>
    <w:rsid w:val="00BF1410"/>
    <w:rsid w:val="00C130D3"/>
    <w:rsid w:val="00C276B4"/>
    <w:rsid w:val="00C31C40"/>
    <w:rsid w:val="00C32CF5"/>
    <w:rsid w:val="00C34070"/>
    <w:rsid w:val="00C357BA"/>
    <w:rsid w:val="00C3677B"/>
    <w:rsid w:val="00C37956"/>
    <w:rsid w:val="00C42323"/>
    <w:rsid w:val="00C441E6"/>
    <w:rsid w:val="00C45603"/>
    <w:rsid w:val="00C50064"/>
    <w:rsid w:val="00C56208"/>
    <w:rsid w:val="00C5638F"/>
    <w:rsid w:val="00C5785E"/>
    <w:rsid w:val="00C61C59"/>
    <w:rsid w:val="00C62B07"/>
    <w:rsid w:val="00C62E1F"/>
    <w:rsid w:val="00C654A2"/>
    <w:rsid w:val="00C66848"/>
    <w:rsid w:val="00C67459"/>
    <w:rsid w:val="00C7147D"/>
    <w:rsid w:val="00C71B91"/>
    <w:rsid w:val="00C72AC2"/>
    <w:rsid w:val="00C73D89"/>
    <w:rsid w:val="00C820B0"/>
    <w:rsid w:val="00C847AC"/>
    <w:rsid w:val="00C865AF"/>
    <w:rsid w:val="00C8668A"/>
    <w:rsid w:val="00C9549B"/>
    <w:rsid w:val="00CA1F30"/>
    <w:rsid w:val="00CA541F"/>
    <w:rsid w:val="00CA6A41"/>
    <w:rsid w:val="00CB4850"/>
    <w:rsid w:val="00CB5B44"/>
    <w:rsid w:val="00CB7FE9"/>
    <w:rsid w:val="00CC0CBD"/>
    <w:rsid w:val="00CC52EC"/>
    <w:rsid w:val="00CC53DC"/>
    <w:rsid w:val="00CC7865"/>
    <w:rsid w:val="00CD2F05"/>
    <w:rsid w:val="00CD33AB"/>
    <w:rsid w:val="00CD33FE"/>
    <w:rsid w:val="00CD48D9"/>
    <w:rsid w:val="00CE323E"/>
    <w:rsid w:val="00CF0B4E"/>
    <w:rsid w:val="00D00C74"/>
    <w:rsid w:val="00D03C85"/>
    <w:rsid w:val="00D0621E"/>
    <w:rsid w:val="00D066CD"/>
    <w:rsid w:val="00D104BB"/>
    <w:rsid w:val="00D114C4"/>
    <w:rsid w:val="00D167B0"/>
    <w:rsid w:val="00D16EA0"/>
    <w:rsid w:val="00D27A1C"/>
    <w:rsid w:val="00D27EF0"/>
    <w:rsid w:val="00D322D6"/>
    <w:rsid w:val="00D33374"/>
    <w:rsid w:val="00D356B7"/>
    <w:rsid w:val="00D35872"/>
    <w:rsid w:val="00D373B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277A"/>
    <w:rsid w:val="00DA34D8"/>
    <w:rsid w:val="00DA76F7"/>
    <w:rsid w:val="00DB0A5E"/>
    <w:rsid w:val="00DB326D"/>
    <w:rsid w:val="00DB3DE6"/>
    <w:rsid w:val="00DB497C"/>
    <w:rsid w:val="00DB7628"/>
    <w:rsid w:val="00DC132C"/>
    <w:rsid w:val="00DC256F"/>
    <w:rsid w:val="00DC28A1"/>
    <w:rsid w:val="00DC3665"/>
    <w:rsid w:val="00DD6D16"/>
    <w:rsid w:val="00DE0865"/>
    <w:rsid w:val="00DE5C97"/>
    <w:rsid w:val="00DE6F6F"/>
    <w:rsid w:val="00DF55B9"/>
    <w:rsid w:val="00E02103"/>
    <w:rsid w:val="00E103E5"/>
    <w:rsid w:val="00E10E6A"/>
    <w:rsid w:val="00E17428"/>
    <w:rsid w:val="00E21B37"/>
    <w:rsid w:val="00E23B46"/>
    <w:rsid w:val="00E27922"/>
    <w:rsid w:val="00E30ADD"/>
    <w:rsid w:val="00E33981"/>
    <w:rsid w:val="00E34FBD"/>
    <w:rsid w:val="00E360EA"/>
    <w:rsid w:val="00E37034"/>
    <w:rsid w:val="00E446A1"/>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3A16"/>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1D15"/>
    <w:rsid w:val="00F34F71"/>
    <w:rsid w:val="00F35781"/>
    <w:rsid w:val="00F43F5D"/>
    <w:rsid w:val="00F454CC"/>
    <w:rsid w:val="00F46094"/>
    <w:rsid w:val="00F476E9"/>
    <w:rsid w:val="00F5542F"/>
    <w:rsid w:val="00F61F23"/>
    <w:rsid w:val="00F62865"/>
    <w:rsid w:val="00F6484F"/>
    <w:rsid w:val="00F71267"/>
    <w:rsid w:val="00F71AE9"/>
    <w:rsid w:val="00F73556"/>
    <w:rsid w:val="00F73D24"/>
    <w:rsid w:val="00F74316"/>
    <w:rsid w:val="00F774ED"/>
    <w:rsid w:val="00F77503"/>
    <w:rsid w:val="00F8115C"/>
    <w:rsid w:val="00F81CC3"/>
    <w:rsid w:val="00F850E2"/>
    <w:rsid w:val="00F85DFA"/>
    <w:rsid w:val="00F901D3"/>
    <w:rsid w:val="00F93BDA"/>
    <w:rsid w:val="00F93BDB"/>
    <w:rsid w:val="00F94508"/>
    <w:rsid w:val="00F95079"/>
    <w:rsid w:val="00F95BB9"/>
    <w:rsid w:val="00FA13FD"/>
    <w:rsid w:val="00FA1432"/>
    <w:rsid w:val="00FA205D"/>
    <w:rsid w:val="00FA3245"/>
    <w:rsid w:val="00FA3CFC"/>
    <w:rsid w:val="00FA63E7"/>
    <w:rsid w:val="00FB0272"/>
    <w:rsid w:val="00FC1A3C"/>
    <w:rsid w:val="00FC36DD"/>
    <w:rsid w:val="00FC5FE4"/>
    <w:rsid w:val="00FC7A05"/>
    <w:rsid w:val="00FD03F3"/>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table" w:styleId="GridTable4">
    <w:name w:val="Grid Table 4"/>
    <w:basedOn w:val="TableNormal"/>
    <w:uiPriority w:val="49"/>
    <w:rsid w:val="000332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locked/>
    <w:rsid w:val="00C56208"/>
    <w:rPr>
      <w:b/>
      <w:bCs/>
      <w:i w:val="0"/>
      <w:iCs w:val="0"/>
    </w:rPr>
  </w:style>
  <w:style w:type="table" w:styleId="PlainTable2">
    <w:name w:val="Plain Table 2"/>
    <w:basedOn w:val="TableNormal"/>
    <w:uiPriority w:val="42"/>
    <w:rsid w:val="00953D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774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4774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642686961">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DA77-6931-4A5D-873F-A614411B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2018-03-02T09:24:00Z</cp:lastPrinted>
  <dcterms:created xsi:type="dcterms:W3CDTF">2018-03-15T09:24:00Z</dcterms:created>
  <dcterms:modified xsi:type="dcterms:W3CDTF">2018-03-15T09:24:00Z</dcterms:modified>
</cp:coreProperties>
</file>