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67" w:rsidRDefault="00487B67" w:rsidP="00882F83">
      <w:pPr>
        <w:jc w:val="right"/>
        <w:rPr>
          <w:rFonts w:ascii="Arial" w:hAnsi="Arial" w:cs="Arial"/>
          <w:b/>
          <w:sz w:val="24"/>
          <w:szCs w:val="24"/>
        </w:rPr>
      </w:pPr>
      <w:r>
        <w:rPr>
          <w:rFonts w:ascii="Arial" w:hAnsi="Arial" w:cs="Arial"/>
          <w:sz w:val="18"/>
          <w:szCs w:val="18"/>
        </w:rPr>
        <w:t>Official reply: 16 September 2015</w:t>
      </w:r>
    </w:p>
    <w:p w:rsidR="00487B67" w:rsidRDefault="00487B67" w:rsidP="009D4E80">
      <w:pPr>
        <w:jc w:val="center"/>
        <w:rPr>
          <w:rFonts w:ascii="Arial" w:hAnsi="Arial" w:cs="Arial"/>
          <w:b/>
          <w:sz w:val="24"/>
          <w:szCs w:val="24"/>
        </w:rPr>
      </w:pPr>
      <w:r>
        <w:rPr>
          <w:rFonts w:ascii="Arial" w:hAnsi="Arial" w:cs="Arial"/>
          <w:b/>
          <w:sz w:val="24"/>
          <w:szCs w:val="24"/>
        </w:rPr>
        <w:t>NATIONAL ASSEMBLY</w:t>
      </w:r>
    </w:p>
    <w:p w:rsidR="00487B67" w:rsidRDefault="00487B67" w:rsidP="009D4E80">
      <w:pPr>
        <w:jc w:val="both"/>
        <w:rPr>
          <w:rFonts w:ascii="Arial" w:hAnsi="Arial" w:cs="Arial"/>
          <w:b/>
          <w:sz w:val="24"/>
          <w:szCs w:val="24"/>
        </w:rPr>
      </w:pPr>
    </w:p>
    <w:p w:rsidR="00487B67" w:rsidRDefault="00487B67" w:rsidP="009D4E80">
      <w:pPr>
        <w:jc w:val="both"/>
        <w:rPr>
          <w:rFonts w:ascii="Arial" w:hAnsi="Arial" w:cs="Arial"/>
          <w:b/>
          <w:sz w:val="24"/>
          <w:szCs w:val="24"/>
        </w:rPr>
      </w:pPr>
      <w:r>
        <w:rPr>
          <w:rFonts w:ascii="Arial" w:hAnsi="Arial" w:cs="Arial"/>
          <w:b/>
          <w:sz w:val="24"/>
          <w:szCs w:val="24"/>
        </w:rPr>
        <w:t>QUESTION 2726/2015</w:t>
      </w:r>
    </w:p>
    <w:p w:rsidR="00487B67" w:rsidRDefault="00487B67" w:rsidP="009D4E80">
      <w:pPr>
        <w:jc w:val="both"/>
        <w:rPr>
          <w:rFonts w:ascii="Arial" w:hAnsi="Arial" w:cs="Arial"/>
          <w:b/>
          <w:sz w:val="24"/>
          <w:szCs w:val="24"/>
        </w:rPr>
      </w:pPr>
      <w:r>
        <w:rPr>
          <w:rFonts w:ascii="Arial" w:hAnsi="Arial" w:cs="Arial"/>
          <w:b/>
          <w:sz w:val="24"/>
          <w:szCs w:val="24"/>
        </w:rPr>
        <w:t>FOR WRITTEN REPLY</w:t>
      </w:r>
    </w:p>
    <w:p w:rsidR="00487B67" w:rsidRDefault="00487B67" w:rsidP="00D03411">
      <w:pPr>
        <w:spacing w:line="240" w:lineRule="auto"/>
        <w:jc w:val="both"/>
        <w:rPr>
          <w:rFonts w:ascii="Arial" w:hAnsi="Arial" w:cs="Arial"/>
          <w:sz w:val="24"/>
          <w:szCs w:val="24"/>
        </w:rPr>
      </w:pPr>
      <w:r>
        <w:rPr>
          <w:rFonts w:ascii="Arial" w:hAnsi="Arial" w:cs="Arial"/>
          <w:sz w:val="24"/>
          <w:szCs w:val="24"/>
        </w:rPr>
        <w:t>Date of publication on internal question paper: 31 July 2015</w:t>
      </w:r>
    </w:p>
    <w:p w:rsidR="00487B67" w:rsidRDefault="00487B67" w:rsidP="00D03411">
      <w:pPr>
        <w:spacing w:line="240" w:lineRule="auto"/>
        <w:jc w:val="both"/>
        <w:rPr>
          <w:rFonts w:ascii="Arial" w:hAnsi="Arial" w:cs="Arial"/>
          <w:sz w:val="24"/>
          <w:szCs w:val="24"/>
        </w:rPr>
      </w:pPr>
      <w:r>
        <w:rPr>
          <w:rFonts w:ascii="Arial" w:hAnsi="Arial" w:cs="Arial"/>
          <w:sz w:val="24"/>
          <w:szCs w:val="24"/>
        </w:rPr>
        <w:t>Internal question paper no: 26</w:t>
      </w:r>
    </w:p>
    <w:p w:rsidR="00487B67" w:rsidRDefault="00487B67" w:rsidP="009D4E80">
      <w:pPr>
        <w:jc w:val="both"/>
        <w:rPr>
          <w:rFonts w:ascii="Arial" w:hAnsi="Arial" w:cs="Arial"/>
          <w:sz w:val="24"/>
          <w:szCs w:val="24"/>
        </w:rPr>
      </w:pPr>
    </w:p>
    <w:p w:rsidR="00487B67" w:rsidRDefault="00487B67" w:rsidP="006D3177">
      <w:pPr>
        <w:spacing w:before="100" w:beforeAutospacing="1" w:after="100" w:afterAutospacing="1"/>
        <w:jc w:val="both"/>
        <w:outlineLvl w:val="0"/>
        <w:rPr>
          <w:rFonts w:ascii="Arial" w:hAnsi="Arial" w:cs="Arial"/>
          <w:b/>
        </w:rPr>
      </w:pPr>
      <w:r>
        <w:rPr>
          <w:rFonts w:ascii="Arial" w:hAnsi="Arial" w:cs="Arial"/>
          <w:b/>
        </w:rPr>
        <w:t>2726.</w:t>
      </w:r>
      <w:r>
        <w:rPr>
          <w:rFonts w:ascii="Arial" w:hAnsi="Arial" w:cs="Arial"/>
          <w:b/>
        </w:rPr>
        <w:tab/>
        <w:t xml:space="preserve">Ms P T van </w:t>
      </w:r>
      <w:proofErr w:type="spellStart"/>
      <w:r>
        <w:rPr>
          <w:rFonts w:ascii="Arial" w:hAnsi="Arial" w:cs="Arial"/>
          <w:b/>
        </w:rPr>
        <w:t>Damme</w:t>
      </w:r>
      <w:proofErr w:type="spellEnd"/>
      <w:r>
        <w:rPr>
          <w:rFonts w:ascii="Arial" w:hAnsi="Arial" w:cs="Arial"/>
          <w:b/>
        </w:rPr>
        <w:t xml:space="preserve"> (DA) to ask the Minister of Social Development:</w:t>
      </w:r>
    </w:p>
    <w:p w:rsidR="00487B67" w:rsidRDefault="00487B67" w:rsidP="006D3177">
      <w:pPr>
        <w:pStyle w:val="NormalWeb"/>
        <w:ind w:left="720" w:hanging="720"/>
        <w:jc w:val="both"/>
        <w:rPr>
          <w:rFonts w:ascii="Arial" w:hAnsi="Arial" w:cs="Arial"/>
        </w:rPr>
      </w:pPr>
      <w:r>
        <w:rPr>
          <w:rFonts w:ascii="Arial" w:hAnsi="Arial" w:cs="Arial"/>
        </w:rPr>
        <w:t>(1)</w:t>
      </w:r>
      <w:r>
        <w:rPr>
          <w:rFonts w:ascii="Arial" w:hAnsi="Arial" w:cs="Arial"/>
        </w:rPr>
        <w:tab/>
        <w:t>With reference to her reply to question 1660 on 26 May 2015, if this was not a deviation from the original contract, (a) why was the R317 million paid separately from the money paid to Cash Paymaster Services in terms of the contract, (b) why was the contract price of R16.44 per registration not adhered too if indeed it was part of the original contract and (c) what was the cost for each of the additional registrations;</w:t>
      </w:r>
    </w:p>
    <w:p w:rsidR="00487B67" w:rsidRDefault="00487B67" w:rsidP="006D3177">
      <w:pPr>
        <w:pStyle w:val="NormalWeb"/>
        <w:ind w:left="720" w:hanging="720"/>
        <w:jc w:val="both"/>
        <w:rPr>
          <w:rFonts w:ascii="Arial" w:hAnsi="Arial" w:cs="Arial"/>
        </w:rPr>
      </w:pPr>
      <w:r>
        <w:rPr>
          <w:rFonts w:ascii="Arial" w:hAnsi="Arial" w:cs="Arial"/>
        </w:rPr>
        <w:t>(2)</w:t>
      </w:r>
      <w:r>
        <w:rPr>
          <w:rFonts w:ascii="Arial" w:hAnsi="Arial" w:cs="Arial"/>
        </w:rPr>
        <w:tab/>
        <w:t>was there a request to the SA Social Security Agency Bid Adjudication Committee (BAC) for a variation; if so, (a) why was this necessary if there was no deviation from the original contract and (b) what was the response from the BAC?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NW3157E</w:t>
      </w:r>
    </w:p>
    <w:p w:rsidR="00487B67" w:rsidRDefault="00487B67" w:rsidP="009D4E80">
      <w:pPr>
        <w:spacing w:line="240" w:lineRule="auto"/>
        <w:jc w:val="both"/>
        <w:rPr>
          <w:rFonts w:ascii="Arial" w:hAnsi="Arial" w:cs="Arial"/>
          <w:b/>
          <w:sz w:val="24"/>
          <w:szCs w:val="24"/>
        </w:rPr>
      </w:pPr>
      <w:bookmarkStart w:id="0" w:name="_GoBack"/>
      <w:bookmarkEnd w:id="0"/>
    </w:p>
    <w:p w:rsidR="00487B67" w:rsidRDefault="00487B67" w:rsidP="009D4E80">
      <w:pPr>
        <w:spacing w:line="240" w:lineRule="auto"/>
        <w:jc w:val="both"/>
        <w:rPr>
          <w:rFonts w:ascii="Arial" w:hAnsi="Arial" w:cs="Arial"/>
          <w:b/>
          <w:sz w:val="24"/>
          <w:szCs w:val="24"/>
        </w:rPr>
      </w:pPr>
      <w:r w:rsidRPr="009D4E80">
        <w:rPr>
          <w:rFonts w:ascii="Arial" w:hAnsi="Arial" w:cs="Arial"/>
          <w:b/>
          <w:sz w:val="24"/>
          <w:szCs w:val="24"/>
        </w:rPr>
        <w:t>Reply</w:t>
      </w:r>
      <w:r>
        <w:rPr>
          <w:rFonts w:ascii="Arial" w:hAnsi="Arial" w:cs="Arial"/>
          <w:b/>
          <w:sz w:val="24"/>
          <w:szCs w:val="24"/>
        </w:rPr>
        <w:t>:</w:t>
      </w:r>
    </w:p>
    <w:p w:rsidR="00487B67" w:rsidRDefault="00487B67" w:rsidP="00882F83">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Honourable</w:t>
      </w:r>
      <w:proofErr w:type="spellEnd"/>
      <w:r>
        <w:rPr>
          <w:rFonts w:ascii="Arial" w:hAnsi="Arial" w:cs="Arial"/>
          <w:sz w:val="24"/>
          <w:szCs w:val="24"/>
        </w:rPr>
        <w:t xml:space="preserve"> Member must refer to my previous reply to question 2725 on 04 September 2015 as this matter in which I have outlined all reasons.</w:t>
      </w:r>
    </w:p>
    <w:sectPr w:rsidR="00487B67" w:rsidSect="00900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604C2"/>
    <w:multiLevelType w:val="hybridMultilevel"/>
    <w:tmpl w:val="A48282A2"/>
    <w:lvl w:ilvl="0" w:tplc="2A52F56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9D4E80"/>
    <w:rsid w:val="000041F9"/>
    <w:rsid w:val="0015010A"/>
    <w:rsid w:val="002A4D9A"/>
    <w:rsid w:val="003E4F38"/>
    <w:rsid w:val="00487B67"/>
    <w:rsid w:val="006D3177"/>
    <w:rsid w:val="00882F83"/>
    <w:rsid w:val="008A53FE"/>
    <w:rsid w:val="008C7EC1"/>
    <w:rsid w:val="00900F24"/>
    <w:rsid w:val="00965FDB"/>
    <w:rsid w:val="009D4E80"/>
    <w:rsid w:val="00A96700"/>
    <w:rsid w:val="00C35648"/>
    <w:rsid w:val="00CC5760"/>
    <w:rsid w:val="00D03411"/>
    <w:rsid w:val="00EF1756"/>
    <w:rsid w:val="00F840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4E80"/>
    <w:pPr>
      <w:ind w:left="720"/>
      <w:contextualSpacing/>
    </w:pPr>
  </w:style>
  <w:style w:type="paragraph" w:styleId="NormalWeb">
    <w:name w:val="Normal (Web)"/>
    <w:basedOn w:val="Normal"/>
    <w:uiPriority w:val="99"/>
    <w:semiHidden/>
    <w:rsid w:val="006D3177"/>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50266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Proline</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16 September 2015</dc:title>
  <dc:creator>DianneD</dc:creator>
  <cp:lastModifiedBy>PUMZA</cp:lastModifiedBy>
  <cp:revision>2</cp:revision>
  <cp:lastPrinted>2015-08-24T13:14:00Z</cp:lastPrinted>
  <dcterms:created xsi:type="dcterms:W3CDTF">2015-10-01T10:03:00Z</dcterms:created>
  <dcterms:modified xsi:type="dcterms:W3CDTF">2015-10-01T10:03:00Z</dcterms:modified>
</cp:coreProperties>
</file>