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8345CB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346CB">
        <w:rPr>
          <w:rFonts w:eastAsia="Times New Roman"/>
          <w:b/>
          <w:lang w:val="en-GB" w:eastAsia="en-US"/>
        </w:rPr>
        <w:t>2</w:t>
      </w:r>
      <w:r w:rsidR="00D53EF2">
        <w:rPr>
          <w:rFonts w:eastAsia="Times New Roman"/>
          <w:b/>
          <w:lang w:val="en-GB" w:eastAsia="en-US"/>
        </w:rPr>
        <w:t>7</w:t>
      </w:r>
      <w:r w:rsidR="00713D58">
        <w:rPr>
          <w:rFonts w:eastAsia="Times New Roman"/>
          <w:b/>
          <w:lang w:val="en-GB" w:eastAsia="en-US"/>
        </w:rPr>
        <w:t>2</w:t>
      </w:r>
      <w:r w:rsidR="00C824EC">
        <w:rPr>
          <w:rFonts w:eastAsia="Times New Roman"/>
          <w:b/>
          <w:lang w:val="en-GB" w:eastAsia="en-US"/>
        </w:rPr>
        <w:t>0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D53EF2">
        <w:rPr>
          <w:rFonts w:eastAsia="Times New Roman"/>
          <w:b/>
          <w:lang w:val="en-GB" w:eastAsia="en-US"/>
        </w:rPr>
        <w:t>13 NOVEMBER 2</w:t>
      </w:r>
      <w:r w:rsidR="00D53EF2" w:rsidRPr="00521B42">
        <w:rPr>
          <w:rFonts w:eastAsia="Times New Roman"/>
          <w:b/>
          <w:lang w:val="en-GB" w:eastAsia="en-US"/>
        </w:rPr>
        <w:t>020</w:t>
      </w:r>
    </w:p>
    <w:p w:rsidR="00C824EC" w:rsidRPr="00C739ED" w:rsidRDefault="00C824EC" w:rsidP="00C824EC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C739ED">
        <w:rPr>
          <w:b/>
        </w:rPr>
        <w:t>Ms E L Powell (DA) to ask the Minister of Public Service and Administration</w:t>
      </w:r>
      <w:r>
        <w:rPr>
          <w:b/>
        </w:rPr>
        <w:fldChar w:fldCharType="begin"/>
      </w:r>
      <w:r>
        <w:instrText xml:space="preserve"> XE "</w:instrText>
      </w:r>
      <w:r w:rsidRPr="000C3CE3">
        <w:rPr>
          <w:b/>
        </w:rPr>
        <w:instrText>Public Service and Administration</w:instrText>
      </w:r>
      <w:r>
        <w:instrText xml:space="preserve">" </w:instrText>
      </w:r>
      <w:r>
        <w:rPr>
          <w:b/>
        </w:rPr>
        <w:fldChar w:fldCharType="end"/>
      </w:r>
      <w:r w:rsidRPr="00C739ED">
        <w:rPr>
          <w:b/>
        </w:rPr>
        <w:t>:</w:t>
      </w:r>
    </w:p>
    <w:p w:rsidR="00C824EC" w:rsidRPr="00417169" w:rsidRDefault="00C824EC" w:rsidP="00C824EC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sz w:val="20"/>
        </w:rPr>
      </w:pPr>
      <w:r w:rsidRPr="00417169">
        <w:t xml:space="preserve">Whether he will furnish Ms E L Powell with the details of all (a) total cost to company salaries and (b) bonuses of executive employees, including </w:t>
      </w:r>
      <w:r w:rsidRPr="00417169">
        <w:rPr>
          <w:lang w:val="en-GB"/>
        </w:rPr>
        <w:t>the</w:t>
      </w:r>
      <w:r w:rsidRPr="00417169">
        <w:t xml:space="preserve"> chief executive officers in all entities reporting to the </w:t>
      </w:r>
      <w:r>
        <w:t>n</w:t>
      </w:r>
      <w:r w:rsidRPr="00417169">
        <w:t>ational Departments of Water and Sanitation</w:t>
      </w:r>
      <w:r>
        <w:fldChar w:fldCharType="begin"/>
      </w:r>
      <w:r>
        <w:instrText xml:space="preserve"> XE "</w:instrText>
      </w:r>
      <w:r w:rsidRPr="000C3CE3">
        <w:rPr>
          <w:b/>
        </w:rPr>
        <w:instrText>Water and Sanitation</w:instrText>
      </w:r>
      <w:r>
        <w:instrText xml:space="preserve">" </w:instrText>
      </w:r>
      <w:r>
        <w:fldChar w:fldCharType="end"/>
      </w:r>
      <w:r w:rsidRPr="00417169">
        <w:t xml:space="preserve"> and Human Settlements for the past five financial years?</w:t>
      </w:r>
      <w:r w:rsidRPr="00417169">
        <w:tab/>
      </w:r>
      <w:r w:rsidRPr="004171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7169">
        <w:rPr>
          <w:sz w:val="20"/>
        </w:rPr>
        <w:t>NW3489E</w:t>
      </w:r>
    </w:p>
    <w:p w:rsidR="00521B42" w:rsidRDefault="00521B42" w:rsidP="00D53EF2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  <w:r w:rsidRPr="00D53EF2">
        <w:rPr>
          <w:rFonts w:eastAsia="Times New Roman"/>
          <w:b/>
          <w:lang w:val="en-GB" w:eastAsia="en-US"/>
        </w:rPr>
        <w:t>REPLY:</w:t>
      </w:r>
    </w:p>
    <w:p w:rsidR="00B57883" w:rsidRDefault="00B57883" w:rsidP="00B57883">
      <w:pPr>
        <w:spacing w:before="100" w:beforeAutospacing="1" w:after="100" w:afterAutospacing="1" w:line="320" w:lineRule="atLeast"/>
        <w:jc w:val="both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The information requested by the Honourable Member is provided in Annual Reports tabled yearly in Parliament by departments and public entities.</w:t>
      </w:r>
    </w:p>
    <w:p w:rsidR="00B57883" w:rsidRPr="00B57883" w:rsidRDefault="00B57883" w:rsidP="00D53EF2">
      <w:pPr>
        <w:spacing w:before="100" w:beforeAutospacing="1" w:after="100" w:afterAutospacing="1" w:line="320" w:lineRule="atLeast"/>
        <w:jc w:val="both"/>
        <w:rPr>
          <w:rFonts w:eastAsia="Times New Roman"/>
          <w:lang w:val="en-GB" w:eastAsia="en-US"/>
        </w:rPr>
      </w:pPr>
    </w:p>
    <w:sectPr w:rsidR="00B57883" w:rsidRPr="00B57883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DC" w:rsidRDefault="003E04DC" w:rsidP="00DD601E">
      <w:r>
        <w:separator/>
      </w:r>
    </w:p>
  </w:endnote>
  <w:endnote w:type="continuationSeparator" w:id="0">
    <w:p w:rsidR="003E04DC" w:rsidRDefault="003E04DC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DC" w:rsidRDefault="003E04DC" w:rsidP="00DD601E">
      <w:r>
        <w:separator/>
      </w:r>
    </w:p>
  </w:footnote>
  <w:footnote w:type="continuationSeparator" w:id="0">
    <w:p w:rsidR="003E04DC" w:rsidRDefault="003E04DC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D53EF2">
      <w:rPr>
        <w:rFonts w:ascii="Times New Roman" w:hAnsi="Times New Roman"/>
        <w:lang w:val="en-US"/>
      </w:rPr>
      <w:t>7</w:t>
    </w:r>
    <w:r w:rsidR="00713D58">
      <w:rPr>
        <w:rFonts w:ascii="Times New Roman" w:hAnsi="Times New Roman"/>
        <w:lang w:val="en-US"/>
      </w:rPr>
      <w:t>2</w:t>
    </w:r>
    <w:r w:rsidR="00C824EC">
      <w:rPr>
        <w:rFonts w:ascii="Times New Roman" w:hAnsi="Times New Roman"/>
        <w:lang w:val="en-US"/>
      </w:rPr>
      <w:t>0</w:t>
    </w:r>
    <w:r w:rsidR="00446E2C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0C0D"/>
    <w:multiLevelType w:val="hybridMultilevel"/>
    <w:tmpl w:val="84CC1DC4"/>
    <w:lvl w:ilvl="0" w:tplc="65225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8031B"/>
    <w:multiLevelType w:val="hybridMultilevel"/>
    <w:tmpl w:val="9BA8F45C"/>
    <w:lvl w:ilvl="0" w:tplc="025A9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012D4"/>
    <w:multiLevelType w:val="hybridMultilevel"/>
    <w:tmpl w:val="6096D1B8"/>
    <w:lvl w:ilvl="0" w:tplc="B4DAA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F3819"/>
    <w:multiLevelType w:val="hybridMultilevel"/>
    <w:tmpl w:val="B6AC8EA6"/>
    <w:lvl w:ilvl="0" w:tplc="3334C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7C5C"/>
    <w:multiLevelType w:val="hybridMultilevel"/>
    <w:tmpl w:val="75386D66"/>
    <w:lvl w:ilvl="0" w:tplc="C41AB1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157051"/>
    <w:multiLevelType w:val="hybridMultilevel"/>
    <w:tmpl w:val="E7E616B8"/>
    <w:lvl w:ilvl="0" w:tplc="EE4A4E22">
      <w:start w:val="1"/>
      <w:numFmt w:val="decimal"/>
      <w:lvlText w:val="(%1)"/>
      <w:lvlJc w:val="left"/>
      <w:pPr>
        <w:ind w:left="1084" w:hanging="360"/>
      </w:pPr>
      <w:rPr>
        <w:rFonts w:ascii="Arial" w:eastAsia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>
    <w:nsid w:val="346A0AD7"/>
    <w:multiLevelType w:val="hybridMultilevel"/>
    <w:tmpl w:val="A8DC948E"/>
    <w:lvl w:ilvl="0" w:tplc="EA72A0F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4C47C65"/>
    <w:multiLevelType w:val="hybridMultilevel"/>
    <w:tmpl w:val="60E82798"/>
    <w:lvl w:ilvl="0" w:tplc="3CE6D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51F4"/>
    <w:multiLevelType w:val="hybridMultilevel"/>
    <w:tmpl w:val="51C2FA6A"/>
    <w:lvl w:ilvl="0" w:tplc="BCDCF4EA">
      <w:start w:val="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6" w:hanging="360"/>
      </w:pPr>
    </w:lvl>
    <w:lvl w:ilvl="2" w:tplc="1C09001B" w:tentative="1">
      <w:start w:val="1"/>
      <w:numFmt w:val="lowerRoman"/>
      <w:lvlText w:val="%3."/>
      <w:lvlJc w:val="right"/>
      <w:pPr>
        <w:ind w:left="1896" w:hanging="180"/>
      </w:pPr>
    </w:lvl>
    <w:lvl w:ilvl="3" w:tplc="1C09000F" w:tentative="1">
      <w:start w:val="1"/>
      <w:numFmt w:val="decimal"/>
      <w:lvlText w:val="%4."/>
      <w:lvlJc w:val="left"/>
      <w:pPr>
        <w:ind w:left="2616" w:hanging="360"/>
      </w:pPr>
    </w:lvl>
    <w:lvl w:ilvl="4" w:tplc="1C090019" w:tentative="1">
      <w:start w:val="1"/>
      <w:numFmt w:val="lowerLetter"/>
      <w:lvlText w:val="%5."/>
      <w:lvlJc w:val="left"/>
      <w:pPr>
        <w:ind w:left="3336" w:hanging="360"/>
      </w:pPr>
    </w:lvl>
    <w:lvl w:ilvl="5" w:tplc="1C09001B" w:tentative="1">
      <w:start w:val="1"/>
      <w:numFmt w:val="lowerRoman"/>
      <w:lvlText w:val="%6."/>
      <w:lvlJc w:val="right"/>
      <w:pPr>
        <w:ind w:left="4056" w:hanging="180"/>
      </w:pPr>
    </w:lvl>
    <w:lvl w:ilvl="6" w:tplc="1C09000F" w:tentative="1">
      <w:start w:val="1"/>
      <w:numFmt w:val="decimal"/>
      <w:lvlText w:val="%7."/>
      <w:lvlJc w:val="left"/>
      <w:pPr>
        <w:ind w:left="4776" w:hanging="360"/>
      </w:pPr>
    </w:lvl>
    <w:lvl w:ilvl="7" w:tplc="1C090019" w:tentative="1">
      <w:start w:val="1"/>
      <w:numFmt w:val="lowerLetter"/>
      <w:lvlText w:val="%8."/>
      <w:lvlJc w:val="left"/>
      <w:pPr>
        <w:ind w:left="5496" w:hanging="360"/>
      </w:pPr>
    </w:lvl>
    <w:lvl w:ilvl="8" w:tplc="1C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5D51A4"/>
    <w:multiLevelType w:val="hybridMultilevel"/>
    <w:tmpl w:val="A572AA6A"/>
    <w:lvl w:ilvl="0" w:tplc="7F487A20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837E0A"/>
    <w:multiLevelType w:val="hybridMultilevel"/>
    <w:tmpl w:val="B1A0C3A2"/>
    <w:lvl w:ilvl="0" w:tplc="DB4ED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F1141"/>
    <w:multiLevelType w:val="hybridMultilevel"/>
    <w:tmpl w:val="44B2D6B0"/>
    <w:lvl w:ilvl="0" w:tplc="A906C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26E16"/>
    <w:multiLevelType w:val="hybridMultilevel"/>
    <w:tmpl w:val="ADE4B2BE"/>
    <w:lvl w:ilvl="0" w:tplc="3FF29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02EEF"/>
    <w:multiLevelType w:val="hybridMultilevel"/>
    <w:tmpl w:val="6A886446"/>
    <w:lvl w:ilvl="0" w:tplc="7A5A4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33710"/>
    <w:multiLevelType w:val="hybridMultilevel"/>
    <w:tmpl w:val="FEE4FCDE"/>
    <w:lvl w:ilvl="0" w:tplc="8A627A08">
      <w:start w:val="1"/>
      <w:numFmt w:val="decimal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763EA"/>
    <w:multiLevelType w:val="hybridMultilevel"/>
    <w:tmpl w:val="DC9A821E"/>
    <w:lvl w:ilvl="0" w:tplc="D6CE2B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216E2"/>
    <w:multiLevelType w:val="hybridMultilevel"/>
    <w:tmpl w:val="B0AAE3A2"/>
    <w:lvl w:ilvl="0" w:tplc="9C1438C8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710AE"/>
    <w:multiLevelType w:val="hybridMultilevel"/>
    <w:tmpl w:val="2302755C"/>
    <w:lvl w:ilvl="0" w:tplc="28B64532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8"/>
  </w:num>
  <w:num w:numId="5">
    <w:abstractNumId w:val="0"/>
  </w:num>
  <w:num w:numId="6">
    <w:abstractNumId w:val="28"/>
  </w:num>
  <w:num w:numId="7">
    <w:abstractNumId w:val="29"/>
  </w:num>
  <w:num w:numId="8">
    <w:abstractNumId w:val="22"/>
  </w:num>
  <w:num w:numId="9">
    <w:abstractNumId w:val="2"/>
  </w:num>
  <w:num w:numId="10">
    <w:abstractNumId w:val="5"/>
  </w:num>
  <w:num w:numId="11">
    <w:abstractNumId w:val="27"/>
  </w:num>
  <w:num w:numId="12">
    <w:abstractNumId w:val="32"/>
  </w:num>
  <w:num w:numId="13">
    <w:abstractNumId w:val="9"/>
  </w:num>
  <w:num w:numId="14">
    <w:abstractNumId w:val="19"/>
  </w:num>
  <w:num w:numId="15">
    <w:abstractNumId w:val="16"/>
  </w:num>
  <w:num w:numId="16">
    <w:abstractNumId w:val="34"/>
  </w:num>
  <w:num w:numId="17">
    <w:abstractNumId w:val="7"/>
  </w:num>
  <w:num w:numId="18">
    <w:abstractNumId w:val="12"/>
  </w:num>
  <w:num w:numId="19">
    <w:abstractNumId w:val="10"/>
  </w:num>
  <w:num w:numId="20">
    <w:abstractNumId w:val="18"/>
  </w:num>
  <w:num w:numId="21">
    <w:abstractNumId w:val="26"/>
  </w:num>
  <w:num w:numId="22">
    <w:abstractNumId w:val="1"/>
  </w:num>
  <w:num w:numId="23">
    <w:abstractNumId w:val="25"/>
  </w:num>
  <w:num w:numId="24">
    <w:abstractNumId w:val="4"/>
  </w:num>
  <w:num w:numId="25">
    <w:abstractNumId w:val="3"/>
  </w:num>
  <w:num w:numId="26">
    <w:abstractNumId w:val="30"/>
  </w:num>
  <w:num w:numId="27">
    <w:abstractNumId w:val="21"/>
  </w:num>
  <w:num w:numId="28">
    <w:abstractNumId w:val="23"/>
  </w:num>
  <w:num w:numId="29">
    <w:abstractNumId w:val="24"/>
  </w:num>
  <w:num w:numId="30">
    <w:abstractNumId w:val="33"/>
  </w:num>
  <w:num w:numId="31">
    <w:abstractNumId w:val="15"/>
  </w:num>
  <w:num w:numId="32">
    <w:abstractNumId w:val="13"/>
  </w:num>
  <w:num w:numId="33">
    <w:abstractNumId w:val="31"/>
  </w:num>
  <w:num w:numId="34">
    <w:abstractNumId w:val="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09"/>
    <w:rsid w:val="000043EC"/>
    <w:rsid w:val="0002619F"/>
    <w:rsid w:val="0004342F"/>
    <w:rsid w:val="00046382"/>
    <w:rsid w:val="00050D14"/>
    <w:rsid w:val="00051FEC"/>
    <w:rsid w:val="000544CB"/>
    <w:rsid w:val="0005592E"/>
    <w:rsid w:val="0006522B"/>
    <w:rsid w:val="0007494B"/>
    <w:rsid w:val="00084B00"/>
    <w:rsid w:val="000A17DD"/>
    <w:rsid w:val="000A42A5"/>
    <w:rsid w:val="000B6158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0143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300810"/>
    <w:rsid w:val="00301F49"/>
    <w:rsid w:val="00305F19"/>
    <w:rsid w:val="003170FE"/>
    <w:rsid w:val="0032364B"/>
    <w:rsid w:val="00323EAF"/>
    <w:rsid w:val="00331330"/>
    <w:rsid w:val="00334616"/>
    <w:rsid w:val="003405EC"/>
    <w:rsid w:val="00343623"/>
    <w:rsid w:val="0034698C"/>
    <w:rsid w:val="003564D0"/>
    <w:rsid w:val="00357EBD"/>
    <w:rsid w:val="00361ED7"/>
    <w:rsid w:val="00363182"/>
    <w:rsid w:val="0037224B"/>
    <w:rsid w:val="0037336E"/>
    <w:rsid w:val="00377A43"/>
    <w:rsid w:val="00381CB5"/>
    <w:rsid w:val="00396DF7"/>
    <w:rsid w:val="003A64DD"/>
    <w:rsid w:val="003A72BA"/>
    <w:rsid w:val="003B0B7D"/>
    <w:rsid w:val="003B584A"/>
    <w:rsid w:val="003C000A"/>
    <w:rsid w:val="003C01B0"/>
    <w:rsid w:val="003E04DC"/>
    <w:rsid w:val="003E63C7"/>
    <w:rsid w:val="003E779C"/>
    <w:rsid w:val="003F2B9D"/>
    <w:rsid w:val="00410812"/>
    <w:rsid w:val="004123B9"/>
    <w:rsid w:val="00412FC4"/>
    <w:rsid w:val="004201D9"/>
    <w:rsid w:val="004243FD"/>
    <w:rsid w:val="00435C84"/>
    <w:rsid w:val="00437A05"/>
    <w:rsid w:val="00446E2C"/>
    <w:rsid w:val="0045769A"/>
    <w:rsid w:val="004616CF"/>
    <w:rsid w:val="004620FD"/>
    <w:rsid w:val="0046595E"/>
    <w:rsid w:val="0046678A"/>
    <w:rsid w:val="004667CF"/>
    <w:rsid w:val="0048535C"/>
    <w:rsid w:val="00495D9F"/>
    <w:rsid w:val="004B0CD0"/>
    <w:rsid w:val="004B6ACC"/>
    <w:rsid w:val="004B701E"/>
    <w:rsid w:val="004C4B91"/>
    <w:rsid w:val="004E1899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347C"/>
    <w:rsid w:val="00565757"/>
    <w:rsid w:val="00586518"/>
    <w:rsid w:val="00590C03"/>
    <w:rsid w:val="005A1C92"/>
    <w:rsid w:val="005B14CF"/>
    <w:rsid w:val="005B27E5"/>
    <w:rsid w:val="005B32B4"/>
    <w:rsid w:val="005B5AC5"/>
    <w:rsid w:val="005C1862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873BA"/>
    <w:rsid w:val="006A0F0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21C2"/>
    <w:rsid w:val="00713D58"/>
    <w:rsid w:val="0073418C"/>
    <w:rsid w:val="0074602B"/>
    <w:rsid w:val="00754A9C"/>
    <w:rsid w:val="00770CCC"/>
    <w:rsid w:val="00774C50"/>
    <w:rsid w:val="007767AF"/>
    <w:rsid w:val="00777728"/>
    <w:rsid w:val="00781BD1"/>
    <w:rsid w:val="00786AD9"/>
    <w:rsid w:val="007A473E"/>
    <w:rsid w:val="007B57FA"/>
    <w:rsid w:val="007C1A04"/>
    <w:rsid w:val="007C6006"/>
    <w:rsid w:val="007D7842"/>
    <w:rsid w:val="007D7D18"/>
    <w:rsid w:val="007F525F"/>
    <w:rsid w:val="007F53FB"/>
    <w:rsid w:val="007F58E5"/>
    <w:rsid w:val="00804943"/>
    <w:rsid w:val="0081260D"/>
    <w:rsid w:val="00816D0C"/>
    <w:rsid w:val="0082294C"/>
    <w:rsid w:val="00823C33"/>
    <w:rsid w:val="008345CB"/>
    <w:rsid w:val="00844B1B"/>
    <w:rsid w:val="00844B49"/>
    <w:rsid w:val="00854326"/>
    <w:rsid w:val="00854762"/>
    <w:rsid w:val="00861578"/>
    <w:rsid w:val="00867420"/>
    <w:rsid w:val="00870A4F"/>
    <w:rsid w:val="00871BC4"/>
    <w:rsid w:val="00890C50"/>
    <w:rsid w:val="0089542C"/>
    <w:rsid w:val="008A0C39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8F42C8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9C"/>
    <w:rsid w:val="00976209"/>
    <w:rsid w:val="00977AC3"/>
    <w:rsid w:val="009B03FE"/>
    <w:rsid w:val="009B6185"/>
    <w:rsid w:val="009C43AD"/>
    <w:rsid w:val="009C45B2"/>
    <w:rsid w:val="009C4F12"/>
    <w:rsid w:val="009C5163"/>
    <w:rsid w:val="009C7623"/>
    <w:rsid w:val="009D19D2"/>
    <w:rsid w:val="009E0CA8"/>
    <w:rsid w:val="009E0D73"/>
    <w:rsid w:val="009E2FB3"/>
    <w:rsid w:val="009E3E4D"/>
    <w:rsid w:val="009E53CD"/>
    <w:rsid w:val="009F2699"/>
    <w:rsid w:val="009F43F2"/>
    <w:rsid w:val="009F5C65"/>
    <w:rsid w:val="009F7CFC"/>
    <w:rsid w:val="00A04D66"/>
    <w:rsid w:val="00A07463"/>
    <w:rsid w:val="00A12877"/>
    <w:rsid w:val="00A15D0F"/>
    <w:rsid w:val="00A327AA"/>
    <w:rsid w:val="00A405B0"/>
    <w:rsid w:val="00A60E9A"/>
    <w:rsid w:val="00A64F04"/>
    <w:rsid w:val="00A67A1F"/>
    <w:rsid w:val="00A72685"/>
    <w:rsid w:val="00A76E09"/>
    <w:rsid w:val="00A86783"/>
    <w:rsid w:val="00A94492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13AE"/>
    <w:rsid w:val="00B33394"/>
    <w:rsid w:val="00B41F12"/>
    <w:rsid w:val="00B4655C"/>
    <w:rsid w:val="00B511DD"/>
    <w:rsid w:val="00B51816"/>
    <w:rsid w:val="00B51A5C"/>
    <w:rsid w:val="00B57883"/>
    <w:rsid w:val="00B6332A"/>
    <w:rsid w:val="00B7210B"/>
    <w:rsid w:val="00B73472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C0438B"/>
    <w:rsid w:val="00C055F9"/>
    <w:rsid w:val="00C10074"/>
    <w:rsid w:val="00C114AC"/>
    <w:rsid w:val="00C20F68"/>
    <w:rsid w:val="00C254A6"/>
    <w:rsid w:val="00C31F01"/>
    <w:rsid w:val="00C36516"/>
    <w:rsid w:val="00C372D4"/>
    <w:rsid w:val="00C4202F"/>
    <w:rsid w:val="00C461BD"/>
    <w:rsid w:val="00C52D3D"/>
    <w:rsid w:val="00C601CE"/>
    <w:rsid w:val="00C7207B"/>
    <w:rsid w:val="00C81F02"/>
    <w:rsid w:val="00C824EC"/>
    <w:rsid w:val="00C84582"/>
    <w:rsid w:val="00C8500C"/>
    <w:rsid w:val="00C85B4C"/>
    <w:rsid w:val="00C87135"/>
    <w:rsid w:val="00C94323"/>
    <w:rsid w:val="00CA623B"/>
    <w:rsid w:val="00CA7375"/>
    <w:rsid w:val="00CC300F"/>
    <w:rsid w:val="00CC57BE"/>
    <w:rsid w:val="00CC6BD7"/>
    <w:rsid w:val="00CD1C6F"/>
    <w:rsid w:val="00CD224A"/>
    <w:rsid w:val="00CD748B"/>
    <w:rsid w:val="00CF2EA8"/>
    <w:rsid w:val="00D01ECE"/>
    <w:rsid w:val="00D04F0F"/>
    <w:rsid w:val="00D15CF0"/>
    <w:rsid w:val="00D1684E"/>
    <w:rsid w:val="00D200E9"/>
    <w:rsid w:val="00D4671F"/>
    <w:rsid w:val="00D53EF2"/>
    <w:rsid w:val="00D62646"/>
    <w:rsid w:val="00D65FD5"/>
    <w:rsid w:val="00D702A4"/>
    <w:rsid w:val="00D7145B"/>
    <w:rsid w:val="00D7257B"/>
    <w:rsid w:val="00D74968"/>
    <w:rsid w:val="00D94AAB"/>
    <w:rsid w:val="00DA0F22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D7FF7"/>
    <w:rsid w:val="00DE499D"/>
    <w:rsid w:val="00DE6CA0"/>
    <w:rsid w:val="00DF5E83"/>
    <w:rsid w:val="00DF6A74"/>
    <w:rsid w:val="00E162FE"/>
    <w:rsid w:val="00E2041A"/>
    <w:rsid w:val="00E401B0"/>
    <w:rsid w:val="00E44FA8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305D"/>
    <w:rsid w:val="00EA4033"/>
    <w:rsid w:val="00EA434E"/>
    <w:rsid w:val="00EB2BEF"/>
    <w:rsid w:val="00EC3E5C"/>
    <w:rsid w:val="00EC5A92"/>
    <w:rsid w:val="00EE32CD"/>
    <w:rsid w:val="00EF5B7F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346CB"/>
    <w:rsid w:val="00F55719"/>
    <w:rsid w:val="00F636EB"/>
    <w:rsid w:val="00F67FC1"/>
    <w:rsid w:val="00F76057"/>
    <w:rsid w:val="00F83480"/>
    <w:rsid w:val="00F8677A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5AC5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B5AC5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B5AC5"/>
    <w:pPr>
      <w:keepNext/>
      <w:spacing w:before="240" w:after="60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B5AC5"/>
    <w:pPr>
      <w:keepNext/>
      <w:spacing w:before="240" w:after="60"/>
      <w:outlineLvl w:val="3"/>
    </w:pPr>
    <w:rPr>
      <w:rFonts w:eastAsia="Times New Roman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B5AC5"/>
    <w:pPr>
      <w:spacing w:before="240" w:after="60"/>
      <w:outlineLvl w:val="4"/>
    </w:pPr>
    <w:rPr>
      <w:rFonts w:eastAsia="Times New Roman"/>
      <w:b/>
      <w:bCs/>
      <w:iCs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B5AC5"/>
    <w:pPr>
      <w:spacing w:before="240" w:after="60"/>
      <w:outlineLvl w:val="5"/>
    </w:pPr>
    <w:rPr>
      <w:rFonts w:eastAsia="Times New Roman"/>
      <w:b/>
      <w:b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5B5AC5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link w:val="Heading2"/>
    <w:rsid w:val="005B5AC5"/>
    <w:rPr>
      <w:rFonts w:ascii="Times New Roman" w:eastAsia="Times New Roman" w:hAnsi="Times New Roman"/>
      <w:b/>
      <w:bCs/>
      <w:iCs/>
      <w:sz w:val="36"/>
      <w:szCs w:val="36"/>
      <w:lang w:val="en-US" w:eastAsia="en-US"/>
    </w:rPr>
  </w:style>
  <w:style w:type="character" w:customStyle="1" w:styleId="Heading3Char">
    <w:name w:val="Heading 3 Char"/>
    <w:link w:val="Heading3"/>
    <w:rsid w:val="005B5AC5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5B5AC5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5B5AC5"/>
    <w:rPr>
      <w:rFonts w:ascii="Times New Roman" w:eastAsia="Times New Roman" w:hAnsi="Times New Roman"/>
      <w:b/>
      <w:bCs/>
      <w:iCs/>
      <w:lang w:val="en-US" w:eastAsia="en-US"/>
    </w:rPr>
  </w:style>
  <w:style w:type="character" w:customStyle="1" w:styleId="Heading6Char">
    <w:name w:val="Heading 6 Char"/>
    <w:link w:val="Heading6"/>
    <w:rsid w:val="005B5AC5"/>
    <w:rPr>
      <w:rFonts w:ascii="Times New Roman" w:eastAsia="Times New Roman" w:hAnsi="Times New Roman"/>
      <w:b/>
      <w:bCs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5B5AC5"/>
    <w:pPr>
      <w:jc w:val="center"/>
    </w:pPr>
    <w:rPr>
      <w:rFonts w:ascii="Arial" w:eastAsia="Times New Roman" w:hAnsi="Arial"/>
      <w:b/>
      <w:bCs/>
      <w:sz w:val="22"/>
      <w:lang w:eastAsia="en-US"/>
    </w:rPr>
  </w:style>
  <w:style w:type="character" w:customStyle="1" w:styleId="TitleChar">
    <w:name w:val="Title Char"/>
    <w:link w:val="Title"/>
    <w:rsid w:val="005B5AC5"/>
    <w:rPr>
      <w:rFonts w:ascii="Arial" w:eastAsia="Times New Roman" w:hAnsi="Arial"/>
      <w:b/>
      <w:bCs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B5AC5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5B5AC5"/>
    <w:rPr>
      <w:rFonts w:ascii="Times New Roman" w:eastAsia="Times New Roman" w:hAnsi="Times New Roman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rsid w:val="005B5AC5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B5AC5"/>
  </w:style>
  <w:style w:type="character" w:styleId="CommentReference">
    <w:name w:val="annotation reference"/>
    <w:uiPriority w:val="99"/>
    <w:semiHidden/>
    <w:unhideWhenUsed/>
    <w:rsid w:val="005B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AC5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5B5AC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5AC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2020-11-19T14:14:00Z</cp:lastPrinted>
  <dcterms:created xsi:type="dcterms:W3CDTF">2021-01-24T16:06:00Z</dcterms:created>
  <dcterms:modified xsi:type="dcterms:W3CDTF">2021-01-24T16:06:00Z</dcterms:modified>
</cp:coreProperties>
</file>