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D" w:rsidRPr="006D7B63" w:rsidRDefault="0024279D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24279D" w:rsidRPr="006D7B63" w:rsidRDefault="0024279D">
      <w:pPr>
        <w:rPr>
          <w:rFonts w:ascii="Times New Roman" w:hAnsi="Times New Roman"/>
          <w:b/>
          <w:sz w:val="24"/>
          <w:szCs w:val="24"/>
        </w:rPr>
      </w:pPr>
    </w:p>
    <w:p w:rsidR="0024279D" w:rsidRPr="006D7B63" w:rsidRDefault="002427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24279D" w:rsidRPr="006D7B63" w:rsidRDefault="0024279D">
      <w:pPr>
        <w:rPr>
          <w:rFonts w:ascii="Times New Roman" w:hAnsi="Times New Roman"/>
          <w:b/>
          <w:sz w:val="24"/>
          <w:szCs w:val="24"/>
        </w:rPr>
      </w:pPr>
    </w:p>
    <w:p w:rsidR="0024279D" w:rsidRPr="006D7B63" w:rsidRDefault="0024279D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2719</w:t>
      </w:r>
    </w:p>
    <w:p w:rsidR="0024279D" w:rsidRPr="006D7B63" w:rsidRDefault="0024279D">
      <w:pPr>
        <w:rPr>
          <w:rFonts w:ascii="Times New Roman" w:hAnsi="Times New Roman"/>
          <w:b/>
          <w:sz w:val="24"/>
          <w:szCs w:val="24"/>
        </w:rPr>
      </w:pPr>
    </w:p>
    <w:p w:rsidR="0024279D" w:rsidRPr="006D7B63" w:rsidRDefault="0024279D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31/07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24279D" w:rsidRDefault="002427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26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24279D" w:rsidRPr="006E74AA" w:rsidRDefault="0024279D" w:rsidP="006E74AA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E74AA">
        <w:rPr>
          <w:rFonts w:ascii="Times New Roman" w:hAnsi="Times New Roman"/>
          <w:b/>
          <w:sz w:val="24"/>
          <w:szCs w:val="24"/>
          <w:lang w:val="en-GB"/>
        </w:rPr>
        <w:t>2719.</w:t>
      </w:r>
      <w:r w:rsidRPr="006E74AA">
        <w:rPr>
          <w:rFonts w:ascii="Times New Roman" w:hAnsi="Times New Roman"/>
          <w:b/>
          <w:sz w:val="24"/>
          <w:szCs w:val="24"/>
          <w:lang w:val="en-GB"/>
        </w:rPr>
        <w:tab/>
        <w:t>Ms A T Lovemore (DA) to ask the Minister of Basic Education:</w:t>
      </w:r>
    </w:p>
    <w:p w:rsidR="0024279D" w:rsidRPr="006E74AA" w:rsidRDefault="0024279D" w:rsidP="006E74AA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6E74AA">
        <w:rPr>
          <w:rFonts w:ascii="Times New Roman" w:hAnsi="Times New Roman"/>
          <w:sz w:val="24"/>
          <w:szCs w:val="24"/>
          <w:lang w:eastAsia="en-ZA"/>
        </w:rPr>
        <w:t>(1)</w:t>
      </w:r>
      <w:r w:rsidRPr="006E74AA">
        <w:rPr>
          <w:rFonts w:ascii="Times New Roman" w:hAnsi="Times New Roman"/>
          <w:sz w:val="24"/>
          <w:szCs w:val="24"/>
          <w:lang w:eastAsia="en-ZA"/>
        </w:rPr>
        <w:tab/>
        <w:t xml:space="preserve">(a) </w:t>
      </w:r>
      <w:r w:rsidRPr="006E74AA">
        <w:rPr>
          <w:rFonts w:ascii="Times New Roman" w:hAnsi="Times New Roman"/>
          <w:color w:val="000000"/>
          <w:sz w:val="24"/>
          <w:szCs w:val="24"/>
          <w:lang w:eastAsia="en-ZA"/>
        </w:rPr>
        <w:t>Whether</w:t>
      </w:r>
      <w:r w:rsidRPr="006E74AA">
        <w:rPr>
          <w:rFonts w:ascii="Times New Roman" w:hAnsi="Times New Roman"/>
          <w:sz w:val="24"/>
          <w:szCs w:val="24"/>
          <w:lang w:eastAsia="en-ZA"/>
        </w:rPr>
        <w:t xml:space="preserve"> she has found that it is acceptable to combine Grade R with Grades 1, 2 and/or 3 in multi-grade teaching environments and (b) on what basis her determination has been reached; </w:t>
      </w:r>
    </w:p>
    <w:p w:rsidR="0024279D" w:rsidRPr="006E74AA" w:rsidRDefault="0024279D" w:rsidP="006E74AA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eastAsia="en-ZA"/>
        </w:rPr>
      </w:pPr>
      <w:r w:rsidRPr="006E74AA">
        <w:rPr>
          <w:rFonts w:ascii="Times New Roman" w:hAnsi="Times New Roman"/>
          <w:sz w:val="24"/>
          <w:szCs w:val="24"/>
          <w:lang w:eastAsia="en-ZA"/>
        </w:rPr>
        <w:t>(2)</w:t>
      </w:r>
      <w:r w:rsidRPr="006E74AA">
        <w:rPr>
          <w:rFonts w:ascii="Times New Roman" w:hAnsi="Times New Roman"/>
          <w:sz w:val="24"/>
          <w:szCs w:val="24"/>
          <w:lang w:eastAsia="en-ZA"/>
        </w:rPr>
        <w:tab/>
        <w:t xml:space="preserve">whether the post provisioning norms and standards will be altered to </w:t>
      </w:r>
      <w:r w:rsidRPr="006E74AA">
        <w:rPr>
          <w:rFonts w:ascii="Times New Roman" w:hAnsi="Times New Roman"/>
          <w:color w:val="000000"/>
          <w:sz w:val="24"/>
          <w:szCs w:val="24"/>
          <w:lang w:eastAsia="en-ZA"/>
        </w:rPr>
        <w:t>accommodate</w:t>
      </w:r>
      <w:r w:rsidRPr="006E74AA">
        <w:rPr>
          <w:rFonts w:ascii="Times New Roman" w:hAnsi="Times New Roman"/>
          <w:sz w:val="24"/>
          <w:szCs w:val="24"/>
          <w:lang w:eastAsia="en-ZA"/>
        </w:rPr>
        <w:t xml:space="preserve"> her determination; if not, why not;  if so, what are the relevant details?</w:t>
      </w:r>
      <w:r w:rsidRPr="006E74AA">
        <w:rPr>
          <w:rFonts w:ascii="Times New Roman" w:hAnsi="Times New Roman"/>
          <w:sz w:val="24"/>
          <w:szCs w:val="24"/>
          <w:lang w:eastAsia="en-ZA"/>
        </w:rPr>
        <w:tab/>
      </w:r>
      <w:r w:rsidRPr="006E74AA">
        <w:rPr>
          <w:rFonts w:ascii="Times New Roman" w:hAnsi="Times New Roman"/>
          <w:sz w:val="24"/>
          <w:szCs w:val="24"/>
          <w:lang w:eastAsia="en-ZA"/>
        </w:rPr>
        <w:tab/>
      </w:r>
      <w:r w:rsidRPr="006E74AA">
        <w:rPr>
          <w:rFonts w:ascii="Times New Roman" w:hAnsi="Times New Roman"/>
          <w:sz w:val="24"/>
          <w:szCs w:val="24"/>
          <w:lang w:eastAsia="en-ZA"/>
        </w:rPr>
        <w:tab/>
      </w:r>
      <w:r w:rsidRPr="006E74AA">
        <w:rPr>
          <w:rFonts w:ascii="Times New Roman" w:hAnsi="Times New Roman"/>
          <w:sz w:val="24"/>
          <w:szCs w:val="24"/>
          <w:lang w:eastAsia="en-ZA"/>
        </w:rPr>
        <w:tab/>
      </w:r>
      <w:r w:rsidRPr="006E74AA">
        <w:rPr>
          <w:rFonts w:ascii="Times New Roman" w:hAnsi="Times New Roman"/>
          <w:sz w:val="24"/>
          <w:szCs w:val="24"/>
          <w:lang w:eastAsia="en-ZA"/>
        </w:rPr>
        <w:tab/>
      </w:r>
      <w:r w:rsidRPr="006E74AA">
        <w:rPr>
          <w:rFonts w:ascii="Times New Roman" w:hAnsi="Times New Roman"/>
          <w:sz w:val="24"/>
          <w:szCs w:val="24"/>
          <w:lang w:eastAsia="en-ZA"/>
        </w:rPr>
        <w:tab/>
      </w:r>
      <w:r w:rsidRPr="006E74AA">
        <w:rPr>
          <w:rFonts w:ascii="Times New Roman" w:hAnsi="Times New Roman"/>
          <w:sz w:val="20"/>
          <w:szCs w:val="20"/>
          <w:lang w:eastAsia="en-ZA"/>
        </w:rPr>
        <w:t>NW3150E</w:t>
      </w:r>
    </w:p>
    <w:p w:rsidR="0024279D" w:rsidRPr="00872F81" w:rsidRDefault="0024279D" w:rsidP="00A5639C">
      <w:pPr>
        <w:spacing w:line="360" w:lineRule="auto"/>
        <w:rPr>
          <w:rFonts w:ascii="Arial" w:hAnsi="Arial" w:cs="Arial"/>
          <w:b/>
        </w:rPr>
      </w:pPr>
      <w:r w:rsidRPr="00872F81">
        <w:rPr>
          <w:rFonts w:ascii="Arial" w:hAnsi="Arial" w:cs="Arial"/>
          <w:b/>
        </w:rPr>
        <w:t>RESPONSE:</w:t>
      </w:r>
    </w:p>
    <w:p w:rsidR="0024279D" w:rsidRPr="00872F81" w:rsidRDefault="0024279D" w:rsidP="00A5639C">
      <w:pPr>
        <w:spacing w:line="360" w:lineRule="auto"/>
        <w:rPr>
          <w:rFonts w:ascii="Arial" w:hAnsi="Arial" w:cs="Arial"/>
          <w:b/>
        </w:rPr>
      </w:pPr>
    </w:p>
    <w:p w:rsidR="0024279D" w:rsidRPr="00872F81" w:rsidRDefault="0024279D" w:rsidP="00A5639C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72F81">
        <w:rPr>
          <w:rFonts w:ascii="Arial" w:hAnsi="Arial" w:cs="Arial"/>
        </w:rPr>
        <w:t xml:space="preserve">(a) It is not acceptable for schools to combine the Grade R class with Grades 1, 2, and 3. The recommendation that the Department of Basic Education is making to all schools that are delivering the curriculum through the multi-grade teaching model, is that the Grade R class should always be a stand-alone class.  </w:t>
      </w:r>
    </w:p>
    <w:p w:rsidR="0024279D" w:rsidRPr="00872F81" w:rsidRDefault="0024279D" w:rsidP="00A5639C">
      <w:pPr>
        <w:spacing w:line="360" w:lineRule="auto"/>
        <w:jc w:val="both"/>
        <w:rPr>
          <w:rFonts w:ascii="Arial" w:hAnsi="Arial" w:cs="Arial"/>
        </w:rPr>
      </w:pPr>
    </w:p>
    <w:p w:rsidR="0024279D" w:rsidRPr="00872F81" w:rsidRDefault="0024279D" w:rsidP="00A5639C">
      <w:pPr>
        <w:spacing w:line="360" w:lineRule="auto"/>
        <w:ind w:left="577"/>
        <w:jc w:val="both"/>
        <w:rPr>
          <w:rStyle w:val="apple-converted-space"/>
          <w:rFonts w:ascii="Arial" w:hAnsi="Arial" w:cs="Arial"/>
          <w:color w:val="374730"/>
          <w:shd w:val="clear" w:color="auto" w:fill="FFFFFF"/>
        </w:rPr>
      </w:pPr>
      <w:r w:rsidRPr="00872F81">
        <w:rPr>
          <w:rFonts w:ascii="Arial" w:hAnsi="Arial" w:cs="Arial"/>
        </w:rPr>
        <w:t>(b) The Grade</w:t>
      </w:r>
      <w:r w:rsidRPr="00872F81">
        <w:rPr>
          <w:rFonts w:ascii="Arial" w:hAnsi="Arial" w:cs="Arial"/>
          <w:color w:val="374730"/>
          <w:shd w:val="clear" w:color="auto" w:fill="FFFFFF"/>
        </w:rPr>
        <w:t xml:space="preserve"> R prepares children to be ready for the primary school by developing their pre-reading, pre-writing and pre-numeracy skills.</w:t>
      </w:r>
      <w:r w:rsidRPr="00872F81">
        <w:rPr>
          <w:rStyle w:val="apple-converted-space"/>
          <w:rFonts w:ascii="Arial" w:hAnsi="Arial" w:cs="Arial"/>
          <w:color w:val="374730"/>
          <w:shd w:val="clear" w:color="auto" w:fill="FFFFFF"/>
        </w:rPr>
        <w:t xml:space="preserve"> Children learn these skills through play. The real work of children in the Grade R class is predominantly characterised by play. Therefore, multi-grade primary schools should offer the Grade R class as a stand-alone class that will accord the children the opportunity to be introduced to formal schooling with ease and in a friendly and conducive environment. </w:t>
      </w:r>
    </w:p>
    <w:p w:rsidR="0024279D" w:rsidRPr="00872F81" w:rsidRDefault="0024279D" w:rsidP="00A5639C">
      <w:pPr>
        <w:spacing w:line="360" w:lineRule="auto"/>
        <w:rPr>
          <w:rFonts w:ascii="Arial" w:hAnsi="Arial" w:cs="Arial"/>
        </w:rPr>
      </w:pPr>
    </w:p>
    <w:p w:rsidR="0024279D" w:rsidRPr="00872F81" w:rsidRDefault="0024279D" w:rsidP="00A563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ZA" w:eastAsia="en-ZA"/>
        </w:rPr>
      </w:pPr>
      <w:r w:rsidRPr="00872F81">
        <w:rPr>
          <w:rFonts w:ascii="Arial" w:hAnsi="Arial" w:cs="Arial"/>
          <w:lang w:val="en-ZA" w:eastAsia="en-ZA"/>
        </w:rPr>
        <w:t xml:space="preserve">There is no need to make a determination on Grade R as the Department does not encourage multi-grade schools to combine Grade R with other grades. The post provisioning norms provide for the posts in Grade R in terms of relevant weighting in line with the ideal maximum class size for Grade R.  </w:t>
      </w:r>
    </w:p>
    <w:p w:rsidR="0024279D" w:rsidRPr="00872F81" w:rsidRDefault="0024279D" w:rsidP="00A5639C">
      <w:pPr>
        <w:pStyle w:val="ListParagraph"/>
        <w:spacing w:line="360" w:lineRule="auto"/>
        <w:jc w:val="both"/>
        <w:rPr>
          <w:rFonts w:ascii="Arial" w:hAnsi="Arial" w:cs="Arial"/>
          <w:lang w:val="en-ZA" w:eastAsia="en-ZA"/>
        </w:rPr>
      </w:pPr>
    </w:p>
    <w:p w:rsidR="0024279D" w:rsidRPr="00872F81" w:rsidRDefault="0024279D" w:rsidP="00A5639C">
      <w:pPr>
        <w:pStyle w:val="ListParagraph"/>
        <w:spacing w:line="360" w:lineRule="auto"/>
        <w:jc w:val="both"/>
        <w:rPr>
          <w:rFonts w:ascii="Arial" w:hAnsi="Arial" w:cs="Arial"/>
          <w:lang w:val="en-ZA" w:eastAsia="en-ZA"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</w:p>
    <w:p w:rsidR="0024279D" w:rsidRDefault="0024279D" w:rsidP="00A5639C">
      <w:pPr>
        <w:spacing w:line="360" w:lineRule="auto"/>
        <w:ind w:left="851" w:hanging="851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24279D" w:rsidSect="00493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A02"/>
    <w:multiLevelType w:val="hybridMultilevel"/>
    <w:tmpl w:val="85327394"/>
    <w:lvl w:ilvl="0" w:tplc="A45AB9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132651"/>
    <w:rsid w:val="00183BCF"/>
    <w:rsid w:val="0024279D"/>
    <w:rsid w:val="002C32A6"/>
    <w:rsid w:val="0034012D"/>
    <w:rsid w:val="003B39A7"/>
    <w:rsid w:val="00405587"/>
    <w:rsid w:val="00484805"/>
    <w:rsid w:val="00493600"/>
    <w:rsid w:val="004A2F02"/>
    <w:rsid w:val="006D7B63"/>
    <w:rsid w:val="006E74AA"/>
    <w:rsid w:val="006F297B"/>
    <w:rsid w:val="006F6192"/>
    <w:rsid w:val="007A4190"/>
    <w:rsid w:val="007F25CB"/>
    <w:rsid w:val="00830D56"/>
    <w:rsid w:val="00857A1D"/>
    <w:rsid w:val="00872F81"/>
    <w:rsid w:val="008E742B"/>
    <w:rsid w:val="009B6115"/>
    <w:rsid w:val="009D302C"/>
    <w:rsid w:val="00A5639C"/>
    <w:rsid w:val="00A666AB"/>
    <w:rsid w:val="00A84412"/>
    <w:rsid w:val="00B03EE6"/>
    <w:rsid w:val="00B6783D"/>
    <w:rsid w:val="00C55427"/>
    <w:rsid w:val="00D34C31"/>
    <w:rsid w:val="00D77E8F"/>
    <w:rsid w:val="00D92354"/>
    <w:rsid w:val="00E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0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63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A563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257</Words>
  <Characters>1471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2015-08-18T13:55:00Z</dcterms:created>
  <dcterms:modified xsi:type="dcterms:W3CDTF">2015-08-18T13:55:00Z</dcterms:modified>
</cp:coreProperties>
</file>