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D5" w:rsidRPr="00E5153F" w:rsidRDefault="004933D5" w:rsidP="004933D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5153F">
        <w:rPr>
          <w:rFonts w:ascii="Arial" w:hAnsi="Arial" w:cs="Arial"/>
          <w:b/>
          <w:sz w:val="24"/>
          <w:szCs w:val="24"/>
        </w:rPr>
        <w:t xml:space="preserve"> </w:t>
      </w:r>
      <w:r w:rsidR="001C6128">
        <w:rPr>
          <w:rFonts w:ascii="Arial" w:hAnsi="Arial" w:cs="Arial"/>
          <w:b/>
          <w:sz w:val="24"/>
          <w:szCs w:val="24"/>
        </w:rPr>
        <w:t xml:space="preserve"> </w:t>
      </w:r>
      <w:r w:rsidRPr="00E5153F">
        <w:rPr>
          <w:rFonts w:ascii="Arial" w:hAnsi="Arial" w:cs="Arial"/>
          <w:b/>
          <w:sz w:val="24"/>
          <w:szCs w:val="24"/>
        </w:rPr>
        <w:t>THE NATIONAL ASSEMBLY</w:t>
      </w:r>
    </w:p>
    <w:p w:rsidR="004933D5" w:rsidRPr="00E5153F" w:rsidRDefault="004933D5" w:rsidP="004933D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5153F">
        <w:rPr>
          <w:rFonts w:ascii="Arial" w:hAnsi="Arial" w:cs="Arial"/>
          <w:b/>
          <w:sz w:val="24"/>
          <w:szCs w:val="24"/>
        </w:rPr>
        <w:tab/>
      </w:r>
      <w:r w:rsidRPr="00E5153F">
        <w:rPr>
          <w:rFonts w:ascii="Arial" w:hAnsi="Arial" w:cs="Arial"/>
          <w:b/>
          <w:sz w:val="24"/>
          <w:szCs w:val="24"/>
        </w:rPr>
        <w:tab/>
      </w:r>
      <w:r w:rsidRPr="00E5153F">
        <w:rPr>
          <w:rFonts w:ascii="Arial" w:hAnsi="Arial" w:cs="Arial"/>
          <w:b/>
          <w:sz w:val="24"/>
          <w:szCs w:val="24"/>
        </w:rPr>
        <w:tab/>
      </w:r>
      <w:r w:rsidRPr="00E5153F">
        <w:rPr>
          <w:rFonts w:ascii="Arial" w:hAnsi="Arial" w:cs="Arial"/>
          <w:b/>
          <w:sz w:val="24"/>
          <w:szCs w:val="24"/>
        </w:rPr>
        <w:tab/>
        <w:t>QUESTION FOR WRITTEN REPLY</w:t>
      </w:r>
    </w:p>
    <w:p w:rsidR="001C6128" w:rsidRDefault="001C6128" w:rsidP="004933D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2715</w:t>
      </w:r>
      <w:r w:rsidR="004933D5" w:rsidRPr="00E5153F">
        <w:rPr>
          <w:rFonts w:ascii="Arial" w:hAnsi="Arial" w:cs="Arial"/>
          <w:b/>
        </w:rPr>
        <w:tab/>
      </w:r>
    </w:p>
    <w:p w:rsidR="004933D5" w:rsidRPr="00E5153F" w:rsidRDefault="004933D5" w:rsidP="004933D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E5153F">
        <w:rPr>
          <w:rFonts w:ascii="Arial" w:hAnsi="Arial" w:cs="Arial"/>
          <w:b/>
        </w:rPr>
        <w:t>Mrs E N Ntlangwini (EFF) to ask the Minister of Trade and Industry:</w:t>
      </w:r>
    </w:p>
    <w:p w:rsidR="007D05A7" w:rsidRPr="003E1ABA" w:rsidRDefault="007D05A7" w:rsidP="003E1AB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  <w:lang w:eastAsia="en-ZA"/>
        </w:rPr>
      </w:pPr>
      <w:r w:rsidRPr="003E1ABA">
        <w:rPr>
          <w:rFonts w:ascii="Arial" w:hAnsi="Arial" w:cs="Arial"/>
          <w:b/>
          <w:sz w:val="24"/>
          <w:szCs w:val="24"/>
          <w:lang w:eastAsia="en-ZA"/>
        </w:rPr>
        <w:t>Question:</w:t>
      </w:r>
    </w:p>
    <w:p w:rsidR="004933D5" w:rsidRPr="00E5153F" w:rsidRDefault="004933D5" w:rsidP="00E5153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lang w:val="en-US"/>
        </w:rPr>
      </w:pPr>
      <w:r w:rsidRPr="00E5153F">
        <w:rPr>
          <w:rFonts w:ascii="Arial" w:hAnsi="Arial" w:cs="Arial"/>
          <w:lang w:eastAsia="en-ZA"/>
        </w:rPr>
        <w:t>What</w:t>
      </w:r>
      <w:r w:rsidRPr="00E5153F">
        <w:rPr>
          <w:rFonts w:ascii="Arial" w:hAnsi="Arial" w:cs="Arial"/>
        </w:rPr>
        <w:t xml:space="preserve"> number of South Africans are employed in each Special Economic Zone as at the latest specified date for which information is available</w:t>
      </w:r>
      <w:r w:rsidRPr="00E5153F">
        <w:rPr>
          <w:rFonts w:ascii="Arial" w:eastAsia="Times New Roman" w:hAnsi="Arial" w:cs="Arial"/>
          <w:lang w:val="en-US"/>
        </w:rPr>
        <w:t>? NW3010E</w:t>
      </w:r>
    </w:p>
    <w:p w:rsidR="007D05A7" w:rsidRPr="003E1ABA" w:rsidRDefault="007D05A7" w:rsidP="00E5153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E1ABA">
        <w:rPr>
          <w:rFonts w:ascii="Arial" w:eastAsia="Times New Roman" w:hAnsi="Arial" w:cs="Arial"/>
          <w:b/>
          <w:sz w:val="24"/>
          <w:szCs w:val="24"/>
          <w:lang w:val="en-US"/>
        </w:rPr>
        <w:t xml:space="preserve">Response </w:t>
      </w:r>
    </w:p>
    <w:p w:rsidR="00AF1187" w:rsidRPr="00E5153F" w:rsidRDefault="000C6C30" w:rsidP="00E5153F">
      <w:pPr>
        <w:spacing w:line="240" w:lineRule="auto"/>
        <w:jc w:val="both"/>
        <w:rPr>
          <w:rFonts w:ascii="Arial" w:hAnsi="Arial" w:cs="Arial"/>
          <w:lang w:val="en-ZA"/>
        </w:rPr>
      </w:pPr>
      <w:r w:rsidRPr="00E5153F">
        <w:rPr>
          <w:rFonts w:ascii="Arial" w:hAnsi="Arial" w:cs="Arial"/>
          <w:lang w:val="en-ZA"/>
        </w:rPr>
        <w:t xml:space="preserve">The reported employment data </w:t>
      </w:r>
      <w:r w:rsidR="00BB46E3" w:rsidRPr="00E5153F">
        <w:rPr>
          <w:rFonts w:ascii="Arial" w:hAnsi="Arial" w:cs="Arial"/>
          <w:lang w:val="en-ZA"/>
        </w:rPr>
        <w:t>provided for</w:t>
      </w:r>
      <w:r w:rsidR="00394813" w:rsidRPr="00E5153F">
        <w:rPr>
          <w:rFonts w:ascii="Arial" w:hAnsi="Arial" w:cs="Arial"/>
          <w:lang w:val="en-ZA"/>
        </w:rPr>
        <w:t xml:space="preserve"> the 6 (six</w:t>
      </w:r>
      <w:r w:rsidR="00512219" w:rsidRPr="00E5153F">
        <w:rPr>
          <w:rFonts w:ascii="Arial" w:hAnsi="Arial" w:cs="Arial"/>
          <w:lang w:val="en-ZA"/>
        </w:rPr>
        <w:t>)</w:t>
      </w:r>
      <w:r w:rsidRPr="00E5153F">
        <w:rPr>
          <w:rFonts w:ascii="Arial" w:hAnsi="Arial" w:cs="Arial"/>
          <w:lang w:val="en-ZA"/>
        </w:rPr>
        <w:t xml:space="preserve"> SEZs</w:t>
      </w:r>
      <w:r w:rsidR="00BB46E3" w:rsidRPr="00E5153F">
        <w:rPr>
          <w:rFonts w:ascii="Arial" w:hAnsi="Arial" w:cs="Arial"/>
          <w:lang w:val="en-ZA"/>
        </w:rPr>
        <w:t xml:space="preserve"> (Coega, East London, Dube Trade Port, Richards Bay</w:t>
      </w:r>
      <w:r w:rsidR="00394813" w:rsidRPr="00E5153F">
        <w:rPr>
          <w:rFonts w:ascii="Arial" w:hAnsi="Arial" w:cs="Arial"/>
          <w:lang w:val="en-ZA"/>
        </w:rPr>
        <w:t>, Maluti-A-Phofung</w:t>
      </w:r>
      <w:r w:rsidR="00BB46E3" w:rsidRPr="00E5153F">
        <w:rPr>
          <w:rFonts w:ascii="Arial" w:hAnsi="Arial" w:cs="Arial"/>
          <w:lang w:val="en-ZA"/>
        </w:rPr>
        <w:t xml:space="preserve"> and Atlantis)</w:t>
      </w:r>
      <w:r w:rsidR="00F42E79" w:rsidRPr="00E5153F">
        <w:rPr>
          <w:rFonts w:ascii="Arial" w:hAnsi="Arial" w:cs="Arial"/>
          <w:lang w:val="en-ZA"/>
        </w:rPr>
        <w:t xml:space="preserve"> that have operational investments,</w:t>
      </w:r>
      <w:r w:rsidR="00BB46E3" w:rsidRPr="00E5153F">
        <w:rPr>
          <w:rFonts w:ascii="Arial" w:hAnsi="Arial" w:cs="Arial"/>
          <w:lang w:val="en-ZA"/>
        </w:rPr>
        <w:t xml:space="preserve"> </w:t>
      </w:r>
      <w:r w:rsidRPr="00E5153F">
        <w:rPr>
          <w:rFonts w:ascii="Arial" w:hAnsi="Arial" w:cs="Arial"/>
          <w:lang w:val="en-ZA"/>
        </w:rPr>
        <w:t>indicate</w:t>
      </w:r>
      <w:r w:rsidR="00512219" w:rsidRPr="00E5153F">
        <w:rPr>
          <w:rFonts w:ascii="Arial" w:hAnsi="Arial" w:cs="Arial"/>
          <w:lang w:val="en-ZA"/>
        </w:rPr>
        <w:t>s</w:t>
      </w:r>
      <w:r w:rsidRPr="00E5153F">
        <w:rPr>
          <w:rFonts w:ascii="Arial" w:hAnsi="Arial" w:cs="Arial"/>
          <w:lang w:val="en-ZA"/>
        </w:rPr>
        <w:t xml:space="preserve"> </w:t>
      </w:r>
      <w:r w:rsidR="00BB46E3" w:rsidRPr="00E5153F">
        <w:rPr>
          <w:rFonts w:ascii="Arial" w:hAnsi="Arial" w:cs="Arial"/>
          <w:lang w:val="en-ZA"/>
        </w:rPr>
        <w:t>an</w:t>
      </w:r>
      <w:r w:rsidRPr="00E5153F">
        <w:rPr>
          <w:rFonts w:ascii="Arial" w:hAnsi="Arial" w:cs="Arial"/>
          <w:lang w:val="en-ZA"/>
        </w:rPr>
        <w:t xml:space="preserve"> aggregate cumulative number of direct jobs created </w:t>
      </w:r>
      <w:r w:rsidR="00BB46E3" w:rsidRPr="00E5153F">
        <w:rPr>
          <w:rFonts w:ascii="Arial" w:hAnsi="Arial" w:cs="Arial"/>
          <w:lang w:val="en-ZA"/>
        </w:rPr>
        <w:t>by investors to be at</w:t>
      </w:r>
      <w:r w:rsidRPr="00E5153F">
        <w:rPr>
          <w:rFonts w:ascii="Arial" w:hAnsi="Arial" w:cs="Arial"/>
          <w:lang w:val="en-ZA"/>
        </w:rPr>
        <w:t xml:space="preserve"> 13</w:t>
      </w:r>
      <w:r w:rsidR="00BB46E3" w:rsidRPr="00E5153F">
        <w:rPr>
          <w:rFonts w:ascii="Arial" w:hAnsi="Arial" w:cs="Arial"/>
          <w:lang w:val="en-ZA"/>
        </w:rPr>
        <w:t> </w:t>
      </w:r>
      <w:r w:rsidR="00394813" w:rsidRPr="00E5153F">
        <w:rPr>
          <w:rFonts w:ascii="Arial" w:hAnsi="Arial" w:cs="Arial"/>
          <w:lang w:val="en-ZA"/>
        </w:rPr>
        <w:t>722</w:t>
      </w:r>
      <w:r w:rsidR="00BB46E3" w:rsidRPr="00E5153F">
        <w:rPr>
          <w:rFonts w:ascii="Arial" w:hAnsi="Arial" w:cs="Arial"/>
          <w:lang w:val="en-ZA"/>
        </w:rPr>
        <w:t>,</w:t>
      </w:r>
      <w:r w:rsidR="00347872" w:rsidRPr="00E5153F">
        <w:rPr>
          <w:rFonts w:ascii="Arial" w:hAnsi="Arial" w:cs="Arial"/>
          <w:lang w:val="en-ZA"/>
        </w:rPr>
        <w:t xml:space="preserve"> as of the end of Q1 of the 2018/19FY. </w:t>
      </w:r>
      <w:r w:rsidR="00AF1187" w:rsidRPr="00E5153F">
        <w:rPr>
          <w:rFonts w:ascii="Arial" w:hAnsi="Arial" w:cs="Arial"/>
          <w:lang w:val="en-ZA"/>
        </w:rPr>
        <w:t>The</w:t>
      </w:r>
      <w:r w:rsidR="00016D24" w:rsidRPr="00E5153F">
        <w:rPr>
          <w:rFonts w:ascii="Arial" w:hAnsi="Arial" w:cs="Arial"/>
          <w:lang w:val="en-ZA"/>
        </w:rPr>
        <w:t xml:space="preserve"> employment contribution</w:t>
      </w:r>
      <w:r w:rsidR="007D05A7" w:rsidRPr="00E5153F">
        <w:rPr>
          <w:rFonts w:ascii="Arial" w:hAnsi="Arial" w:cs="Arial"/>
          <w:lang w:val="en-ZA"/>
        </w:rPr>
        <w:t xml:space="preserve"> per </w:t>
      </w:r>
      <w:r w:rsidR="00016D24" w:rsidRPr="00E5153F">
        <w:rPr>
          <w:rFonts w:ascii="Arial" w:hAnsi="Arial" w:cs="Arial"/>
          <w:lang w:val="en-ZA"/>
        </w:rPr>
        <w:t xml:space="preserve">zone </w:t>
      </w:r>
      <w:r w:rsidR="007D05A7" w:rsidRPr="00E5153F">
        <w:rPr>
          <w:rFonts w:ascii="Arial" w:hAnsi="Arial" w:cs="Arial"/>
          <w:lang w:val="en-ZA"/>
        </w:rPr>
        <w:t xml:space="preserve">is </w:t>
      </w:r>
      <w:r w:rsidR="00AF1187" w:rsidRPr="00E5153F">
        <w:rPr>
          <w:rFonts w:ascii="Arial" w:hAnsi="Arial" w:cs="Arial"/>
          <w:lang w:val="en-ZA"/>
        </w:rPr>
        <w:t>as follows:</w:t>
      </w:r>
    </w:p>
    <w:p w:rsidR="00AF1187" w:rsidRPr="00E5153F" w:rsidRDefault="00AF1187" w:rsidP="00E5153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ZA"/>
        </w:rPr>
      </w:pPr>
      <w:r w:rsidRPr="00E5153F">
        <w:rPr>
          <w:rFonts w:ascii="Arial" w:hAnsi="Arial" w:cs="Arial"/>
          <w:lang w:val="en-ZA"/>
        </w:rPr>
        <w:t xml:space="preserve">Coega – </w:t>
      </w:r>
      <w:r w:rsidR="00016D24" w:rsidRPr="00E5153F">
        <w:rPr>
          <w:rFonts w:ascii="Arial" w:hAnsi="Arial" w:cs="Arial"/>
          <w:lang w:val="en-ZA"/>
        </w:rPr>
        <w:t>7243</w:t>
      </w:r>
    </w:p>
    <w:p w:rsidR="00AF1187" w:rsidRPr="00E5153F" w:rsidRDefault="00AF1187" w:rsidP="00E5153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ZA"/>
        </w:rPr>
      </w:pPr>
      <w:r w:rsidRPr="00E5153F">
        <w:rPr>
          <w:rFonts w:ascii="Arial" w:hAnsi="Arial" w:cs="Arial"/>
          <w:lang w:val="en-ZA"/>
        </w:rPr>
        <w:t xml:space="preserve">East London – </w:t>
      </w:r>
      <w:r w:rsidR="00016D24" w:rsidRPr="00E5153F">
        <w:rPr>
          <w:rFonts w:ascii="Arial" w:hAnsi="Arial" w:cs="Arial"/>
          <w:lang w:val="en-ZA"/>
        </w:rPr>
        <w:t>3435</w:t>
      </w:r>
    </w:p>
    <w:p w:rsidR="00AF1187" w:rsidRPr="00E5153F" w:rsidRDefault="00016D24" w:rsidP="00E5153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ZA"/>
        </w:rPr>
      </w:pPr>
      <w:r w:rsidRPr="00E5153F">
        <w:rPr>
          <w:rFonts w:ascii="Arial" w:hAnsi="Arial" w:cs="Arial"/>
          <w:lang w:val="en-ZA"/>
        </w:rPr>
        <w:t>Dube Trade Port - 2655</w:t>
      </w:r>
    </w:p>
    <w:p w:rsidR="00016D24" w:rsidRPr="00E5153F" w:rsidRDefault="00016D24" w:rsidP="00E5153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ZA"/>
        </w:rPr>
      </w:pPr>
      <w:r w:rsidRPr="00E5153F">
        <w:rPr>
          <w:rFonts w:ascii="Arial" w:hAnsi="Arial" w:cs="Arial"/>
          <w:lang w:val="en-ZA"/>
        </w:rPr>
        <w:t>Atlantis – 312</w:t>
      </w:r>
    </w:p>
    <w:p w:rsidR="00AF1187" w:rsidRPr="00E5153F" w:rsidRDefault="00AF1187" w:rsidP="00E5153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ZA"/>
        </w:rPr>
      </w:pPr>
      <w:r w:rsidRPr="00E5153F">
        <w:rPr>
          <w:rFonts w:ascii="Arial" w:hAnsi="Arial" w:cs="Arial"/>
          <w:lang w:val="en-ZA"/>
        </w:rPr>
        <w:t xml:space="preserve">Richards Bay – </w:t>
      </w:r>
      <w:r w:rsidR="00016D24" w:rsidRPr="00E5153F">
        <w:rPr>
          <w:rFonts w:ascii="Arial" w:hAnsi="Arial" w:cs="Arial"/>
          <w:lang w:val="en-ZA"/>
        </w:rPr>
        <w:t>63</w:t>
      </w:r>
    </w:p>
    <w:p w:rsidR="00AF1187" w:rsidRPr="00E5153F" w:rsidRDefault="00AF1187" w:rsidP="00E5153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en-ZA"/>
        </w:rPr>
      </w:pPr>
      <w:r w:rsidRPr="00E5153F">
        <w:rPr>
          <w:rFonts w:ascii="Arial" w:hAnsi="Arial" w:cs="Arial"/>
          <w:lang w:val="en-ZA"/>
        </w:rPr>
        <w:t>Maluti-A-Phofung –</w:t>
      </w:r>
      <w:r w:rsidR="00016D24" w:rsidRPr="00E5153F">
        <w:rPr>
          <w:rFonts w:ascii="Arial" w:hAnsi="Arial" w:cs="Arial"/>
          <w:lang w:val="en-ZA"/>
        </w:rPr>
        <w:t xml:space="preserve"> 14</w:t>
      </w:r>
    </w:p>
    <w:p w:rsidR="004C1BAF" w:rsidRDefault="000C6C30" w:rsidP="00E5153F">
      <w:pPr>
        <w:spacing w:line="240" w:lineRule="auto"/>
        <w:jc w:val="both"/>
        <w:rPr>
          <w:rFonts w:ascii="Arial" w:hAnsi="Arial" w:cs="Arial"/>
          <w:lang w:val="en-ZA"/>
        </w:rPr>
      </w:pPr>
      <w:r w:rsidRPr="00E5153F">
        <w:rPr>
          <w:rFonts w:ascii="Arial" w:hAnsi="Arial" w:cs="Arial"/>
          <w:lang w:val="en-ZA"/>
        </w:rPr>
        <w:t>The available e</w:t>
      </w:r>
      <w:r w:rsidR="00347872" w:rsidRPr="00E5153F">
        <w:rPr>
          <w:rFonts w:ascii="Arial" w:hAnsi="Arial" w:cs="Arial"/>
          <w:lang w:val="en-ZA"/>
        </w:rPr>
        <w:t>mployment data</w:t>
      </w:r>
      <w:r w:rsidR="00BB46E3" w:rsidRPr="00E5153F">
        <w:rPr>
          <w:rFonts w:ascii="Arial" w:hAnsi="Arial" w:cs="Arial"/>
          <w:lang w:val="en-ZA"/>
        </w:rPr>
        <w:t xml:space="preserve"> that is</w:t>
      </w:r>
      <w:r w:rsidR="00347872" w:rsidRPr="00E5153F">
        <w:rPr>
          <w:rFonts w:ascii="Arial" w:hAnsi="Arial" w:cs="Arial"/>
          <w:lang w:val="en-ZA"/>
        </w:rPr>
        <w:t xml:space="preserve"> currently</w:t>
      </w:r>
      <w:r w:rsidRPr="00E5153F">
        <w:rPr>
          <w:rFonts w:ascii="Arial" w:hAnsi="Arial" w:cs="Arial"/>
          <w:lang w:val="en-ZA"/>
        </w:rPr>
        <w:t xml:space="preserve"> provided</w:t>
      </w:r>
      <w:r w:rsidR="00512219" w:rsidRPr="00E5153F">
        <w:rPr>
          <w:rFonts w:ascii="Arial" w:hAnsi="Arial" w:cs="Arial"/>
          <w:lang w:val="en-ZA"/>
        </w:rPr>
        <w:t xml:space="preserve"> by the</w:t>
      </w:r>
      <w:r w:rsidR="007D05A7" w:rsidRPr="00E5153F">
        <w:rPr>
          <w:rFonts w:ascii="Arial" w:hAnsi="Arial" w:cs="Arial"/>
          <w:lang w:val="en-ZA"/>
        </w:rPr>
        <w:t xml:space="preserve"> companies located in each</w:t>
      </w:r>
      <w:r w:rsidR="00512219" w:rsidRPr="00E5153F">
        <w:rPr>
          <w:rFonts w:ascii="Arial" w:hAnsi="Arial" w:cs="Arial"/>
          <w:lang w:val="en-ZA"/>
        </w:rPr>
        <w:t xml:space="preserve"> operational SEZs does not classify empl</w:t>
      </w:r>
      <w:r w:rsidR="00016D24" w:rsidRPr="00E5153F">
        <w:rPr>
          <w:rFonts w:ascii="Arial" w:hAnsi="Arial" w:cs="Arial"/>
          <w:lang w:val="en-ZA"/>
        </w:rPr>
        <w:t xml:space="preserve">oyees along countries of origin or </w:t>
      </w:r>
      <w:r w:rsidR="00512219" w:rsidRPr="00E5153F">
        <w:rPr>
          <w:rFonts w:ascii="Arial" w:hAnsi="Arial" w:cs="Arial"/>
          <w:lang w:val="en-ZA"/>
        </w:rPr>
        <w:t>nationalities.</w:t>
      </w:r>
    </w:p>
    <w:p w:rsidR="00E5153F" w:rsidRDefault="00E5153F" w:rsidP="00E5153F">
      <w:pPr>
        <w:spacing w:line="360" w:lineRule="auto"/>
        <w:jc w:val="both"/>
        <w:rPr>
          <w:rFonts w:ascii="Arial" w:hAnsi="Arial" w:cs="Arial"/>
          <w:b/>
        </w:rPr>
      </w:pPr>
    </w:p>
    <w:sectPr w:rsidR="00E51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C8F"/>
    <w:multiLevelType w:val="hybridMultilevel"/>
    <w:tmpl w:val="142E6AE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0064F"/>
    <w:multiLevelType w:val="hybridMultilevel"/>
    <w:tmpl w:val="260A93B8"/>
    <w:lvl w:ilvl="0" w:tplc="83409434">
      <w:start w:val="565"/>
      <w:numFmt w:val="bullet"/>
      <w:lvlText w:val=""/>
      <w:lvlJc w:val="left"/>
      <w:pPr>
        <w:ind w:left="1140" w:hanging="360"/>
      </w:pPr>
      <w:rPr>
        <w:rFonts w:ascii="Symbol" w:eastAsia="Times New Roman" w:hAnsi="Symbol" w:cs="Segoe UI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7250F94"/>
    <w:multiLevelType w:val="hybridMultilevel"/>
    <w:tmpl w:val="BD36648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B8"/>
    <w:rsid w:val="00016D24"/>
    <w:rsid w:val="000C6C30"/>
    <w:rsid w:val="000F7EF6"/>
    <w:rsid w:val="001C6128"/>
    <w:rsid w:val="00347872"/>
    <w:rsid w:val="003558AA"/>
    <w:rsid w:val="00394813"/>
    <w:rsid w:val="003E1ABA"/>
    <w:rsid w:val="004933D5"/>
    <w:rsid w:val="00496CB8"/>
    <w:rsid w:val="004C1BAF"/>
    <w:rsid w:val="00512219"/>
    <w:rsid w:val="00653733"/>
    <w:rsid w:val="006E3D9E"/>
    <w:rsid w:val="007D05A7"/>
    <w:rsid w:val="00AB2EFC"/>
    <w:rsid w:val="00AF1187"/>
    <w:rsid w:val="00BB46E3"/>
    <w:rsid w:val="00C15F73"/>
    <w:rsid w:val="00CC1EB8"/>
    <w:rsid w:val="00E5153F"/>
    <w:rsid w:val="00F4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69ED8C"/>
  <w15:chartTrackingRefBased/>
  <w15:docId w15:val="{C33FC52B-4835-4B56-B4DE-6C6BB5B8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D5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347872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4787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E3D9E"/>
    <w:pPr>
      <w:ind w:left="720"/>
      <w:contextualSpacing/>
    </w:pPr>
  </w:style>
  <w:style w:type="table" w:styleId="TableGrid">
    <w:name w:val="Table Grid"/>
    <w:basedOn w:val="TableNormal"/>
    <w:uiPriority w:val="39"/>
    <w:rsid w:val="006E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BA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ZMdluli</cp:lastModifiedBy>
  <cp:revision>2</cp:revision>
  <cp:lastPrinted>2018-09-11T08:35:00Z</cp:lastPrinted>
  <dcterms:created xsi:type="dcterms:W3CDTF">2018-09-11T08:41:00Z</dcterms:created>
  <dcterms:modified xsi:type="dcterms:W3CDTF">2018-09-11T08:41:00Z</dcterms:modified>
</cp:coreProperties>
</file>