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3F3E1D"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w:t>
      </w:r>
      <w:r w:rsidR="002A490E">
        <w:rPr>
          <w:rFonts w:ascii="Arial" w:eastAsia="Arial Unicode MS" w:hAnsi="Arial" w:cs="Arial"/>
          <w:b/>
          <w:bCs/>
          <w:bdr w:val="nil"/>
          <w:lang w:val="en-US"/>
        </w:rPr>
        <w:t>708</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2A490E">
        <w:rPr>
          <w:rFonts w:ascii="Arial" w:eastAsia="Arial Unicode MS" w:hAnsi="Arial" w:cs="Arial"/>
          <w:b/>
          <w:bCs/>
          <w:bdr w:val="nil"/>
          <w:lang w:val="en-US"/>
        </w:rPr>
        <w:t>2 September</w:t>
      </w:r>
      <w:r w:rsidR="005F1119">
        <w:rPr>
          <w:rFonts w:ascii="Arial" w:eastAsia="Arial Unicode MS" w:hAnsi="Arial" w:cs="Arial"/>
          <w:b/>
          <w:bCs/>
          <w:bdr w:val="nil"/>
          <w:lang w:val="en-US"/>
        </w:rPr>
        <w:t xml:space="preserve"> 2022</w:t>
      </w:r>
    </w:p>
    <w:p w:rsidR="00DB6BD3" w:rsidRPr="00DB6BD3" w:rsidRDefault="002A490E"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29</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AF6A20">
        <w:rPr>
          <w:rFonts w:ascii="Arial" w:eastAsia="Arial Unicode MS" w:hAnsi="Arial" w:cs="Arial"/>
          <w:b/>
          <w:bCs/>
          <w:bdr w:val="nil"/>
          <w:lang w:val="en-US"/>
        </w:rPr>
        <w:tab/>
        <w:t>21 October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36B41" w:rsidP="00DB6BD3">
      <w:pPr>
        <w:spacing w:before="100" w:beforeAutospacing="1" w:after="100" w:afterAutospacing="1" w:line="240" w:lineRule="auto"/>
        <w:jc w:val="both"/>
        <w:outlineLvl w:val="0"/>
        <w:rPr>
          <w:rFonts w:ascii="Arial" w:eastAsia="Calibri" w:hAnsi="Arial" w:cs="Arial"/>
          <w:b/>
          <w:lang w:val="af-ZA"/>
        </w:rPr>
      </w:pPr>
      <w:r w:rsidRPr="00736B41">
        <w:rPr>
          <w:rFonts w:ascii="Arial" w:eastAsia="Calibri" w:hAnsi="Arial" w:cs="Arial"/>
          <w:b/>
          <w:lang w:val="af-ZA"/>
        </w:rPr>
        <w:t xml:space="preserve">Mr </w:t>
      </w:r>
      <w:r w:rsidR="0093463C">
        <w:rPr>
          <w:rFonts w:ascii="Arial" w:eastAsia="Calibri" w:hAnsi="Arial" w:cs="Arial"/>
          <w:b/>
          <w:lang w:val="af-ZA"/>
        </w:rPr>
        <w:t>M S F de Freitas (DA</w:t>
      </w:r>
      <w:r w:rsidRPr="00736B41">
        <w:rPr>
          <w:rFonts w:ascii="Arial" w:eastAsia="Calibri" w:hAnsi="Arial" w:cs="Arial"/>
          <w:b/>
          <w:lang w:val="af-ZA"/>
        </w:rPr>
        <w:t>)</w:t>
      </w:r>
      <w:r>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DA6EE7" w:rsidRDefault="002A490E" w:rsidP="003F3E1D">
      <w:pPr>
        <w:pBdr>
          <w:top w:val="nil"/>
          <w:left w:val="nil"/>
          <w:bottom w:val="nil"/>
          <w:right w:val="nil"/>
          <w:between w:val="nil"/>
          <w:bar w:val="nil"/>
        </w:pBdr>
        <w:spacing w:after="0" w:line="360" w:lineRule="auto"/>
        <w:jc w:val="both"/>
        <w:rPr>
          <w:rFonts w:ascii="Arial" w:eastAsia="Calibri" w:hAnsi="Arial" w:cs="Arial"/>
        </w:rPr>
      </w:pPr>
      <w:r w:rsidRPr="002A490E">
        <w:rPr>
          <w:rFonts w:ascii="Arial" w:eastAsia="Calibri" w:hAnsi="Arial" w:cs="Arial"/>
        </w:rPr>
        <w:t>(a) How is her department (</w:t>
      </w:r>
      <w:proofErr w:type="spellStart"/>
      <w:r w:rsidRPr="002A490E">
        <w:rPr>
          <w:rFonts w:ascii="Arial" w:eastAsia="Calibri" w:hAnsi="Arial" w:cs="Arial"/>
        </w:rPr>
        <w:t>i</w:t>
      </w:r>
      <w:proofErr w:type="spellEnd"/>
      <w:r w:rsidRPr="002A490E">
        <w:rPr>
          <w:rFonts w:ascii="Arial" w:eastAsia="Calibri" w:hAnsi="Arial" w:cs="Arial"/>
        </w:rPr>
        <w:t>) assisting and (ii) involved in (</w:t>
      </w:r>
      <w:proofErr w:type="spellStart"/>
      <w:r w:rsidRPr="002A490E">
        <w:rPr>
          <w:rFonts w:ascii="Arial" w:eastAsia="Calibri" w:hAnsi="Arial" w:cs="Arial"/>
        </w:rPr>
        <w:t>aa</w:t>
      </w:r>
      <w:proofErr w:type="spellEnd"/>
      <w:r w:rsidRPr="002A490E">
        <w:rPr>
          <w:rFonts w:ascii="Arial" w:eastAsia="Calibri" w:hAnsi="Arial" w:cs="Arial"/>
        </w:rPr>
        <w:t xml:space="preserve">) </w:t>
      </w:r>
      <w:proofErr w:type="spellStart"/>
      <w:r w:rsidRPr="002A490E">
        <w:rPr>
          <w:rFonts w:ascii="Arial" w:eastAsia="Calibri" w:hAnsi="Arial" w:cs="Arial"/>
        </w:rPr>
        <w:t>Vilakazi</w:t>
      </w:r>
      <w:proofErr w:type="spellEnd"/>
      <w:r w:rsidRPr="002A490E">
        <w:rPr>
          <w:rFonts w:ascii="Arial" w:eastAsia="Calibri" w:hAnsi="Arial" w:cs="Arial"/>
        </w:rPr>
        <w:t xml:space="preserve"> Street in Soweto and (bb) the Liliesleaf Farm heritage sites as tourist attractions, (b) what amount has been budgeted for each place, (c) what amount has been spent on each place in each month (</w:t>
      </w:r>
      <w:proofErr w:type="spellStart"/>
      <w:r w:rsidRPr="002A490E">
        <w:rPr>
          <w:rFonts w:ascii="Arial" w:eastAsia="Calibri" w:hAnsi="Arial" w:cs="Arial"/>
        </w:rPr>
        <w:t>i</w:t>
      </w:r>
      <w:proofErr w:type="spellEnd"/>
      <w:r w:rsidRPr="002A490E">
        <w:rPr>
          <w:rFonts w:ascii="Arial" w:eastAsia="Calibri" w:hAnsi="Arial" w:cs="Arial"/>
        </w:rPr>
        <w:t>) in the past three financial years and (ii) since 1 January 2022 and (d) how was the money spent in each case?</w:t>
      </w:r>
      <w:r w:rsidRPr="002A490E">
        <w:rPr>
          <w:rFonts w:ascii="Arial" w:eastAsia="Calibri" w:hAnsi="Arial" w:cs="Arial"/>
        </w:rPr>
        <w:tab/>
      </w:r>
      <w:r w:rsidRPr="002A490E">
        <w:rPr>
          <w:rFonts w:ascii="Arial" w:eastAsia="Calibri" w:hAnsi="Arial" w:cs="Arial"/>
        </w:rPr>
        <w:tab/>
      </w:r>
      <w:r w:rsidRPr="002A490E">
        <w:rPr>
          <w:rFonts w:ascii="Arial" w:eastAsia="Calibri" w:hAnsi="Arial" w:cs="Arial"/>
        </w:rPr>
        <w:tab/>
      </w:r>
      <w:r w:rsidRPr="002A490E">
        <w:rPr>
          <w:rFonts w:ascii="Arial" w:eastAsia="Calibri" w:hAnsi="Arial" w:cs="Arial"/>
        </w:rPr>
        <w:tab/>
      </w:r>
      <w:r w:rsidRPr="002A490E">
        <w:rPr>
          <w:rFonts w:ascii="Arial" w:eastAsia="Calibri" w:hAnsi="Arial" w:cs="Arial"/>
        </w:rPr>
        <w:tab/>
      </w:r>
      <w:r w:rsidRPr="002A490E">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2A490E">
        <w:rPr>
          <w:rFonts w:ascii="Arial" w:eastAsia="Calibri" w:hAnsi="Arial" w:cs="Arial"/>
        </w:rPr>
        <w:t>NW3084E</w:t>
      </w:r>
    </w:p>
    <w:p w:rsidR="003F3E1D" w:rsidRDefault="003F3E1D" w:rsidP="003F3E1D">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9C4682" w:rsidRDefault="009C4682"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665047" w:rsidRPr="00D0395C" w:rsidRDefault="00290E25" w:rsidP="00242F98">
      <w:pPr>
        <w:pBdr>
          <w:top w:val="nil"/>
          <w:left w:val="nil"/>
          <w:bottom w:val="nil"/>
          <w:right w:val="nil"/>
          <w:between w:val="nil"/>
          <w:bar w:val="nil"/>
        </w:pBdr>
        <w:spacing w:after="0" w:line="360" w:lineRule="auto"/>
        <w:rPr>
          <w:rFonts w:ascii="Arial" w:eastAsia="Calibri" w:hAnsi="Arial" w:cs="Arial"/>
          <w:b/>
          <w:lang w:val="en-GB"/>
        </w:rPr>
      </w:pPr>
      <w:r>
        <w:rPr>
          <w:rFonts w:ascii="Arial" w:eastAsia="Calibri" w:hAnsi="Arial" w:cs="Arial"/>
          <w:lang w:val="en-GB"/>
        </w:rPr>
        <w:t>(</w:t>
      </w:r>
      <w:proofErr w:type="spellStart"/>
      <w:r>
        <w:rPr>
          <w:rFonts w:ascii="Arial" w:eastAsia="Calibri" w:hAnsi="Arial" w:cs="Arial"/>
          <w:lang w:val="en-GB"/>
        </w:rPr>
        <w:t>aa</w:t>
      </w:r>
      <w:proofErr w:type="spellEnd"/>
      <w:r>
        <w:rPr>
          <w:rFonts w:ascii="Arial" w:eastAsia="Calibri" w:hAnsi="Arial" w:cs="Arial"/>
          <w:lang w:val="en-GB"/>
        </w:rPr>
        <w:t xml:space="preserve">) </w:t>
      </w:r>
      <w:proofErr w:type="spellStart"/>
      <w:r w:rsidRPr="00D0395C">
        <w:rPr>
          <w:rFonts w:ascii="Arial" w:eastAsia="Calibri" w:hAnsi="Arial" w:cs="Arial"/>
          <w:b/>
          <w:u w:val="single"/>
          <w:lang w:val="en-GB"/>
        </w:rPr>
        <w:t>Vilakazi</w:t>
      </w:r>
      <w:proofErr w:type="spellEnd"/>
      <w:r w:rsidRPr="00D0395C">
        <w:rPr>
          <w:rFonts w:ascii="Arial" w:eastAsia="Calibri" w:hAnsi="Arial" w:cs="Arial"/>
          <w:b/>
          <w:u w:val="single"/>
          <w:lang w:val="en-GB"/>
        </w:rPr>
        <w:t xml:space="preserve"> Street in Soweto</w:t>
      </w:r>
    </w:p>
    <w:p w:rsidR="00290E25" w:rsidRPr="00242F98" w:rsidRDefault="00290E25" w:rsidP="00242F98">
      <w:pPr>
        <w:pBdr>
          <w:top w:val="nil"/>
          <w:left w:val="nil"/>
          <w:bottom w:val="nil"/>
          <w:right w:val="nil"/>
          <w:between w:val="nil"/>
          <w:bar w:val="nil"/>
        </w:pBdr>
        <w:spacing w:after="0" w:line="360" w:lineRule="auto"/>
        <w:rPr>
          <w:rFonts w:ascii="Arial" w:eastAsia="Calibri" w:hAnsi="Arial" w:cs="Arial"/>
          <w:lang w:val="en-GB"/>
        </w:rPr>
      </w:pPr>
    </w:p>
    <w:p w:rsidR="00B75ED5" w:rsidRDefault="00F84D8E" w:rsidP="00D0395C">
      <w:pPr>
        <w:pBdr>
          <w:top w:val="nil"/>
          <w:left w:val="nil"/>
          <w:bottom w:val="nil"/>
          <w:right w:val="nil"/>
          <w:between w:val="nil"/>
          <w:bar w:val="nil"/>
        </w:pBdr>
        <w:tabs>
          <w:tab w:val="left" w:pos="567"/>
        </w:tabs>
        <w:spacing w:after="0" w:line="360" w:lineRule="auto"/>
        <w:rPr>
          <w:rFonts w:ascii="Arial" w:eastAsia="Calibri" w:hAnsi="Arial" w:cs="Arial"/>
          <w:lang w:val="en-GB"/>
        </w:rPr>
      </w:pPr>
      <w:r>
        <w:rPr>
          <w:rFonts w:ascii="Arial" w:eastAsia="Calibri" w:hAnsi="Arial" w:cs="Arial"/>
          <w:lang w:val="en-GB"/>
        </w:rPr>
        <w:t>(a)</w:t>
      </w:r>
      <w:r>
        <w:rPr>
          <w:rFonts w:ascii="Arial" w:eastAsia="Calibri" w:hAnsi="Arial" w:cs="Arial"/>
          <w:lang w:val="en-GB"/>
        </w:rPr>
        <w:tab/>
        <w:t>(</w:t>
      </w:r>
      <w:proofErr w:type="spellStart"/>
      <w:r>
        <w:rPr>
          <w:rFonts w:ascii="Arial" w:eastAsia="Calibri" w:hAnsi="Arial" w:cs="Arial"/>
          <w:lang w:val="en-GB"/>
        </w:rPr>
        <w:t>i</w:t>
      </w:r>
      <w:proofErr w:type="spellEnd"/>
      <w:r>
        <w:rPr>
          <w:rFonts w:ascii="Arial" w:eastAsia="Calibri" w:hAnsi="Arial" w:cs="Arial"/>
          <w:lang w:val="en-GB"/>
        </w:rPr>
        <w:t>)</w:t>
      </w:r>
      <w:r w:rsidR="00A64BCA">
        <w:rPr>
          <w:rFonts w:ascii="Arial" w:eastAsia="Calibri" w:hAnsi="Arial" w:cs="Arial"/>
          <w:lang w:val="en-GB"/>
        </w:rPr>
        <w:t xml:space="preserve"> Assisting and (ii) involved </w:t>
      </w:r>
    </w:p>
    <w:p w:rsidR="00BF0F2E" w:rsidRPr="00D0395C" w:rsidRDefault="009A2A9E" w:rsidP="006B1FEA">
      <w:pPr>
        <w:pStyle w:val="ListParagraph"/>
        <w:numPr>
          <w:ilvl w:val="0"/>
          <w:numId w:val="27"/>
        </w:numPr>
        <w:pBdr>
          <w:top w:val="nil"/>
          <w:left w:val="nil"/>
          <w:bottom w:val="nil"/>
          <w:right w:val="nil"/>
          <w:between w:val="nil"/>
          <w:bar w:val="nil"/>
        </w:pBdr>
        <w:spacing w:after="0" w:line="360" w:lineRule="auto"/>
        <w:jc w:val="both"/>
        <w:rPr>
          <w:rFonts w:ascii="Arial" w:eastAsia="Calibri" w:hAnsi="Arial" w:cs="Arial"/>
          <w:lang w:val="en-GB"/>
        </w:rPr>
      </w:pPr>
      <w:r w:rsidRPr="00D0395C">
        <w:rPr>
          <w:rFonts w:ascii="Arial" w:eastAsia="Calibri" w:hAnsi="Arial" w:cs="Arial"/>
          <w:lang w:val="en-GB"/>
        </w:rPr>
        <w:t>Support</w:t>
      </w:r>
      <w:r w:rsidR="00526479">
        <w:rPr>
          <w:rFonts w:ascii="Arial" w:eastAsia="Calibri" w:hAnsi="Arial" w:cs="Arial"/>
          <w:lang w:val="en-GB"/>
        </w:rPr>
        <w:t>ed</w:t>
      </w:r>
      <w:r w:rsidRPr="00D0395C">
        <w:rPr>
          <w:rFonts w:ascii="Arial" w:eastAsia="Calibri" w:hAnsi="Arial" w:cs="Arial"/>
          <w:lang w:val="en-GB"/>
        </w:rPr>
        <w:t xml:space="preserve"> the process to refine</w:t>
      </w:r>
      <w:r w:rsidR="00BF0F2E" w:rsidRPr="00D0395C">
        <w:rPr>
          <w:rFonts w:ascii="Arial" w:eastAsia="Calibri" w:hAnsi="Arial" w:cs="Arial"/>
          <w:lang w:val="en-GB"/>
        </w:rPr>
        <w:t xml:space="preserve"> the City of J</w:t>
      </w:r>
      <w:r w:rsidR="00E37BFA" w:rsidRPr="00D0395C">
        <w:rPr>
          <w:rFonts w:ascii="Arial" w:eastAsia="Calibri" w:hAnsi="Arial" w:cs="Arial"/>
          <w:lang w:val="en-GB"/>
        </w:rPr>
        <w:t>ohannesburg</w:t>
      </w:r>
      <w:r w:rsidR="00BF0F2E" w:rsidRPr="00D0395C">
        <w:rPr>
          <w:rFonts w:ascii="Arial" w:eastAsia="Calibri" w:hAnsi="Arial" w:cs="Arial"/>
          <w:lang w:val="en-GB"/>
        </w:rPr>
        <w:t xml:space="preserve">’s </w:t>
      </w:r>
      <w:r w:rsidRPr="00D0395C">
        <w:rPr>
          <w:rFonts w:ascii="Arial" w:eastAsia="Calibri" w:hAnsi="Arial" w:cs="Arial"/>
          <w:lang w:val="en-GB"/>
        </w:rPr>
        <w:t xml:space="preserve">Vilakazi Street </w:t>
      </w:r>
      <w:r w:rsidR="00BF0F2E" w:rsidRPr="00D0395C">
        <w:rPr>
          <w:rFonts w:ascii="Arial" w:eastAsia="Calibri" w:hAnsi="Arial" w:cs="Arial"/>
          <w:lang w:val="en-GB"/>
        </w:rPr>
        <w:t>Precinct Plan</w:t>
      </w:r>
      <w:r w:rsidR="00F923EB" w:rsidRPr="00D0395C">
        <w:rPr>
          <w:rFonts w:ascii="Arial" w:eastAsia="Calibri" w:hAnsi="Arial" w:cs="Arial"/>
          <w:lang w:val="en-GB"/>
        </w:rPr>
        <w:t xml:space="preserve"> since 2017</w:t>
      </w:r>
      <w:r w:rsidR="00D0395C">
        <w:rPr>
          <w:rFonts w:ascii="Arial" w:eastAsia="Calibri" w:hAnsi="Arial" w:cs="Arial"/>
          <w:lang w:val="en-GB"/>
        </w:rPr>
        <w:t>.</w:t>
      </w:r>
    </w:p>
    <w:p w:rsidR="00D0395C" w:rsidRDefault="009A2A9E" w:rsidP="006B1FEA">
      <w:pPr>
        <w:pStyle w:val="ListParagraph"/>
        <w:numPr>
          <w:ilvl w:val="0"/>
          <w:numId w:val="27"/>
        </w:numPr>
        <w:pBdr>
          <w:top w:val="nil"/>
          <w:left w:val="nil"/>
          <w:bottom w:val="nil"/>
          <w:right w:val="nil"/>
          <w:between w:val="nil"/>
          <w:bar w:val="nil"/>
        </w:pBdr>
        <w:spacing w:after="0" w:line="360" w:lineRule="auto"/>
        <w:jc w:val="both"/>
        <w:rPr>
          <w:rFonts w:ascii="Arial" w:eastAsia="Calibri" w:hAnsi="Arial" w:cs="Arial"/>
          <w:lang w:val="en-US"/>
        </w:rPr>
      </w:pPr>
      <w:r w:rsidRPr="00D0395C">
        <w:rPr>
          <w:rFonts w:ascii="Arial" w:eastAsia="Calibri" w:hAnsi="Arial" w:cs="Arial"/>
          <w:lang w:val="en-US"/>
        </w:rPr>
        <w:t>Develop</w:t>
      </w:r>
      <w:r w:rsidR="00526479">
        <w:rPr>
          <w:rFonts w:ascii="Arial" w:eastAsia="Calibri" w:hAnsi="Arial" w:cs="Arial"/>
          <w:lang w:val="en-US"/>
        </w:rPr>
        <w:t>ed</w:t>
      </w:r>
      <w:r w:rsidR="00BF0F2E" w:rsidRPr="00D0395C">
        <w:rPr>
          <w:rFonts w:ascii="Arial" w:eastAsia="Calibri" w:hAnsi="Arial" w:cs="Arial"/>
          <w:lang w:val="en-US"/>
        </w:rPr>
        <w:t xml:space="preserve"> </w:t>
      </w:r>
      <w:r w:rsidR="00BF0F2E" w:rsidRPr="00D0395C">
        <w:rPr>
          <w:rFonts w:ascii="Arial" w:eastAsia="Calibri" w:hAnsi="Arial" w:cs="Arial"/>
        </w:rPr>
        <w:t xml:space="preserve">architectural designs for one (1) prioritised element on the Vilakazi Street </w:t>
      </w:r>
      <w:r w:rsidR="00BF0F2E" w:rsidRPr="00D0395C">
        <w:rPr>
          <w:rFonts w:ascii="Arial" w:eastAsia="Calibri" w:hAnsi="Arial" w:cs="Arial"/>
          <w:lang w:val="en-US"/>
        </w:rPr>
        <w:t>precinct plan, but for eas</w:t>
      </w:r>
      <w:r w:rsidR="00D719D3" w:rsidRPr="00D0395C">
        <w:rPr>
          <w:rFonts w:ascii="Arial" w:eastAsia="Calibri" w:hAnsi="Arial" w:cs="Arial"/>
          <w:lang w:val="en-US"/>
        </w:rPr>
        <w:t>e</w:t>
      </w:r>
      <w:r w:rsidR="00BF0F2E" w:rsidRPr="00D0395C">
        <w:rPr>
          <w:rFonts w:ascii="Arial" w:eastAsia="Calibri" w:hAnsi="Arial" w:cs="Arial"/>
          <w:lang w:val="en-US"/>
        </w:rPr>
        <w:t xml:space="preserve">-of-use in various precincts across the country. </w:t>
      </w:r>
    </w:p>
    <w:p w:rsidR="00BF0F2E" w:rsidRPr="00D0395C" w:rsidRDefault="009A2A9E" w:rsidP="006B1FEA">
      <w:pPr>
        <w:pStyle w:val="ListParagraph"/>
        <w:numPr>
          <w:ilvl w:val="0"/>
          <w:numId w:val="27"/>
        </w:numPr>
        <w:pBdr>
          <w:top w:val="nil"/>
          <w:left w:val="nil"/>
          <w:bottom w:val="nil"/>
          <w:right w:val="nil"/>
          <w:between w:val="nil"/>
          <w:bar w:val="nil"/>
        </w:pBdr>
        <w:spacing w:after="0" w:line="360" w:lineRule="auto"/>
        <w:jc w:val="both"/>
        <w:rPr>
          <w:rFonts w:ascii="Arial" w:eastAsia="Calibri" w:hAnsi="Arial" w:cs="Arial"/>
          <w:lang w:val="en-US"/>
        </w:rPr>
      </w:pPr>
      <w:r w:rsidRPr="00D0395C">
        <w:rPr>
          <w:rFonts w:ascii="Arial" w:eastAsia="Calibri" w:hAnsi="Arial" w:cs="Arial"/>
          <w:lang w:val="en-US"/>
        </w:rPr>
        <w:t>The scope of the project entailed the</w:t>
      </w:r>
      <w:r w:rsidR="00BF0F2E" w:rsidRPr="00D0395C">
        <w:rPr>
          <w:rFonts w:ascii="Arial" w:eastAsia="Calibri" w:hAnsi="Arial" w:cs="Arial"/>
          <w:lang w:val="en-US"/>
        </w:rPr>
        <w:t xml:space="preserve"> develop</w:t>
      </w:r>
      <w:r w:rsidRPr="00D0395C">
        <w:rPr>
          <w:rFonts w:ascii="Arial" w:eastAsia="Calibri" w:hAnsi="Arial" w:cs="Arial"/>
          <w:lang w:val="en-US"/>
        </w:rPr>
        <w:t>ment</w:t>
      </w:r>
      <w:r w:rsidR="00BF0F2E" w:rsidRPr="00D0395C">
        <w:rPr>
          <w:rFonts w:ascii="Arial" w:eastAsia="Calibri" w:hAnsi="Arial" w:cs="Arial"/>
          <w:lang w:val="en-US"/>
        </w:rPr>
        <w:t xml:space="preserve"> </w:t>
      </w:r>
      <w:r w:rsidRPr="00D0395C">
        <w:rPr>
          <w:rFonts w:ascii="Arial" w:eastAsia="Calibri" w:hAnsi="Arial" w:cs="Arial"/>
          <w:lang w:val="en-US"/>
        </w:rPr>
        <w:t xml:space="preserve">of </w:t>
      </w:r>
      <w:r w:rsidR="00BF0F2E" w:rsidRPr="00D0395C">
        <w:rPr>
          <w:rFonts w:ascii="Arial" w:eastAsia="Calibri" w:hAnsi="Arial" w:cs="Arial"/>
          <w:lang w:val="en-US"/>
        </w:rPr>
        <w:t xml:space="preserve">three (3) </w:t>
      </w:r>
      <w:r w:rsidR="00BF0F2E" w:rsidRPr="00D0395C">
        <w:rPr>
          <w:rFonts w:ascii="Arial" w:eastAsia="Calibri" w:hAnsi="Arial" w:cs="Arial"/>
          <w:u w:val="single"/>
          <w:lang w:val="en-US"/>
        </w:rPr>
        <w:t>sets</w:t>
      </w:r>
      <w:r w:rsidR="00BF0F2E" w:rsidRPr="00D0395C">
        <w:rPr>
          <w:rFonts w:ascii="Arial" w:eastAsia="Calibri" w:hAnsi="Arial" w:cs="Arial"/>
          <w:lang w:val="en-US"/>
        </w:rPr>
        <w:t xml:space="preserve"> of architectural solutions for the Canopy/Structure/Shelter for informal traders, public/street market square/space, including restaurant</w:t>
      </w:r>
      <w:r w:rsidR="00A877FD" w:rsidRPr="00D0395C">
        <w:rPr>
          <w:rFonts w:ascii="Arial" w:eastAsia="Calibri" w:hAnsi="Arial" w:cs="Arial"/>
          <w:lang w:val="en-US"/>
        </w:rPr>
        <w:t xml:space="preserve"> in 2021/2022</w:t>
      </w:r>
      <w:r w:rsidR="00D0395C">
        <w:rPr>
          <w:rFonts w:ascii="Arial" w:eastAsia="Calibri" w:hAnsi="Arial" w:cs="Arial"/>
          <w:lang w:val="en-US"/>
        </w:rPr>
        <w:t>.</w:t>
      </w:r>
    </w:p>
    <w:p w:rsidR="00F84D8E" w:rsidRPr="006B1FEA" w:rsidRDefault="00A877FD" w:rsidP="006B1FEA">
      <w:pPr>
        <w:pStyle w:val="ListParagraph"/>
        <w:numPr>
          <w:ilvl w:val="0"/>
          <w:numId w:val="27"/>
        </w:numPr>
        <w:pBdr>
          <w:top w:val="nil"/>
          <w:left w:val="nil"/>
          <w:bottom w:val="nil"/>
          <w:right w:val="nil"/>
          <w:between w:val="nil"/>
          <w:bar w:val="nil"/>
        </w:pBdr>
        <w:spacing w:line="360" w:lineRule="auto"/>
        <w:jc w:val="both"/>
        <w:rPr>
          <w:rFonts w:ascii="Arial" w:eastAsia="Calibri" w:hAnsi="Arial" w:cs="Arial"/>
          <w:color w:val="FF0000"/>
        </w:rPr>
      </w:pPr>
      <w:r w:rsidRPr="00D0395C">
        <w:rPr>
          <w:rFonts w:ascii="Arial" w:eastAsia="Calibri" w:hAnsi="Arial" w:cs="Arial"/>
        </w:rPr>
        <w:t>Initiat</w:t>
      </w:r>
      <w:r w:rsidR="00526479">
        <w:rPr>
          <w:rFonts w:ascii="Arial" w:eastAsia="Calibri" w:hAnsi="Arial" w:cs="Arial"/>
        </w:rPr>
        <w:t>ed</w:t>
      </w:r>
      <w:r w:rsidRPr="00D0395C">
        <w:rPr>
          <w:rFonts w:ascii="Arial" w:eastAsia="Calibri" w:hAnsi="Arial" w:cs="Arial"/>
        </w:rPr>
        <w:t xml:space="preserve"> implementation of Phase 3a of the Tourism Precinct Methodology for township tourism precincts at Vilakazi Street Precinct in 2022/2023</w:t>
      </w:r>
      <w:r w:rsidR="00D0395C">
        <w:rPr>
          <w:rFonts w:ascii="Arial" w:eastAsia="Calibri" w:hAnsi="Arial" w:cs="Arial"/>
        </w:rPr>
        <w:t>.</w:t>
      </w:r>
      <w:r w:rsidR="006B1FEA">
        <w:rPr>
          <w:rFonts w:ascii="Arial" w:eastAsia="Calibri" w:hAnsi="Arial" w:cs="Arial"/>
        </w:rPr>
        <w:t xml:space="preserve"> </w:t>
      </w:r>
      <w:r w:rsidR="006B790C">
        <w:rPr>
          <w:rFonts w:ascii="Arial" w:eastAsia="Calibri" w:hAnsi="Arial" w:cs="Arial"/>
        </w:rPr>
        <w:t xml:space="preserve">This project pertains to working with the established Stakeholder Forum to confirm prioritised elements, finalise costing on </w:t>
      </w:r>
      <w:r w:rsidR="006B790C">
        <w:rPr>
          <w:rFonts w:ascii="Arial" w:eastAsia="Calibri" w:hAnsi="Arial" w:cs="Arial"/>
        </w:rPr>
        <w:lastRenderedPageBreak/>
        <w:t>these elements, confirm the development lead, as well as facilitate budget mobilisation processes and statutory planning processes to implement the project</w:t>
      </w:r>
      <w:r w:rsidR="00A63671" w:rsidRPr="00A63671">
        <w:rPr>
          <w:rFonts w:ascii="Arial" w:eastAsia="Calibri" w:hAnsi="Arial" w:cs="Arial"/>
        </w:rPr>
        <w:t>.</w:t>
      </w:r>
    </w:p>
    <w:p w:rsidR="00F84D8E" w:rsidRDefault="00F84D8E" w:rsidP="00F84D8E">
      <w:pPr>
        <w:pBdr>
          <w:top w:val="nil"/>
          <w:left w:val="nil"/>
          <w:bottom w:val="nil"/>
          <w:right w:val="nil"/>
          <w:between w:val="nil"/>
          <w:bar w:val="nil"/>
        </w:pBdr>
        <w:tabs>
          <w:tab w:val="left" w:pos="567"/>
        </w:tabs>
        <w:spacing w:after="0" w:line="360" w:lineRule="auto"/>
        <w:rPr>
          <w:rFonts w:ascii="Arial" w:eastAsia="Calibri" w:hAnsi="Arial" w:cs="Arial"/>
          <w:lang w:val="en-GB"/>
        </w:rPr>
      </w:pPr>
    </w:p>
    <w:p w:rsidR="002A490E" w:rsidRDefault="00F84D8E" w:rsidP="00F84D8E">
      <w:pPr>
        <w:pBdr>
          <w:top w:val="nil"/>
          <w:left w:val="nil"/>
          <w:bottom w:val="nil"/>
          <w:right w:val="nil"/>
          <w:between w:val="nil"/>
          <w:bar w:val="nil"/>
        </w:pBdr>
        <w:tabs>
          <w:tab w:val="left" w:pos="567"/>
        </w:tabs>
        <w:spacing w:after="0" w:line="360" w:lineRule="auto"/>
        <w:rPr>
          <w:rFonts w:ascii="Arial" w:eastAsia="Calibri" w:hAnsi="Arial" w:cs="Arial"/>
          <w:lang w:val="en-GB"/>
        </w:rPr>
      </w:pPr>
      <w:r>
        <w:rPr>
          <w:rFonts w:ascii="Arial" w:eastAsia="Calibri" w:hAnsi="Arial" w:cs="Arial"/>
          <w:lang w:val="en-GB"/>
        </w:rPr>
        <w:t>(b)</w:t>
      </w:r>
      <w:r w:rsidR="00290E25">
        <w:rPr>
          <w:rFonts w:ascii="Arial" w:eastAsia="Calibri" w:hAnsi="Arial" w:cs="Arial"/>
          <w:lang w:val="en-GB"/>
        </w:rPr>
        <w:t xml:space="preserve"> </w:t>
      </w:r>
      <w:r w:rsidR="00D0395C">
        <w:rPr>
          <w:rFonts w:ascii="Arial" w:eastAsia="Calibri" w:hAnsi="Arial" w:cs="Arial"/>
          <w:lang w:val="en-GB"/>
        </w:rPr>
        <w:tab/>
      </w:r>
      <w:r w:rsidR="006050DD">
        <w:rPr>
          <w:rFonts w:ascii="Arial" w:eastAsia="Calibri" w:hAnsi="Arial" w:cs="Arial"/>
          <w:lang w:val="en-GB"/>
        </w:rPr>
        <w:t xml:space="preserve">Total </w:t>
      </w:r>
      <w:r w:rsidR="00290E25">
        <w:rPr>
          <w:rFonts w:ascii="Arial" w:eastAsia="Calibri" w:hAnsi="Arial" w:cs="Arial"/>
          <w:lang w:val="en-GB"/>
        </w:rPr>
        <w:t xml:space="preserve">Amount Budgeted </w:t>
      </w:r>
      <w:r w:rsidR="009C4682">
        <w:rPr>
          <w:rFonts w:ascii="Arial" w:eastAsia="Calibri" w:hAnsi="Arial" w:cs="Arial"/>
          <w:lang w:val="en-GB"/>
        </w:rPr>
        <w:t>for Vilakazi</w:t>
      </w:r>
      <w:r w:rsidR="00290E25">
        <w:rPr>
          <w:rFonts w:ascii="Arial" w:eastAsia="Calibri" w:hAnsi="Arial" w:cs="Arial"/>
          <w:lang w:val="en-GB"/>
        </w:rPr>
        <w:t xml:space="preserve"> Street</w:t>
      </w:r>
      <w:r w:rsidR="00D0395C">
        <w:rPr>
          <w:rFonts w:ascii="Arial" w:eastAsia="Calibri" w:hAnsi="Arial" w:cs="Arial"/>
          <w:lang w:val="en-GB"/>
        </w:rPr>
        <w:t>:</w:t>
      </w:r>
      <w:r w:rsidR="00290E25">
        <w:rPr>
          <w:rFonts w:ascii="Arial" w:eastAsia="Calibri" w:hAnsi="Arial" w:cs="Arial"/>
          <w:lang w:val="en-GB"/>
        </w:rPr>
        <w:t xml:space="preserve"> </w:t>
      </w:r>
      <w:r w:rsidR="00D0395C">
        <w:rPr>
          <w:rFonts w:ascii="Arial" w:eastAsia="Calibri" w:hAnsi="Arial" w:cs="Arial"/>
          <w:lang w:val="en-GB"/>
        </w:rPr>
        <w:t xml:space="preserve">  </w:t>
      </w:r>
      <w:r w:rsidR="00290E25">
        <w:rPr>
          <w:rFonts w:ascii="Arial" w:eastAsia="Calibri" w:hAnsi="Arial" w:cs="Arial"/>
          <w:lang w:val="en-GB"/>
        </w:rPr>
        <w:t>R</w:t>
      </w:r>
      <w:r w:rsidR="00032C34">
        <w:rPr>
          <w:rFonts w:ascii="Arial" w:eastAsia="Calibri" w:hAnsi="Arial" w:cs="Arial"/>
          <w:lang w:val="en-GB"/>
        </w:rPr>
        <w:t>442 925.00</w:t>
      </w:r>
    </w:p>
    <w:p w:rsidR="00447EC9"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D0395C" w:rsidRDefault="00D0395C" w:rsidP="002D3423">
      <w:pPr>
        <w:pBdr>
          <w:top w:val="nil"/>
          <w:left w:val="nil"/>
          <w:bottom w:val="nil"/>
          <w:right w:val="nil"/>
          <w:between w:val="nil"/>
          <w:bar w:val="nil"/>
        </w:pBdr>
        <w:spacing w:after="0" w:line="360" w:lineRule="auto"/>
        <w:rPr>
          <w:rFonts w:ascii="Arial" w:eastAsia="Calibri" w:hAnsi="Arial" w:cs="Arial"/>
          <w:lang w:val="en-GB"/>
        </w:rPr>
      </w:pPr>
    </w:p>
    <w:p w:rsidR="00447EC9" w:rsidRDefault="00A64BCA" w:rsidP="002D3423">
      <w:pPr>
        <w:pBdr>
          <w:top w:val="nil"/>
          <w:left w:val="nil"/>
          <w:bottom w:val="nil"/>
          <w:right w:val="nil"/>
          <w:between w:val="nil"/>
          <w:bar w:val="nil"/>
        </w:pBdr>
        <w:spacing w:after="0" w:line="360" w:lineRule="auto"/>
        <w:rPr>
          <w:rFonts w:ascii="Arial" w:eastAsia="Calibri" w:hAnsi="Arial" w:cs="Arial"/>
        </w:rPr>
      </w:pPr>
      <w:r>
        <w:rPr>
          <w:rFonts w:ascii="Arial" w:eastAsia="Calibri" w:hAnsi="Arial" w:cs="Arial"/>
          <w:lang w:val="en-GB"/>
        </w:rPr>
        <w:t>(c)</w:t>
      </w:r>
      <w:r w:rsidR="00D0395C">
        <w:rPr>
          <w:rFonts w:ascii="Arial" w:eastAsia="Calibri" w:hAnsi="Arial" w:cs="Arial"/>
          <w:lang w:val="en-GB"/>
        </w:rPr>
        <w:tab/>
      </w:r>
      <w:r w:rsidR="009C4682">
        <w:rPr>
          <w:rFonts w:ascii="Arial" w:eastAsia="Calibri" w:hAnsi="Arial" w:cs="Arial"/>
          <w:lang w:val="en-GB"/>
        </w:rPr>
        <w:t>(</w:t>
      </w:r>
      <w:proofErr w:type="spellStart"/>
      <w:r w:rsidR="009C4682">
        <w:rPr>
          <w:rFonts w:ascii="Arial" w:eastAsia="Calibri" w:hAnsi="Arial" w:cs="Arial"/>
          <w:lang w:val="en-GB"/>
        </w:rPr>
        <w:t>i</w:t>
      </w:r>
      <w:proofErr w:type="spellEnd"/>
      <w:r w:rsidR="009C4682">
        <w:rPr>
          <w:rFonts w:ascii="Arial" w:eastAsia="Calibri" w:hAnsi="Arial" w:cs="Arial"/>
          <w:lang w:val="en-GB"/>
        </w:rPr>
        <w:t xml:space="preserve">) </w:t>
      </w:r>
      <w:proofErr w:type="spellStart"/>
      <w:r w:rsidR="00290E25">
        <w:rPr>
          <w:rFonts w:ascii="Arial" w:eastAsia="Calibri" w:hAnsi="Arial" w:cs="Arial"/>
          <w:lang w:val="en-GB"/>
        </w:rPr>
        <w:t>Vilakazi</w:t>
      </w:r>
      <w:proofErr w:type="spellEnd"/>
      <w:r w:rsidR="00290E25">
        <w:rPr>
          <w:rFonts w:ascii="Arial" w:eastAsia="Calibri" w:hAnsi="Arial" w:cs="Arial"/>
          <w:lang w:val="en-GB"/>
        </w:rPr>
        <w:t xml:space="preserve"> </w:t>
      </w:r>
      <w:r w:rsidR="00BF0F2E">
        <w:rPr>
          <w:rFonts w:ascii="Arial" w:eastAsia="Calibri" w:hAnsi="Arial" w:cs="Arial"/>
          <w:lang w:val="en-GB"/>
        </w:rPr>
        <w:t xml:space="preserve">Street </w:t>
      </w:r>
      <w:r w:rsidR="00D0395C">
        <w:rPr>
          <w:rFonts w:ascii="Arial" w:eastAsia="Calibri" w:hAnsi="Arial" w:cs="Arial"/>
          <w:lang w:val="en-GB"/>
        </w:rPr>
        <w:t>s</w:t>
      </w:r>
      <w:r w:rsidR="00BF0F2E">
        <w:rPr>
          <w:rFonts w:ascii="Arial" w:eastAsia="Calibri" w:hAnsi="Arial" w:cs="Arial"/>
          <w:lang w:val="en-GB"/>
        </w:rPr>
        <w:t>pen</w:t>
      </w:r>
      <w:r w:rsidR="00526479">
        <w:rPr>
          <w:rFonts w:ascii="Arial" w:eastAsia="Calibri" w:hAnsi="Arial" w:cs="Arial"/>
          <w:lang w:val="en-GB"/>
        </w:rPr>
        <w:t>d</w:t>
      </w:r>
      <w:r w:rsidR="00290E25">
        <w:rPr>
          <w:rFonts w:ascii="Arial" w:eastAsia="Calibri" w:hAnsi="Arial" w:cs="Arial"/>
          <w:lang w:val="en-GB"/>
        </w:rPr>
        <w:t xml:space="preserve"> </w:t>
      </w:r>
      <w:r w:rsidR="00D0395C" w:rsidRPr="002A490E">
        <w:rPr>
          <w:rFonts w:ascii="Arial" w:eastAsia="Calibri" w:hAnsi="Arial" w:cs="Arial"/>
        </w:rPr>
        <w:t>in</w:t>
      </w:r>
      <w:r w:rsidR="00290E25" w:rsidRPr="002A490E">
        <w:rPr>
          <w:rFonts w:ascii="Arial" w:eastAsia="Calibri" w:hAnsi="Arial" w:cs="Arial"/>
        </w:rPr>
        <w:t xml:space="preserve"> the past three financial years and (ii) since 1 January 2022</w:t>
      </w:r>
    </w:p>
    <w:p w:rsidR="009C4682" w:rsidRDefault="009C4682" w:rsidP="002D3423">
      <w:pPr>
        <w:pBdr>
          <w:top w:val="nil"/>
          <w:left w:val="nil"/>
          <w:bottom w:val="nil"/>
          <w:right w:val="nil"/>
          <w:between w:val="nil"/>
          <w:bar w:val="nil"/>
        </w:pBdr>
        <w:spacing w:after="0" w:line="360" w:lineRule="auto"/>
        <w:rPr>
          <w:rFonts w:ascii="Arial" w:eastAsia="Calibri" w:hAnsi="Arial" w:cs="Arial"/>
          <w:lang w:val="en-GB"/>
        </w:rPr>
      </w:pPr>
    </w:p>
    <w:tbl>
      <w:tblPr>
        <w:tblStyle w:val="TableGrid"/>
        <w:tblW w:w="0" w:type="auto"/>
        <w:tblInd w:w="704" w:type="dxa"/>
        <w:tblLook w:val="04A0"/>
      </w:tblPr>
      <w:tblGrid>
        <w:gridCol w:w="2410"/>
        <w:gridCol w:w="2410"/>
        <w:gridCol w:w="1692"/>
        <w:gridCol w:w="2406"/>
      </w:tblGrid>
      <w:tr w:rsidR="00A64BCA" w:rsidTr="006050DD">
        <w:tc>
          <w:tcPr>
            <w:tcW w:w="2410" w:type="dxa"/>
          </w:tcPr>
          <w:p w:rsidR="00A64BCA" w:rsidRDefault="00A64BCA" w:rsidP="00D0395C">
            <w:pPr>
              <w:rPr>
                <w:rFonts w:ascii="Arial" w:eastAsia="Calibri" w:hAnsi="Arial" w:cs="Arial"/>
                <w:lang w:val="en-GB"/>
              </w:rPr>
            </w:pPr>
            <w:r>
              <w:rPr>
                <w:rFonts w:ascii="Arial" w:eastAsia="Calibri" w:hAnsi="Arial" w:cs="Arial"/>
                <w:lang w:val="en-GB"/>
              </w:rPr>
              <w:t>(</w:t>
            </w:r>
            <w:proofErr w:type="spellStart"/>
            <w:r>
              <w:rPr>
                <w:rFonts w:ascii="Arial" w:eastAsia="Calibri" w:hAnsi="Arial" w:cs="Arial"/>
                <w:lang w:val="en-GB"/>
              </w:rPr>
              <w:t>i</w:t>
            </w:r>
            <w:proofErr w:type="spellEnd"/>
            <w:r>
              <w:rPr>
                <w:rFonts w:ascii="Arial" w:eastAsia="Calibri" w:hAnsi="Arial" w:cs="Arial"/>
                <w:lang w:val="en-GB"/>
              </w:rPr>
              <w:t>) 2019-2020</w:t>
            </w:r>
          </w:p>
        </w:tc>
        <w:tc>
          <w:tcPr>
            <w:tcW w:w="2410" w:type="dxa"/>
          </w:tcPr>
          <w:p w:rsidR="00A64BCA" w:rsidRDefault="00A64BCA" w:rsidP="00D0395C">
            <w:pPr>
              <w:rPr>
                <w:rFonts w:ascii="Arial" w:eastAsia="Calibri" w:hAnsi="Arial" w:cs="Arial"/>
                <w:lang w:val="en-GB"/>
              </w:rPr>
            </w:pPr>
            <w:r>
              <w:rPr>
                <w:rFonts w:ascii="Arial" w:eastAsia="Calibri" w:hAnsi="Arial" w:cs="Arial"/>
                <w:lang w:val="en-GB"/>
              </w:rPr>
              <w:t>(</w:t>
            </w:r>
            <w:proofErr w:type="spellStart"/>
            <w:r>
              <w:rPr>
                <w:rFonts w:ascii="Arial" w:eastAsia="Calibri" w:hAnsi="Arial" w:cs="Arial"/>
                <w:lang w:val="en-GB"/>
              </w:rPr>
              <w:t>i</w:t>
            </w:r>
            <w:proofErr w:type="spellEnd"/>
            <w:r>
              <w:rPr>
                <w:rFonts w:ascii="Arial" w:eastAsia="Calibri" w:hAnsi="Arial" w:cs="Arial"/>
                <w:lang w:val="en-GB"/>
              </w:rPr>
              <w:t>) 2020-2021</w:t>
            </w:r>
          </w:p>
        </w:tc>
        <w:tc>
          <w:tcPr>
            <w:tcW w:w="1692" w:type="dxa"/>
          </w:tcPr>
          <w:p w:rsidR="00A64BCA" w:rsidRDefault="00A64BCA" w:rsidP="00D0395C">
            <w:pPr>
              <w:rPr>
                <w:rFonts w:ascii="Arial" w:eastAsia="Calibri" w:hAnsi="Arial" w:cs="Arial"/>
                <w:lang w:val="en-GB"/>
              </w:rPr>
            </w:pPr>
            <w:r>
              <w:rPr>
                <w:rFonts w:ascii="Arial" w:eastAsia="Calibri" w:hAnsi="Arial" w:cs="Arial"/>
                <w:lang w:val="en-GB"/>
              </w:rPr>
              <w:t>(</w:t>
            </w:r>
            <w:proofErr w:type="spellStart"/>
            <w:r>
              <w:rPr>
                <w:rFonts w:ascii="Arial" w:eastAsia="Calibri" w:hAnsi="Arial" w:cs="Arial"/>
                <w:lang w:val="en-GB"/>
              </w:rPr>
              <w:t>i</w:t>
            </w:r>
            <w:proofErr w:type="spellEnd"/>
            <w:r>
              <w:rPr>
                <w:rFonts w:ascii="Arial" w:eastAsia="Calibri" w:hAnsi="Arial" w:cs="Arial"/>
                <w:lang w:val="en-GB"/>
              </w:rPr>
              <w:t>) 2021-2022</w:t>
            </w:r>
          </w:p>
        </w:tc>
        <w:tc>
          <w:tcPr>
            <w:tcW w:w="2406" w:type="dxa"/>
          </w:tcPr>
          <w:p w:rsidR="00A64BCA" w:rsidRDefault="00A64BCA" w:rsidP="00D0395C">
            <w:pPr>
              <w:rPr>
                <w:rFonts w:ascii="Arial" w:eastAsia="Calibri" w:hAnsi="Arial" w:cs="Arial"/>
                <w:lang w:val="en-GB"/>
              </w:rPr>
            </w:pPr>
            <w:r>
              <w:rPr>
                <w:rFonts w:ascii="Arial" w:eastAsia="Calibri" w:hAnsi="Arial" w:cs="Arial"/>
                <w:lang w:val="en-GB"/>
              </w:rPr>
              <w:t>(ii) since 1  January 2022</w:t>
            </w:r>
          </w:p>
        </w:tc>
      </w:tr>
      <w:tr w:rsidR="00A64BCA" w:rsidTr="006050DD">
        <w:tc>
          <w:tcPr>
            <w:tcW w:w="2410" w:type="dxa"/>
          </w:tcPr>
          <w:p w:rsidR="00A64BCA" w:rsidRDefault="00BB5448" w:rsidP="00D0395C">
            <w:pPr>
              <w:rPr>
                <w:rFonts w:ascii="Arial" w:eastAsia="Calibri" w:hAnsi="Arial" w:cs="Arial"/>
                <w:lang w:val="en-GB"/>
              </w:rPr>
            </w:pPr>
            <w:r>
              <w:rPr>
                <w:rFonts w:ascii="Arial" w:eastAsia="Calibri" w:hAnsi="Arial" w:cs="Arial"/>
                <w:lang w:val="en-GB"/>
              </w:rPr>
              <w:t>N</w:t>
            </w:r>
            <w:r w:rsidR="00BF0F2E">
              <w:rPr>
                <w:rFonts w:ascii="Arial" w:eastAsia="Calibri" w:hAnsi="Arial" w:cs="Arial"/>
                <w:lang w:val="en-GB"/>
              </w:rPr>
              <w:t>on-financial support</w:t>
            </w:r>
          </w:p>
        </w:tc>
        <w:tc>
          <w:tcPr>
            <w:tcW w:w="2410" w:type="dxa"/>
          </w:tcPr>
          <w:p w:rsidR="00A64BCA" w:rsidRDefault="00BB5448" w:rsidP="00D0395C">
            <w:pPr>
              <w:rPr>
                <w:rFonts w:ascii="Arial" w:eastAsia="Calibri" w:hAnsi="Arial" w:cs="Arial"/>
                <w:lang w:val="en-GB"/>
              </w:rPr>
            </w:pPr>
            <w:r>
              <w:rPr>
                <w:rFonts w:ascii="Arial" w:eastAsia="Calibri" w:hAnsi="Arial" w:cs="Arial"/>
                <w:lang w:val="en-GB"/>
              </w:rPr>
              <w:t>N</w:t>
            </w:r>
            <w:r w:rsidR="00BF0F2E">
              <w:rPr>
                <w:rFonts w:ascii="Arial" w:eastAsia="Calibri" w:hAnsi="Arial" w:cs="Arial"/>
                <w:lang w:val="en-GB"/>
              </w:rPr>
              <w:t>on-financial support</w:t>
            </w:r>
          </w:p>
        </w:tc>
        <w:tc>
          <w:tcPr>
            <w:tcW w:w="1692" w:type="dxa"/>
          </w:tcPr>
          <w:p w:rsidR="00A64BCA" w:rsidRDefault="00BF0F2E" w:rsidP="00D0395C">
            <w:pPr>
              <w:rPr>
                <w:rFonts w:ascii="Arial" w:eastAsia="Calibri" w:hAnsi="Arial" w:cs="Arial"/>
                <w:lang w:val="en-GB"/>
              </w:rPr>
            </w:pPr>
            <w:r>
              <w:rPr>
                <w:rFonts w:ascii="Arial" w:eastAsia="Calibri" w:hAnsi="Arial" w:cs="Arial"/>
                <w:lang w:val="en-GB"/>
              </w:rPr>
              <w:t>R442 925.00</w:t>
            </w:r>
          </w:p>
        </w:tc>
        <w:tc>
          <w:tcPr>
            <w:tcW w:w="2406" w:type="dxa"/>
          </w:tcPr>
          <w:p w:rsidR="00A64BCA" w:rsidRDefault="00615E50" w:rsidP="00D0395C">
            <w:pPr>
              <w:rPr>
                <w:rFonts w:ascii="Arial" w:eastAsia="Calibri" w:hAnsi="Arial" w:cs="Arial"/>
                <w:lang w:val="en-GB"/>
              </w:rPr>
            </w:pPr>
            <w:r>
              <w:rPr>
                <w:rFonts w:ascii="Arial" w:eastAsia="Calibri" w:hAnsi="Arial" w:cs="Arial"/>
                <w:lang w:val="en-GB"/>
              </w:rPr>
              <w:t>R243 608.75</w:t>
            </w:r>
          </w:p>
        </w:tc>
      </w:tr>
    </w:tbl>
    <w:p w:rsidR="00A64BCA" w:rsidRDefault="00A64BCA" w:rsidP="002D3423">
      <w:pPr>
        <w:pBdr>
          <w:top w:val="nil"/>
          <w:left w:val="nil"/>
          <w:bottom w:val="nil"/>
          <w:right w:val="nil"/>
          <w:between w:val="nil"/>
          <w:bar w:val="nil"/>
        </w:pBdr>
        <w:spacing w:after="0" w:line="360" w:lineRule="auto"/>
        <w:rPr>
          <w:rFonts w:ascii="Arial" w:eastAsia="Calibri" w:hAnsi="Arial" w:cs="Arial"/>
          <w:lang w:val="en-GB"/>
        </w:rPr>
      </w:pPr>
    </w:p>
    <w:p w:rsidR="00A64BCA" w:rsidRDefault="00D0395C" w:rsidP="002D3423">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 xml:space="preserve"> </w:t>
      </w:r>
      <w:r w:rsidR="00A64BCA">
        <w:rPr>
          <w:rFonts w:ascii="Arial" w:eastAsia="Calibri" w:hAnsi="Arial" w:cs="Arial"/>
          <w:lang w:val="en-GB"/>
        </w:rPr>
        <w:t>(d)</w:t>
      </w:r>
      <w:r w:rsidR="00290E25">
        <w:rPr>
          <w:rFonts w:ascii="Arial" w:eastAsia="Calibri" w:hAnsi="Arial" w:cs="Arial"/>
          <w:lang w:val="en-GB"/>
        </w:rPr>
        <w:t xml:space="preserve">  </w:t>
      </w:r>
      <w:r>
        <w:rPr>
          <w:rFonts w:ascii="Arial" w:eastAsia="Calibri" w:hAnsi="Arial" w:cs="Arial"/>
          <w:lang w:val="en-GB"/>
        </w:rPr>
        <w:t xml:space="preserve">  </w:t>
      </w:r>
      <w:r w:rsidR="00290E25">
        <w:rPr>
          <w:rFonts w:ascii="Arial" w:eastAsia="Calibri" w:hAnsi="Arial" w:cs="Arial"/>
          <w:lang w:val="en-GB"/>
        </w:rPr>
        <w:t>How was the money spen</w:t>
      </w:r>
      <w:r w:rsidR="00D719D3">
        <w:rPr>
          <w:rFonts w:ascii="Arial" w:eastAsia="Calibri" w:hAnsi="Arial" w:cs="Arial"/>
          <w:lang w:val="en-GB"/>
        </w:rPr>
        <w:t>t</w:t>
      </w:r>
      <w:r w:rsidR="00290E25">
        <w:rPr>
          <w:rFonts w:ascii="Arial" w:eastAsia="Calibri" w:hAnsi="Arial" w:cs="Arial"/>
          <w:lang w:val="en-GB"/>
        </w:rPr>
        <w:t>?</w:t>
      </w:r>
    </w:p>
    <w:p w:rsidR="00BB5448" w:rsidRDefault="00BB5448" w:rsidP="00D0395C">
      <w:pPr>
        <w:pBdr>
          <w:top w:val="nil"/>
          <w:left w:val="nil"/>
          <w:bottom w:val="nil"/>
          <w:right w:val="nil"/>
          <w:between w:val="nil"/>
          <w:bar w:val="nil"/>
        </w:pBdr>
        <w:spacing w:after="0" w:line="360" w:lineRule="auto"/>
        <w:ind w:left="567"/>
        <w:jc w:val="both"/>
        <w:rPr>
          <w:rFonts w:ascii="Arial" w:eastAsia="Calibri" w:hAnsi="Arial" w:cs="Arial"/>
          <w:lang w:val="en-US"/>
        </w:rPr>
      </w:pPr>
      <w:r>
        <w:rPr>
          <w:rFonts w:ascii="Arial" w:eastAsia="Calibri" w:hAnsi="Arial" w:cs="Arial"/>
          <w:lang w:val="en-US"/>
        </w:rPr>
        <w:t>The scope of the project entailed the</w:t>
      </w:r>
      <w:r w:rsidRPr="00BF0F2E">
        <w:rPr>
          <w:rFonts w:ascii="Arial" w:eastAsia="Calibri" w:hAnsi="Arial" w:cs="Arial"/>
          <w:lang w:val="en-US"/>
        </w:rPr>
        <w:t xml:space="preserve"> develop</w:t>
      </w:r>
      <w:r>
        <w:rPr>
          <w:rFonts w:ascii="Arial" w:eastAsia="Calibri" w:hAnsi="Arial" w:cs="Arial"/>
          <w:lang w:val="en-US"/>
        </w:rPr>
        <w:t>ment</w:t>
      </w:r>
      <w:r w:rsidRPr="00BF0F2E">
        <w:rPr>
          <w:rFonts w:ascii="Arial" w:eastAsia="Calibri" w:hAnsi="Arial" w:cs="Arial"/>
          <w:lang w:val="en-US"/>
        </w:rPr>
        <w:t xml:space="preserve"> </w:t>
      </w:r>
      <w:r>
        <w:rPr>
          <w:rFonts w:ascii="Arial" w:eastAsia="Calibri" w:hAnsi="Arial" w:cs="Arial"/>
          <w:lang w:val="en-US"/>
        </w:rPr>
        <w:t xml:space="preserve">of </w:t>
      </w:r>
      <w:r w:rsidRPr="00BF0F2E">
        <w:rPr>
          <w:rFonts w:ascii="Arial" w:eastAsia="Calibri" w:hAnsi="Arial" w:cs="Arial"/>
          <w:lang w:val="en-US"/>
        </w:rPr>
        <w:t xml:space="preserve">three (3) </w:t>
      </w:r>
      <w:r w:rsidRPr="00BF0F2E">
        <w:rPr>
          <w:rFonts w:ascii="Arial" w:eastAsia="Calibri" w:hAnsi="Arial" w:cs="Arial"/>
          <w:u w:val="single"/>
          <w:lang w:val="en-US"/>
        </w:rPr>
        <w:t>sets</w:t>
      </w:r>
      <w:r w:rsidRPr="00BF0F2E">
        <w:rPr>
          <w:rFonts w:ascii="Arial" w:eastAsia="Calibri" w:hAnsi="Arial" w:cs="Arial"/>
          <w:lang w:val="en-US"/>
        </w:rPr>
        <w:t xml:space="preserve"> of architectural solutions for the Canopy/Structure/Shelter for informal traders, public/street market square/space, including restaurant</w:t>
      </w:r>
      <w:r>
        <w:rPr>
          <w:rFonts w:ascii="Arial" w:eastAsia="Calibri" w:hAnsi="Arial" w:cs="Arial"/>
          <w:lang w:val="en-US"/>
        </w:rPr>
        <w:t xml:space="preserve"> in 2021/2022</w:t>
      </w:r>
      <w:r w:rsidR="009C4682">
        <w:rPr>
          <w:rFonts w:ascii="Arial" w:eastAsia="Calibri" w:hAnsi="Arial" w:cs="Arial"/>
          <w:lang w:val="en-US"/>
        </w:rPr>
        <w:t>.</w:t>
      </w:r>
    </w:p>
    <w:p w:rsidR="00D0395C" w:rsidRDefault="00D0395C" w:rsidP="00290E25">
      <w:pPr>
        <w:pBdr>
          <w:top w:val="nil"/>
          <w:left w:val="nil"/>
          <w:bottom w:val="nil"/>
          <w:right w:val="nil"/>
          <w:between w:val="nil"/>
          <w:bar w:val="nil"/>
        </w:pBdr>
        <w:spacing w:after="0" w:line="360" w:lineRule="auto"/>
        <w:rPr>
          <w:rFonts w:ascii="Arial" w:eastAsia="Calibri" w:hAnsi="Arial" w:cs="Arial"/>
          <w:lang w:val="en-GB"/>
        </w:rPr>
      </w:pPr>
    </w:p>
    <w:p w:rsidR="00290E25" w:rsidRDefault="00290E25" w:rsidP="00290E25">
      <w:pPr>
        <w:pBdr>
          <w:top w:val="nil"/>
          <w:left w:val="nil"/>
          <w:bottom w:val="nil"/>
          <w:right w:val="nil"/>
          <w:between w:val="nil"/>
          <w:bar w:val="nil"/>
        </w:pBdr>
        <w:spacing w:after="0" w:line="360" w:lineRule="auto"/>
        <w:rPr>
          <w:rFonts w:ascii="Arial" w:eastAsia="Calibri" w:hAnsi="Arial" w:cs="Arial"/>
          <w:b/>
          <w:u w:val="single"/>
          <w:lang w:val="en-GB"/>
        </w:rPr>
      </w:pPr>
      <w:r>
        <w:rPr>
          <w:rFonts w:ascii="Arial" w:eastAsia="Calibri" w:hAnsi="Arial" w:cs="Arial"/>
          <w:lang w:val="en-GB"/>
        </w:rPr>
        <w:t>(bb</w:t>
      </w:r>
      <w:r w:rsidRPr="00D0395C">
        <w:rPr>
          <w:rFonts w:ascii="Arial" w:eastAsia="Calibri" w:hAnsi="Arial" w:cs="Arial"/>
          <w:u w:val="single"/>
          <w:lang w:val="en-GB"/>
        </w:rPr>
        <w:t xml:space="preserve">) </w:t>
      </w:r>
      <w:r w:rsidRPr="00D0395C">
        <w:rPr>
          <w:rFonts w:ascii="Arial" w:eastAsia="Calibri" w:hAnsi="Arial" w:cs="Arial"/>
          <w:b/>
          <w:u w:val="single"/>
          <w:lang w:val="en-GB"/>
        </w:rPr>
        <w:t>Lilies Leaf Farm</w:t>
      </w:r>
    </w:p>
    <w:p w:rsidR="00D0395C" w:rsidRPr="00D0395C" w:rsidRDefault="00D0395C" w:rsidP="00290E25">
      <w:pPr>
        <w:pBdr>
          <w:top w:val="nil"/>
          <w:left w:val="nil"/>
          <w:bottom w:val="nil"/>
          <w:right w:val="nil"/>
          <w:between w:val="nil"/>
          <w:bar w:val="nil"/>
        </w:pBdr>
        <w:spacing w:after="0" w:line="360" w:lineRule="auto"/>
        <w:rPr>
          <w:rFonts w:ascii="Arial" w:eastAsia="Calibri" w:hAnsi="Arial" w:cs="Arial"/>
          <w:u w:val="single"/>
          <w:lang w:val="en-GB"/>
        </w:rPr>
      </w:pPr>
    </w:p>
    <w:p w:rsidR="00D0395C" w:rsidRDefault="009C4682" w:rsidP="00A63671">
      <w:pPr>
        <w:pStyle w:val="ListParagraph"/>
        <w:numPr>
          <w:ilvl w:val="0"/>
          <w:numId w:val="26"/>
        </w:numPr>
        <w:pBdr>
          <w:top w:val="nil"/>
          <w:left w:val="nil"/>
          <w:bottom w:val="nil"/>
          <w:right w:val="nil"/>
          <w:between w:val="nil"/>
          <w:bar w:val="nil"/>
        </w:pBdr>
        <w:tabs>
          <w:tab w:val="left" w:pos="567"/>
        </w:tabs>
        <w:spacing w:after="0" w:line="360" w:lineRule="auto"/>
        <w:ind w:hanging="720"/>
        <w:jc w:val="both"/>
        <w:rPr>
          <w:rFonts w:ascii="Arial" w:eastAsia="Calibri" w:hAnsi="Arial" w:cs="Arial"/>
          <w:lang w:val="en-GB"/>
        </w:rPr>
      </w:pPr>
      <w:r>
        <w:rPr>
          <w:rFonts w:ascii="Arial" w:eastAsia="Calibri" w:hAnsi="Arial" w:cs="Arial"/>
          <w:lang w:val="en-GB"/>
        </w:rPr>
        <w:t xml:space="preserve"> </w:t>
      </w:r>
      <w:r w:rsidR="00D0395C" w:rsidRPr="00D0395C">
        <w:rPr>
          <w:rFonts w:ascii="Arial" w:eastAsia="Calibri" w:hAnsi="Arial" w:cs="Arial"/>
          <w:lang w:val="en-GB"/>
        </w:rPr>
        <w:t>(</w:t>
      </w:r>
      <w:proofErr w:type="spellStart"/>
      <w:r w:rsidR="00D0395C" w:rsidRPr="00D0395C">
        <w:rPr>
          <w:rFonts w:ascii="Arial" w:eastAsia="Calibri" w:hAnsi="Arial" w:cs="Arial"/>
          <w:lang w:val="en-GB"/>
        </w:rPr>
        <w:t>i</w:t>
      </w:r>
      <w:proofErr w:type="spellEnd"/>
      <w:r w:rsidR="00D0395C" w:rsidRPr="00D0395C">
        <w:rPr>
          <w:rFonts w:ascii="Arial" w:eastAsia="Calibri" w:hAnsi="Arial" w:cs="Arial"/>
          <w:lang w:val="en-GB"/>
        </w:rPr>
        <w:t xml:space="preserve">) </w:t>
      </w:r>
      <w:r w:rsidR="00D0395C">
        <w:rPr>
          <w:rFonts w:ascii="Arial" w:eastAsia="Calibri" w:hAnsi="Arial" w:cs="Arial"/>
          <w:lang w:val="en-GB"/>
        </w:rPr>
        <w:t>and</w:t>
      </w:r>
      <w:r w:rsidR="00D0395C" w:rsidRPr="00D0395C">
        <w:rPr>
          <w:rFonts w:ascii="Arial" w:eastAsia="Calibri" w:hAnsi="Arial" w:cs="Arial"/>
          <w:lang w:val="en-GB"/>
        </w:rPr>
        <w:t xml:space="preserve"> (ii) </w:t>
      </w:r>
      <w:r>
        <w:rPr>
          <w:rFonts w:ascii="Arial" w:eastAsia="Calibri" w:hAnsi="Arial" w:cs="Arial"/>
          <w:lang w:val="en-GB"/>
        </w:rPr>
        <w:t>The D</w:t>
      </w:r>
      <w:r w:rsidR="00D0395C" w:rsidRPr="00D0395C">
        <w:rPr>
          <w:rFonts w:ascii="Arial" w:eastAsia="Calibri" w:hAnsi="Arial" w:cs="Arial"/>
          <w:lang w:val="en-GB"/>
        </w:rPr>
        <w:t>epartment</w:t>
      </w:r>
      <w:r>
        <w:rPr>
          <w:rFonts w:ascii="Arial" w:eastAsia="Calibri" w:hAnsi="Arial" w:cs="Arial"/>
          <w:lang w:val="en-GB"/>
        </w:rPr>
        <w:t xml:space="preserve"> of Tourism is not </w:t>
      </w:r>
      <w:r w:rsidRPr="00D0395C">
        <w:rPr>
          <w:rFonts w:ascii="Arial" w:eastAsia="Calibri" w:hAnsi="Arial" w:cs="Arial"/>
          <w:lang w:val="en-GB"/>
        </w:rPr>
        <w:t>involved</w:t>
      </w:r>
      <w:r w:rsidR="00A63671">
        <w:rPr>
          <w:rFonts w:ascii="Arial" w:eastAsia="Calibri" w:hAnsi="Arial" w:cs="Arial"/>
          <w:lang w:val="en-GB"/>
        </w:rPr>
        <w:t>.</w:t>
      </w:r>
    </w:p>
    <w:p w:rsidR="009C4682" w:rsidRPr="00D0395C" w:rsidRDefault="009C4682" w:rsidP="009C4682">
      <w:pPr>
        <w:pStyle w:val="ListParagraph"/>
        <w:pBdr>
          <w:top w:val="nil"/>
          <w:left w:val="nil"/>
          <w:bottom w:val="nil"/>
          <w:right w:val="nil"/>
          <w:between w:val="nil"/>
          <w:bar w:val="nil"/>
        </w:pBdr>
        <w:tabs>
          <w:tab w:val="left" w:pos="567"/>
        </w:tabs>
        <w:spacing w:after="0" w:line="360" w:lineRule="auto"/>
        <w:rPr>
          <w:rFonts w:ascii="Arial" w:eastAsia="Calibri" w:hAnsi="Arial" w:cs="Arial"/>
          <w:lang w:val="en-GB"/>
        </w:rPr>
      </w:pPr>
    </w:p>
    <w:p w:rsidR="00D0395C" w:rsidRPr="00D0395C" w:rsidRDefault="00D0395C" w:rsidP="00D0395C">
      <w:pPr>
        <w:pStyle w:val="ListParagraph"/>
        <w:numPr>
          <w:ilvl w:val="0"/>
          <w:numId w:val="26"/>
        </w:numPr>
        <w:pBdr>
          <w:top w:val="nil"/>
          <w:left w:val="nil"/>
          <w:bottom w:val="nil"/>
          <w:right w:val="nil"/>
          <w:between w:val="nil"/>
          <w:bar w:val="nil"/>
        </w:pBdr>
        <w:tabs>
          <w:tab w:val="left" w:pos="567"/>
        </w:tabs>
        <w:spacing w:after="0" w:line="360" w:lineRule="auto"/>
        <w:ind w:hanging="720"/>
        <w:rPr>
          <w:rFonts w:ascii="Arial" w:eastAsia="Calibri" w:hAnsi="Arial" w:cs="Arial"/>
          <w:lang w:val="en-GB"/>
        </w:rPr>
      </w:pPr>
      <w:r w:rsidRPr="00D0395C">
        <w:rPr>
          <w:rFonts w:ascii="Arial" w:eastAsia="Calibri" w:hAnsi="Arial" w:cs="Arial"/>
          <w:lang w:val="en-GB"/>
        </w:rPr>
        <w:t xml:space="preserve"> </w:t>
      </w:r>
      <w:r w:rsidR="00526479">
        <w:rPr>
          <w:rFonts w:ascii="Arial" w:eastAsia="Calibri" w:hAnsi="Arial" w:cs="Arial"/>
          <w:lang w:val="en-GB"/>
        </w:rPr>
        <w:t>No budget has been allocated to Liliesleaf.</w:t>
      </w:r>
      <w:r w:rsidRPr="00D0395C">
        <w:rPr>
          <w:rFonts w:ascii="Arial" w:eastAsia="Calibri" w:hAnsi="Arial" w:cs="Arial"/>
          <w:lang w:val="en-GB"/>
        </w:rPr>
        <w:t xml:space="preserve"> </w:t>
      </w:r>
      <w:r>
        <w:rPr>
          <w:rFonts w:ascii="Arial" w:eastAsia="Calibri" w:hAnsi="Arial" w:cs="Arial"/>
          <w:lang w:val="en-GB"/>
        </w:rPr>
        <w:t xml:space="preserve"> </w:t>
      </w:r>
    </w:p>
    <w:p w:rsidR="003614FA" w:rsidRDefault="003614FA" w:rsidP="002D3423">
      <w:pPr>
        <w:pBdr>
          <w:top w:val="nil"/>
          <w:left w:val="nil"/>
          <w:bottom w:val="nil"/>
          <w:right w:val="nil"/>
          <w:between w:val="nil"/>
          <w:bar w:val="nil"/>
        </w:pBdr>
        <w:spacing w:after="0" w:line="360" w:lineRule="auto"/>
        <w:rPr>
          <w:rFonts w:ascii="Arial" w:eastAsia="Calibri" w:hAnsi="Arial" w:cs="Arial"/>
          <w:lang w:val="en-GB"/>
        </w:rPr>
      </w:pPr>
    </w:p>
    <w:p w:rsidR="00D0395C" w:rsidRPr="009C4682" w:rsidRDefault="009C4682" w:rsidP="009C4682">
      <w:pPr>
        <w:pStyle w:val="ListParagraph"/>
        <w:numPr>
          <w:ilvl w:val="0"/>
          <w:numId w:val="26"/>
        </w:numPr>
        <w:pBdr>
          <w:top w:val="nil"/>
          <w:left w:val="nil"/>
          <w:bottom w:val="nil"/>
          <w:right w:val="nil"/>
          <w:between w:val="nil"/>
          <w:bar w:val="nil"/>
        </w:pBdr>
        <w:spacing w:after="0" w:line="360" w:lineRule="auto"/>
        <w:ind w:left="567" w:hanging="567"/>
        <w:rPr>
          <w:rFonts w:ascii="Arial" w:eastAsia="Calibri" w:hAnsi="Arial" w:cs="Arial"/>
          <w:lang w:val="en-GB"/>
        </w:rPr>
      </w:pPr>
      <w:r w:rsidRPr="009C4682">
        <w:rPr>
          <w:rFonts w:ascii="Arial" w:eastAsia="Calibri" w:hAnsi="Arial" w:cs="Arial"/>
          <w:lang w:val="en-GB"/>
        </w:rPr>
        <w:t xml:space="preserve"> (</w:t>
      </w:r>
      <w:proofErr w:type="spellStart"/>
      <w:r w:rsidRPr="009C4682">
        <w:rPr>
          <w:rFonts w:ascii="Arial" w:eastAsia="Calibri" w:hAnsi="Arial" w:cs="Arial"/>
          <w:lang w:val="en-GB"/>
        </w:rPr>
        <w:t>i</w:t>
      </w:r>
      <w:proofErr w:type="spellEnd"/>
      <w:r w:rsidRPr="009C4682">
        <w:rPr>
          <w:rFonts w:ascii="Arial" w:eastAsia="Calibri" w:hAnsi="Arial" w:cs="Arial"/>
          <w:lang w:val="en-GB"/>
        </w:rPr>
        <w:t>) and (ii) Not applicable</w:t>
      </w:r>
    </w:p>
    <w:p w:rsidR="00D0395C" w:rsidRDefault="00D0395C" w:rsidP="00D0395C">
      <w:pPr>
        <w:pBdr>
          <w:top w:val="nil"/>
          <w:left w:val="nil"/>
          <w:bottom w:val="nil"/>
          <w:right w:val="nil"/>
          <w:between w:val="nil"/>
          <w:bar w:val="nil"/>
        </w:pBdr>
        <w:spacing w:after="0" w:line="360" w:lineRule="auto"/>
        <w:rPr>
          <w:rFonts w:ascii="Arial" w:eastAsia="Calibri" w:hAnsi="Arial" w:cs="Arial"/>
          <w:lang w:val="en-GB"/>
        </w:rPr>
      </w:pPr>
    </w:p>
    <w:p w:rsidR="00D0395C" w:rsidRDefault="00D0395C" w:rsidP="00D0395C">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 xml:space="preserve">(d) </w:t>
      </w:r>
      <w:r w:rsidR="009C4682">
        <w:rPr>
          <w:rFonts w:ascii="Arial" w:eastAsia="Calibri" w:hAnsi="Arial" w:cs="Arial"/>
          <w:lang w:val="en-GB"/>
        </w:rPr>
        <w:t xml:space="preserve">     </w:t>
      </w:r>
      <w:r>
        <w:rPr>
          <w:rFonts w:ascii="Arial" w:eastAsia="Calibri" w:hAnsi="Arial" w:cs="Arial"/>
          <w:lang w:val="en-GB"/>
        </w:rPr>
        <w:t xml:space="preserve"> Not Applicable</w:t>
      </w: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F2F" w:rsidRDefault="00C37F2F">
      <w:pPr>
        <w:spacing w:after="0" w:line="240" w:lineRule="auto"/>
      </w:pPr>
      <w:r>
        <w:separator/>
      </w:r>
    </w:p>
  </w:endnote>
  <w:endnote w:type="continuationSeparator" w:id="0">
    <w:p w:rsidR="00C37F2F" w:rsidRDefault="00C37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A64BCA">
          <w:rPr>
            <w:rFonts w:ascii="Arial Narrow" w:hAnsi="Arial Narrow"/>
            <w:sz w:val="18"/>
            <w:szCs w:val="18"/>
          </w:rPr>
          <w:t>2708</w:t>
        </w:r>
        <w:r w:rsidRPr="00504917">
          <w:rPr>
            <w:rFonts w:ascii="Arial Narrow" w:hAnsi="Arial Narrow"/>
            <w:sz w:val="18"/>
            <w:szCs w:val="18"/>
          </w:rPr>
          <w:t xml:space="preserve"> (NW</w:t>
        </w:r>
        <w:r w:rsidR="00A64BCA">
          <w:rPr>
            <w:rFonts w:ascii="Arial Narrow" w:hAnsi="Arial Narrow"/>
            <w:sz w:val="18"/>
            <w:szCs w:val="18"/>
          </w:rPr>
          <w:t>3084</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9B69E1" w:rsidRPr="00013AC6">
          <w:rPr>
            <w:rFonts w:ascii="Arial Narrow" w:hAnsi="Arial Narrow"/>
          </w:rPr>
          <w:fldChar w:fldCharType="begin"/>
        </w:r>
        <w:r w:rsidRPr="00013AC6">
          <w:rPr>
            <w:rFonts w:ascii="Arial Narrow" w:hAnsi="Arial Narrow"/>
          </w:rPr>
          <w:instrText xml:space="preserve"> PAGE   \* MERGEFORMAT </w:instrText>
        </w:r>
        <w:r w:rsidR="009B69E1" w:rsidRPr="00013AC6">
          <w:rPr>
            <w:rFonts w:ascii="Arial Narrow" w:hAnsi="Arial Narrow"/>
          </w:rPr>
          <w:fldChar w:fldCharType="separate"/>
        </w:r>
        <w:r w:rsidR="008A7E41">
          <w:rPr>
            <w:rFonts w:ascii="Arial Narrow" w:hAnsi="Arial Narrow"/>
            <w:noProof/>
          </w:rPr>
          <w:t>2</w:t>
        </w:r>
        <w:r w:rsidR="009B69E1"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C37F2F"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C37F2F">
    <w:pPr>
      <w:pStyle w:val="Footer1"/>
      <w:jc w:val="right"/>
    </w:pPr>
  </w:p>
  <w:p w:rsidR="001656DE" w:rsidRPr="006016C0" w:rsidRDefault="00A64BCA" w:rsidP="006016C0">
    <w:pPr>
      <w:pStyle w:val="HeaderFooter"/>
      <w:jc w:val="center"/>
      <w:rPr>
        <w:rFonts w:ascii="Arial Narrow" w:hAnsi="Arial Narrow"/>
        <w:sz w:val="18"/>
        <w:szCs w:val="18"/>
      </w:rPr>
    </w:pPr>
    <w:r>
      <w:rPr>
        <w:rFonts w:ascii="Arial Narrow" w:hAnsi="Arial Narrow"/>
        <w:sz w:val="18"/>
        <w:szCs w:val="18"/>
      </w:rPr>
      <w:t>2708 (NW3084</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F2F" w:rsidRDefault="00C37F2F">
      <w:pPr>
        <w:spacing w:after="0" w:line="240" w:lineRule="auto"/>
      </w:pPr>
      <w:r>
        <w:separator/>
      </w:r>
    </w:p>
  </w:footnote>
  <w:footnote w:type="continuationSeparator" w:id="0">
    <w:p w:rsidR="00C37F2F" w:rsidRDefault="00C37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7D56C9"/>
    <w:multiLevelType w:val="hybridMultilevel"/>
    <w:tmpl w:val="5EAA3D20"/>
    <w:lvl w:ilvl="0" w:tplc="08090001">
      <w:start w:val="1"/>
      <w:numFmt w:val="bullet"/>
      <w:lvlText w:val=""/>
      <w:lvlJc w:val="left"/>
      <w:pPr>
        <w:ind w:left="786" w:hanging="360"/>
      </w:pPr>
      <w:rPr>
        <w:rFonts w:ascii="Symbol" w:hAnsi="Symbol"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BF2585C"/>
    <w:multiLevelType w:val="hybridMultilevel"/>
    <w:tmpl w:val="D21AB956"/>
    <w:lvl w:ilvl="0" w:tplc="9AD2076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9">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B0C7102"/>
    <w:multiLevelType w:val="hybridMultilevel"/>
    <w:tmpl w:val="0C4C0318"/>
    <w:lvl w:ilvl="0" w:tplc="0750D6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4C62F38"/>
    <w:multiLevelType w:val="hybridMultilevel"/>
    <w:tmpl w:val="D2E424E4"/>
    <w:lvl w:ilvl="0" w:tplc="DD1401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6"/>
  </w:num>
  <w:num w:numId="3">
    <w:abstractNumId w:val="23"/>
  </w:num>
  <w:num w:numId="4">
    <w:abstractNumId w:val="13"/>
  </w:num>
  <w:num w:numId="5">
    <w:abstractNumId w:val="16"/>
  </w:num>
  <w:num w:numId="6">
    <w:abstractNumId w:val="9"/>
  </w:num>
  <w:num w:numId="7">
    <w:abstractNumId w:val="18"/>
  </w:num>
  <w:num w:numId="8">
    <w:abstractNumId w:val="10"/>
  </w:num>
  <w:num w:numId="9">
    <w:abstractNumId w:val="14"/>
  </w:num>
  <w:num w:numId="10">
    <w:abstractNumId w:val="22"/>
  </w:num>
  <w:num w:numId="11">
    <w:abstractNumId w:val="4"/>
  </w:num>
  <w:num w:numId="12">
    <w:abstractNumId w:val="25"/>
  </w:num>
  <w:num w:numId="13">
    <w:abstractNumId w:val="7"/>
  </w:num>
  <w:num w:numId="14">
    <w:abstractNumId w:val="0"/>
  </w:num>
  <w:num w:numId="15">
    <w:abstractNumId w:val="15"/>
  </w:num>
  <w:num w:numId="16">
    <w:abstractNumId w:val="3"/>
  </w:num>
  <w:num w:numId="17">
    <w:abstractNumId w:val="11"/>
  </w:num>
  <w:num w:numId="18">
    <w:abstractNumId w:val="2"/>
  </w:num>
  <w:num w:numId="19">
    <w:abstractNumId w:val="5"/>
  </w:num>
  <w:num w:numId="20">
    <w:abstractNumId w:val="8"/>
  </w:num>
  <w:num w:numId="21">
    <w:abstractNumId w:val="20"/>
  </w:num>
  <w:num w:numId="22">
    <w:abstractNumId w:val="19"/>
  </w:num>
  <w:num w:numId="23">
    <w:abstractNumId w:val="17"/>
  </w:num>
  <w:num w:numId="24">
    <w:abstractNumId w:val="26"/>
  </w:num>
  <w:num w:numId="25">
    <w:abstractNumId w:val="1"/>
  </w:num>
  <w:num w:numId="26">
    <w:abstractNumId w:val="2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20D4C"/>
    <w:rsid w:val="00032C34"/>
    <w:rsid w:val="00047D27"/>
    <w:rsid w:val="00076CE0"/>
    <w:rsid w:val="000857D8"/>
    <w:rsid w:val="00095A44"/>
    <w:rsid w:val="00095CDC"/>
    <w:rsid w:val="000E3E94"/>
    <w:rsid w:val="000E71E7"/>
    <w:rsid w:val="000F1151"/>
    <w:rsid w:val="000F4913"/>
    <w:rsid w:val="001059FF"/>
    <w:rsid w:val="001105F6"/>
    <w:rsid w:val="00141A6F"/>
    <w:rsid w:val="00151D19"/>
    <w:rsid w:val="00193F9C"/>
    <w:rsid w:val="001B2BE2"/>
    <w:rsid w:val="001C7E21"/>
    <w:rsid w:val="00211EDE"/>
    <w:rsid w:val="00213DAA"/>
    <w:rsid w:val="002245E3"/>
    <w:rsid w:val="00242F98"/>
    <w:rsid w:val="00290E25"/>
    <w:rsid w:val="002A490E"/>
    <w:rsid w:val="002C461C"/>
    <w:rsid w:val="002D3423"/>
    <w:rsid w:val="003032AF"/>
    <w:rsid w:val="0035411E"/>
    <w:rsid w:val="003614FA"/>
    <w:rsid w:val="003B3F96"/>
    <w:rsid w:val="003D4147"/>
    <w:rsid w:val="003D7F28"/>
    <w:rsid w:val="003F3E1D"/>
    <w:rsid w:val="00447EC9"/>
    <w:rsid w:val="004558AD"/>
    <w:rsid w:val="00490A93"/>
    <w:rsid w:val="004A5358"/>
    <w:rsid w:val="004C4166"/>
    <w:rsid w:val="004F0FD9"/>
    <w:rsid w:val="004F2C4A"/>
    <w:rsid w:val="004F54C9"/>
    <w:rsid w:val="00506321"/>
    <w:rsid w:val="00522B4A"/>
    <w:rsid w:val="00526479"/>
    <w:rsid w:val="005702EA"/>
    <w:rsid w:val="005C40C5"/>
    <w:rsid w:val="005E1A1A"/>
    <w:rsid w:val="005F1119"/>
    <w:rsid w:val="006010A3"/>
    <w:rsid w:val="006050DD"/>
    <w:rsid w:val="00615126"/>
    <w:rsid w:val="00615E50"/>
    <w:rsid w:val="0061799C"/>
    <w:rsid w:val="006335F8"/>
    <w:rsid w:val="00665047"/>
    <w:rsid w:val="006A6231"/>
    <w:rsid w:val="006B1FEA"/>
    <w:rsid w:val="006B20E2"/>
    <w:rsid w:val="006B790C"/>
    <w:rsid w:val="007345DF"/>
    <w:rsid w:val="00736B41"/>
    <w:rsid w:val="00765093"/>
    <w:rsid w:val="00777955"/>
    <w:rsid w:val="007A257C"/>
    <w:rsid w:val="00807DBA"/>
    <w:rsid w:val="00810D60"/>
    <w:rsid w:val="008137D4"/>
    <w:rsid w:val="00857718"/>
    <w:rsid w:val="00861CEC"/>
    <w:rsid w:val="008A1044"/>
    <w:rsid w:val="008A67FF"/>
    <w:rsid w:val="008A7E41"/>
    <w:rsid w:val="008C442B"/>
    <w:rsid w:val="0093463C"/>
    <w:rsid w:val="009379C0"/>
    <w:rsid w:val="009413A3"/>
    <w:rsid w:val="00950663"/>
    <w:rsid w:val="00977B49"/>
    <w:rsid w:val="009849DC"/>
    <w:rsid w:val="009863F2"/>
    <w:rsid w:val="009945BD"/>
    <w:rsid w:val="009A2A9E"/>
    <w:rsid w:val="009A41F5"/>
    <w:rsid w:val="009B69E1"/>
    <w:rsid w:val="009C4682"/>
    <w:rsid w:val="009D4A25"/>
    <w:rsid w:val="00A37055"/>
    <w:rsid w:val="00A63671"/>
    <w:rsid w:val="00A64BCA"/>
    <w:rsid w:val="00A877FD"/>
    <w:rsid w:val="00A96F2D"/>
    <w:rsid w:val="00AA5F57"/>
    <w:rsid w:val="00AE310F"/>
    <w:rsid w:val="00AF6A20"/>
    <w:rsid w:val="00B02307"/>
    <w:rsid w:val="00B025B0"/>
    <w:rsid w:val="00B24E20"/>
    <w:rsid w:val="00B65B66"/>
    <w:rsid w:val="00B75ED5"/>
    <w:rsid w:val="00B81C09"/>
    <w:rsid w:val="00BA7422"/>
    <w:rsid w:val="00BB5448"/>
    <w:rsid w:val="00BF0F2E"/>
    <w:rsid w:val="00C03FFF"/>
    <w:rsid w:val="00C37F2F"/>
    <w:rsid w:val="00C4519C"/>
    <w:rsid w:val="00C809F5"/>
    <w:rsid w:val="00CD3D23"/>
    <w:rsid w:val="00CE0094"/>
    <w:rsid w:val="00CE1CD0"/>
    <w:rsid w:val="00CE2A6D"/>
    <w:rsid w:val="00CE637C"/>
    <w:rsid w:val="00D0395C"/>
    <w:rsid w:val="00D319C1"/>
    <w:rsid w:val="00D350AE"/>
    <w:rsid w:val="00D40BDF"/>
    <w:rsid w:val="00D44311"/>
    <w:rsid w:val="00D47B6A"/>
    <w:rsid w:val="00D719D3"/>
    <w:rsid w:val="00D9442B"/>
    <w:rsid w:val="00DA6EE7"/>
    <w:rsid w:val="00DB6BD3"/>
    <w:rsid w:val="00DC1973"/>
    <w:rsid w:val="00DD3F26"/>
    <w:rsid w:val="00DE4655"/>
    <w:rsid w:val="00E03CDF"/>
    <w:rsid w:val="00E23119"/>
    <w:rsid w:val="00E37BFA"/>
    <w:rsid w:val="00E57333"/>
    <w:rsid w:val="00E665D2"/>
    <w:rsid w:val="00EB2CA8"/>
    <w:rsid w:val="00EF5A52"/>
    <w:rsid w:val="00F30415"/>
    <w:rsid w:val="00F37A82"/>
    <w:rsid w:val="00F51F48"/>
    <w:rsid w:val="00F84D8E"/>
    <w:rsid w:val="00F923EB"/>
    <w:rsid w:val="00FA014A"/>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aliases w:val="List Paragraph Char Char,Plain Text Char Char Char,List Paragraph Char Char Char Char,Plain Text Char Char Char Char Char,List Paragraph Char Char Char Char Char Char,Plain Text Char Char Char Char Char Char Char"/>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2022-10-25T08:16:00Z</dcterms:created>
  <dcterms:modified xsi:type="dcterms:W3CDTF">2022-10-25T08:16:00Z</dcterms:modified>
</cp:coreProperties>
</file>