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BF4DA" w14:textId="77777777" w:rsidR="00B05CA7" w:rsidRPr="00BF349B" w:rsidRDefault="006042FE" w:rsidP="004F6C96">
      <w:pPr>
        <w:spacing w:line="360" w:lineRule="auto"/>
        <w:rPr>
          <w:rFonts w:ascii="Arial" w:hAnsi="Arial" w:cs="Arial"/>
          <w:b/>
          <w:sz w:val="24"/>
          <w:szCs w:val="24"/>
          <w:lang w:val="fr-FR"/>
        </w:rPr>
      </w:pPr>
      <w:bookmarkStart w:id="0" w:name="_GoBack"/>
      <w:bookmarkEnd w:id="0"/>
      <w:r>
        <w:rPr>
          <w:rFonts w:ascii="Arial" w:hAnsi="Arial" w:cs="Arial"/>
          <w:color w:val="0000FF"/>
          <w:sz w:val="24"/>
          <w:szCs w:val="24"/>
          <w:u w:val="single"/>
        </w:rPr>
        <w:t xml:space="preserve">  </w:t>
      </w:r>
    </w:p>
    <w:p w14:paraId="5A8D32B3" w14:textId="77777777" w:rsidR="00B05CA7" w:rsidRPr="00BF349B" w:rsidRDefault="00B05CA7" w:rsidP="00E53BF6">
      <w:pPr>
        <w:spacing w:after="0" w:line="240" w:lineRule="auto"/>
        <w:rPr>
          <w:rFonts w:ascii="Arial" w:hAnsi="Arial" w:cs="Arial"/>
          <w:b/>
          <w:sz w:val="24"/>
          <w:szCs w:val="24"/>
          <w:lang w:val="fr-FR"/>
        </w:rPr>
      </w:pPr>
    </w:p>
    <w:p w14:paraId="75DEDF41" w14:textId="77777777" w:rsidR="00314530" w:rsidRPr="00BF349B" w:rsidRDefault="00314530" w:rsidP="00E81167">
      <w:pPr>
        <w:spacing w:after="0" w:line="240" w:lineRule="auto"/>
        <w:jc w:val="both"/>
        <w:rPr>
          <w:rFonts w:ascii="Arial" w:hAnsi="Arial" w:cs="Arial"/>
          <w:sz w:val="24"/>
          <w:szCs w:val="24"/>
        </w:rPr>
      </w:pPr>
    </w:p>
    <w:p w14:paraId="0227C5D7"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4ADD7B15"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B425FB">
        <w:rPr>
          <w:rFonts w:cs="Arial"/>
          <w:sz w:val="22"/>
          <w:szCs w:val="22"/>
          <w:u w:val="none"/>
          <w:lang w:val="en-ZA"/>
        </w:rPr>
        <w:t>270</w:t>
      </w:r>
      <w:r w:rsidR="00BA5275">
        <w:rPr>
          <w:rFonts w:cs="Arial"/>
          <w:sz w:val="22"/>
          <w:szCs w:val="22"/>
          <w:u w:val="none"/>
          <w:lang w:val="en-ZA"/>
        </w:rPr>
        <w:t>8</w:t>
      </w:r>
    </w:p>
    <w:p w14:paraId="2DC7B464" w14:textId="77777777" w:rsidR="00BA5275" w:rsidRPr="00BA5275" w:rsidRDefault="00BA5275" w:rsidP="00BA5275">
      <w:pPr>
        <w:spacing w:before="100" w:beforeAutospacing="1" w:after="100" w:afterAutospacing="1" w:line="240" w:lineRule="auto"/>
        <w:ind w:left="851" w:hanging="851"/>
        <w:jc w:val="both"/>
        <w:outlineLvl w:val="0"/>
        <w:rPr>
          <w:rFonts w:ascii="Arial" w:eastAsia="Times New Roman" w:hAnsi="Arial" w:cs="Arial"/>
          <w:b/>
        </w:rPr>
      </w:pPr>
      <w:proofErr w:type="spellStart"/>
      <w:r w:rsidRPr="00BA5275">
        <w:rPr>
          <w:rFonts w:ascii="Arial" w:eastAsia="Times New Roman" w:hAnsi="Arial" w:cs="Arial"/>
          <w:b/>
        </w:rPr>
        <w:t>Mr</w:t>
      </w:r>
      <w:proofErr w:type="spellEnd"/>
      <w:r w:rsidRPr="00BA5275">
        <w:rPr>
          <w:rFonts w:ascii="Arial" w:eastAsia="Times New Roman" w:hAnsi="Arial" w:cs="Arial"/>
          <w:b/>
        </w:rPr>
        <w:t xml:space="preserve"> C H </w:t>
      </w:r>
      <w:proofErr w:type="spellStart"/>
      <w:r w:rsidRPr="00BA5275">
        <w:rPr>
          <w:rFonts w:ascii="Arial" w:eastAsia="Times New Roman" w:hAnsi="Arial" w:cs="Arial"/>
          <w:b/>
        </w:rPr>
        <w:t>H</w:t>
      </w:r>
      <w:proofErr w:type="spellEnd"/>
      <w:r w:rsidRPr="00BA5275">
        <w:rPr>
          <w:rFonts w:ascii="Arial" w:eastAsia="Times New Roman" w:hAnsi="Arial" w:cs="Arial"/>
          <w:b/>
        </w:rPr>
        <w:t xml:space="preserve"> </w:t>
      </w:r>
      <w:proofErr w:type="spellStart"/>
      <w:r w:rsidRPr="00BA5275">
        <w:rPr>
          <w:rFonts w:ascii="Arial" w:eastAsia="Times New Roman" w:hAnsi="Arial" w:cs="Arial"/>
          <w:b/>
        </w:rPr>
        <w:t>Hunsinger</w:t>
      </w:r>
      <w:proofErr w:type="spellEnd"/>
      <w:r w:rsidRPr="00BA5275">
        <w:rPr>
          <w:rFonts w:ascii="Arial" w:eastAsia="Times New Roman" w:hAnsi="Arial" w:cs="Arial"/>
          <w:b/>
        </w:rPr>
        <w:t xml:space="preserve"> (DA) to ask the Minister of Transport:</w:t>
      </w:r>
    </w:p>
    <w:p w14:paraId="6160300D" w14:textId="77777777" w:rsidR="00BA5275" w:rsidRDefault="00BA5275" w:rsidP="00BA5275">
      <w:pPr>
        <w:spacing w:before="100" w:beforeAutospacing="1" w:after="100" w:afterAutospacing="1" w:line="240" w:lineRule="auto"/>
        <w:jc w:val="both"/>
        <w:rPr>
          <w:rFonts w:ascii="Arial" w:eastAsia="Times New Roman" w:hAnsi="Arial" w:cs="Arial"/>
        </w:rPr>
      </w:pPr>
      <w:r w:rsidRPr="00BA5275">
        <w:rPr>
          <w:rFonts w:ascii="Arial" w:hAnsi="Arial" w:cs="Arial"/>
        </w:rPr>
        <w:t>With reference to her reply to question 2408 on 21 November 2016, for the (a) 2013-14 (b) 2014-15 and (c) 2015-16 financial years, (</w:t>
      </w:r>
      <w:proofErr w:type="spellStart"/>
      <w:r w:rsidRPr="00BA5275">
        <w:rPr>
          <w:rFonts w:ascii="Arial" w:hAnsi="Arial" w:cs="Arial"/>
        </w:rPr>
        <w:t>i</w:t>
      </w:r>
      <w:proofErr w:type="spellEnd"/>
      <w:r w:rsidRPr="00BA5275">
        <w:rPr>
          <w:rFonts w:ascii="Arial" w:hAnsi="Arial" w:cs="Arial"/>
        </w:rPr>
        <w:t>) who were the members that constituted the Traffic Legislation Technical Committee, (ii) who do the specified members represent and (iii) what is the expertise of each person?</w:t>
      </w:r>
      <w:r w:rsidRPr="00BA5275">
        <w:rPr>
          <w:rFonts w:ascii="Arial" w:hAnsi="Arial" w:cs="Arial"/>
        </w:rPr>
        <w:tab/>
      </w:r>
      <w:r w:rsidRPr="00BA5275">
        <w:rPr>
          <w:rFonts w:ascii="Arial" w:hAnsi="Arial" w:cs="Arial"/>
        </w:rPr>
        <w:tab/>
      </w:r>
      <w:r w:rsidRPr="00BA5275">
        <w:rPr>
          <w:rFonts w:ascii="Arial" w:eastAsia="Times New Roman" w:hAnsi="Arial" w:cs="Arial"/>
        </w:rPr>
        <w:t>NW3199E</w:t>
      </w:r>
    </w:p>
    <w:p w14:paraId="422046C1" w14:textId="77777777" w:rsidR="00432C04" w:rsidRPr="00432C04" w:rsidRDefault="00432C04" w:rsidP="00BA5275">
      <w:pPr>
        <w:spacing w:before="100" w:beforeAutospacing="1" w:after="100" w:afterAutospacing="1" w:line="240" w:lineRule="auto"/>
        <w:jc w:val="both"/>
        <w:rPr>
          <w:rFonts w:ascii="Arial" w:hAnsi="Arial" w:cs="Arial"/>
          <w:b/>
        </w:rPr>
      </w:pPr>
      <w:r w:rsidRPr="00432C04">
        <w:rPr>
          <w:rFonts w:ascii="Arial" w:eastAsia="Times New Roman" w:hAnsi="Arial" w:cs="Arial"/>
          <w:b/>
        </w:rPr>
        <w:t>REPLY</w:t>
      </w:r>
    </w:p>
    <w:p w14:paraId="6B472065" w14:textId="77777777" w:rsidR="00BA5275" w:rsidRPr="001A5AC5" w:rsidRDefault="00C556D6" w:rsidP="00432C04">
      <w:pPr>
        <w:spacing w:line="360" w:lineRule="auto"/>
        <w:ind w:left="720" w:hanging="720"/>
        <w:jc w:val="both"/>
        <w:rPr>
          <w:rFonts w:ascii="Arial" w:hAnsi="Arial" w:cs="Arial"/>
          <w:lang w:val="en-ZA" w:eastAsia="x-none"/>
        </w:rPr>
      </w:pPr>
      <w:r>
        <w:rPr>
          <w:rFonts w:ascii="Arial" w:hAnsi="Arial" w:cs="Arial"/>
          <w:lang w:val="en-ZA" w:eastAsia="x-none"/>
        </w:rPr>
        <w:t>(a)(b)(c)</w:t>
      </w:r>
      <w:r w:rsidR="001A5AC5" w:rsidRPr="001A5AC5">
        <w:rPr>
          <w:rFonts w:ascii="Arial" w:hAnsi="Arial" w:cs="Arial"/>
          <w:lang w:val="en-ZA" w:eastAsia="x-none"/>
        </w:rPr>
        <w:t>(</w:t>
      </w:r>
      <w:proofErr w:type="spellStart"/>
      <w:r w:rsidR="001A5AC5" w:rsidRPr="001A5AC5">
        <w:rPr>
          <w:rFonts w:ascii="Arial" w:hAnsi="Arial" w:cs="Arial"/>
          <w:lang w:val="en-ZA" w:eastAsia="x-none"/>
        </w:rPr>
        <w:t>i</w:t>
      </w:r>
      <w:proofErr w:type="spellEnd"/>
      <w:r w:rsidR="001A5AC5" w:rsidRPr="001A5AC5">
        <w:rPr>
          <w:rFonts w:ascii="Arial" w:hAnsi="Arial" w:cs="Arial"/>
          <w:lang w:val="en-ZA" w:eastAsia="x-none"/>
        </w:rPr>
        <w:t>)</w:t>
      </w:r>
      <w:r w:rsidR="001A5AC5" w:rsidRPr="001A5AC5">
        <w:rPr>
          <w:rFonts w:ascii="Arial" w:hAnsi="Arial" w:cs="Arial"/>
          <w:lang w:val="en-ZA" w:eastAsia="x-none"/>
        </w:rPr>
        <w:tab/>
      </w:r>
      <w:r w:rsidR="00BC6C1B">
        <w:rPr>
          <w:rFonts w:ascii="Arial" w:hAnsi="Arial" w:cs="Arial"/>
          <w:lang w:val="en-ZA" w:eastAsia="x-none"/>
        </w:rPr>
        <w:t xml:space="preserve">Members of the Traffic Legislation Technical Committee are officials or representatives of Provinces, NRCS, SAPS and all the Agencies, who have been nominated by their respective Authorities and Institutions to attend the Committee. </w:t>
      </w:r>
    </w:p>
    <w:p w14:paraId="22B2AB12" w14:textId="77777777" w:rsidR="001A5AC5" w:rsidRPr="001A5AC5" w:rsidRDefault="00BC6C1B" w:rsidP="00432C04">
      <w:pPr>
        <w:spacing w:line="360" w:lineRule="auto"/>
        <w:ind w:left="720" w:hanging="720"/>
        <w:jc w:val="both"/>
        <w:rPr>
          <w:rFonts w:ascii="Arial" w:hAnsi="Arial" w:cs="Arial"/>
          <w:lang w:val="en-ZA" w:eastAsia="x-none"/>
        </w:rPr>
      </w:pPr>
      <w:r>
        <w:rPr>
          <w:rFonts w:ascii="Arial" w:hAnsi="Arial" w:cs="Arial"/>
          <w:lang w:val="en-ZA" w:eastAsia="x-none"/>
        </w:rPr>
        <w:t>(ii)</w:t>
      </w:r>
      <w:r>
        <w:rPr>
          <w:rFonts w:ascii="Arial" w:hAnsi="Arial" w:cs="Arial"/>
          <w:lang w:val="en-ZA" w:eastAsia="x-none"/>
        </w:rPr>
        <w:tab/>
        <w:t>They represent the Provincial D</w:t>
      </w:r>
      <w:r w:rsidR="001A5AC5" w:rsidRPr="001A5AC5">
        <w:rPr>
          <w:rFonts w:ascii="Arial" w:hAnsi="Arial" w:cs="Arial"/>
          <w:lang w:val="en-ZA" w:eastAsia="x-none"/>
        </w:rPr>
        <w:t>epartments responsible for transport</w:t>
      </w:r>
      <w:r>
        <w:rPr>
          <w:rFonts w:ascii="Arial" w:hAnsi="Arial" w:cs="Arial"/>
          <w:lang w:val="en-ZA" w:eastAsia="x-none"/>
        </w:rPr>
        <w:t>,</w:t>
      </w:r>
      <w:r w:rsidR="001A5AC5" w:rsidRPr="001A5AC5">
        <w:rPr>
          <w:rFonts w:ascii="Arial" w:hAnsi="Arial" w:cs="Arial"/>
          <w:lang w:val="en-ZA" w:eastAsia="x-none"/>
        </w:rPr>
        <w:t xml:space="preserve"> </w:t>
      </w:r>
      <w:r>
        <w:rPr>
          <w:rFonts w:ascii="Arial" w:hAnsi="Arial" w:cs="Arial"/>
          <w:lang w:val="en-ZA" w:eastAsia="x-none"/>
        </w:rPr>
        <w:t>A</w:t>
      </w:r>
      <w:r w:rsidR="001A5AC5" w:rsidRPr="001A5AC5">
        <w:rPr>
          <w:rFonts w:ascii="Arial" w:hAnsi="Arial" w:cs="Arial"/>
          <w:lang w:val="en-ZA" w:eastAsia="x-none"/>
        </w:rPr>
        <w:t>gencies of the Department of Transport</w:t>
      </w:r>
      <w:r>
        <w:rPr>
          <w:rFonts w:ascii="Arial" w:hAnsi="Arial" w:cs="Arial"/>
          <w:lang w:val="en-ZA" w:eastAsia="x-none"/>
        </w:rPr>
        <w:t xml:space="preserve"> and those Institutions</w:t>
      </w:r>
      <w:r w:rsidR="001A5AC5" w:rsidRPr="001A5AC5">
        <w:rPr>
          <w:rFonts w:ascii="Arial" w:hAnsi="Arial" w:cs="Arial"/>
          <w:lang w:val="en-ZA" w:eastAsia="x-none"/>
        </w:rPr>
        <w:t>.</w:t>
      </w:r>
    </w:p>
    <w:p w14:paraId="3B598610" w14:textId="77777777" w:rsidR="001A5AC5" w:rsidRPr="001A5AC5" w:rsidRDefault="001A5AC5" w:rsidP="00432C04">
      <w:pPr>
        <w:spacing w:before="100" w:beforeAutospacing="1" w:after="100" w:afterAutospacing="1" w:line="360" w:lineRule="auto"/>
        <w:ind w:left="720" w:hanging="720"/>
        <w:jc w:val="both"/>
        <w:outlineLvl w:val="0"/>
        <w:rPr>
          <w:rFonts w:ascii="Arial" w:hAnsi="Arial" w:cs="Arial"/>
        </w:rPr>
      </w:pPr>
      <w:r w:rsidRPr="001A5AC5">
        <w:rPr>
          <w:rFonts w:ascii="Arial" w:hAnsi="Arial" w:cs="Arial"/>
          <w:lang w:val="en-ZA" w:eastAsia="x-none"/>
        </w:rPr>
        <w:t>(iii)</w:t>
      </w:r>
      <w:r w:rsidRPr="001A5AC5">
        <w:rPr>
          <w:rFonts w:ascii="Arial" w:hAnsi="Arial" w:cs="Arial"/>
          <w:lang w:val="en-ZA" w:eastAsia="x-none"/>
        </w:rPr>
        <w:tab/>
        <w:t xml:space="preserve">They </w:t>
      </w:r>
      <w:r w:rsidR="00BC6C1B">
        <w:rPr>
          <w:rFonts w:ascii="Arial" w:hAnsi="Arial" w:cs="Arial"/>
        </w:rPr>
        <w:t xml:space="preserve">have the required </w:t>
      </w:r>
      <w:r w:rsidRPr="001A5AC5">
        <w:rPr>
          <w:rFonts w:ascii="Arial" w:hAnsi="Arial" w:cs="Arial"/>
        </w:rPr>
        <w:t xml:space="preserve">expertise in road traffic related </w:t>
      </w:r>
      <w:r w:rsidR="00BC6C1B">
        <w:rPr>
          <w:rFonts w:ascii="Arial" w:hAnsi="Arial" w:cs="Arial"/>
        </w:rPr>
        <w:t>matters, extensive experience in road traffic related legislation, road traffic management and process and procedures.</w:t>
      </w:r>
      <w:r w:rsidRPr="001A5AC5">
        <w:rPr>
          <w:rFonts w:ascii="Arial" w:hAnsi="Arial" w:cs="Arial"/>
        </w:rPr>
        <w:t xml:space="preserve"> </w:t>
      </w:r>
    </w:p>
    <w:p w14:paraId="7478FA50" w14:textId="77777777" w:rsidR="001A5AC5" w:rsidRPr="00BA5275" w:rsidRDefault="001A5AC5" w:rsidP="001A5AC5">
      <w:pPr>
        <w:ind w:left="720" w:hanging="720"/>
        <w:rPr>
          <w:lang w:val="en-ZA" w:eastAsia="x-none"/>
        </w:rPr>
      </w:pPr>
    </w:p>
    <w:sectPr w:rsidR="001A5AC5" w:rsidRPr="00BA5275" w:rsidSect="00432C04">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350570"/>
    <w:multiLevelType w:val="hybridMultilevel"/>
    <w:tmpl w:val="A3DC9A3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15:restartNumberingAfterBreak="0">
    <w:nsid w:val="129C1E20"/>
    <w:multiLevelType w:val="hybridMultilevel"/>
    <w:tmpl w:val="5F363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25CB6"/>
    <w:multiLevelType w:val="hybridMultilevel"/>
    <w:tmpl w:val="2AC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E87D84"/>
    <w:multiLevelType w:val="hybridMultilevel"/>
    <w:tmpl w:val="A6B6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604CB"/>
    <w:multiLevelType w:val="hybridMultilevel"/>
    <w:tmpl w:val="2DDA9288"/>
    <w:lvl w:ilvl="0" w:tplc="7876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7211AD"/>
    <w:multiLevelType w:val="hybridMultilevel"/>
    <w:tmpl w:val="1F1273EA"/>
    <w:lvl w:ilvl="0" w:tplc="9D4036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96C8F"/>
    <w:multiLevelType w:val="hybridMultilevel"/>
    <w:tmpl w:val="0202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2B65BF9"/>
    <w:multiLevelType w:val="hybridMultilevel"/>
    <w:tmpl w:val="080E76EA"/>
    <w:lvl w:ilvl="0" w:tplc="A44C5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1F0826"/>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FBE4760"/>
    <w:multiLevelType w:val="hybridMultilevel"/>
    <w:tmpl w:val="9EFEFA34"/>
    <w:lvl w:ilvl="0" w:tplc="0D2CB1C0">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63701E4B"/>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5D84BE9"/>
    <w:multiLevelType w:val="hybridMultilevel"/>
    <w:tmpl w:val="081C7C9A"/>
    <w:lvl w:ilvl="0" w:tplc="541AE23E">
      <w:start w:val="1"/>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46912"/>
    <w:multiLevelType w:val="hybridMultilevel"/>
    <w:tmpl w:val="1FB4C5B4"/>
    <w:lvl w:ilvl="0" w:tplc="54BAF7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759E72E7"/>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D4B7C8B"/>
    <w:multiLevelType w:val="hybridMultilevel"/>
    <w:tmpl w:val="25D81560"/>
    <w:lvl w:ilvl="0" w:tplc="1E2E4C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3"/>
  </w:num>
  <w:num w:numId="3">
    <w:abstractNumId w:val="18"/>
  </w:num>
  <w:num w:numId="4">
    <w:abstractNumId w:val="6"/>
  </w:num>
  <w:num w:numId="5">
    <w:abstractNumId w:val="11"/>
  </w:num>
  <w:num w:numId="6">
    <w:abstractNumId w:val="1"/>
  </w:num>
  <w:num w:numId="7">
    <w:abstractNumId w:val="8"/>
  </w:num>
  <w:num w:numId="8">
    <w:abstractNumId w:val="7"/>
  </w:num>
  <w:num w:numId="9">
    <w:abstractNumId w:val="17"/>
  </w:num>
  <w:num w:numId="10">
    <w:abstractNumId w:val="12"/>
  </w:num>
  <w:num w:numId="11">
    <w:abstractNumId w:val="14"/>
  </w:num>
  <w:num w:numId="12">
    <w:abstractNumId w:val="16"/>
  </w:num>
  <w:num w:numId="13">
    <w:abstractNumId w:val="20"/>
  </w:num>
  <w:num w:numId="14">
    <w:abstractNumId w:val="21"/>
  </w:num>
  <w:num w:numId="15">
    <w:abstractNumId w:val="15"/>
  </w:num>
  <w:num w:numId="16">
    <w:abstractNumId w:val="3"/>
  </w:num>
  <w:num w:numId="17">
    <w:abstractNumId w:val="19"/>
  </w:num>
  <w:num w:numId="18">
    <w:abstractNumId w:val="5"/>
  </w:num>
  <w:num w:numId="19">
    <w:abstractNumId w:val="4"/>
  </w:num>
  <w:num w:numId="20">
    <w:abstractNumId w:val="2"/>
  </w:num>
  <w:num w:numId="21">
    <w:abstractNumId w:val="10"/>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0846"/>
    <w:rsid w:val="00031989"/>
    <w:rsid w:val="000333D9"/>
    <w:rsid w:val="00041985"/>
    <w:rsid w:val="00044AC4"/>
    <w:rsid w:val="0004618A"/>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176A4"/>
    <w:rsid w:val="00130AB5"/>
    <w:rsid w:val="00131EBD"/>
    <w:rsid w:val="0013407E"/>
    <w:rsid w:val="00151529"/>
    <w:rsid w:val="00153AAD"/>
    <w:rsid w:val="00156DFD"/>
    <w:rsid w:val="001712B4"/>
    <w:rsid w:val="00173751"/>
    <w:rsid w:val="001828D3"/>
    <w:rsid w:val="00186E5F"/>
    <w:rsid w:val="001916A7"/>
    <w:rsid w:val="0019647E"/>
    <w:rsid w:val="001A5AC5"/>
    <w:rsid w:val="001B2E53"/>
    <w:rsid w:val="001C323C"/>
    <w:rsid w:val="001C32E4"/>
    <w:rsid w:val="001E1B86"/>
    <w:rsid w:val="001F0CED"/>
    <w:rsid w:val="001F1A31"/>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A7A0D"/>
    <w:rsid w:val="002B3082"/>
    <w:rsid w:val="002C441D"/>
    <w:rsid w:val="002C4526"/>
    <w:rsid w:val="002D2748"/>
    <w:rsid w:val="002D4348"/>
    <w:rsid w:val="002E0B34"/>
    <w:rsid w:val="002E1F7C"/>
    <w:rsid w:val="002E404E"/>
    <w:rsid w:val="002E4BF3"/>
    <w:rsid w:val="002E59D1"/>
    <w:rsid w:val="002F35C5"/>
    <w:rsid w:val="00300DB7"/>
    <w:rsid w:val="00305323"/>
    <w:rsid w:val="003130D1"/>
    <w:rsid w:val="00314530"/>
    <w:rsid w:val="00322191"/>
    <w:rsid w:val="00323697"/>
    <w:rsid w:val="003450B0"/>
    <w:rsid w:val="003510C2"/>
    <w:rsid w:val="003554D8"/>
    <w:rsid w:val="0035694E"/>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479A"/>
    <w:rsid w:val="004253F6"/>
    <w:rsid w:val="00425F1C"/>
    <w:rsid w:val="00430277"/>
    <w:rsid w:val="00432C04"/>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4F6C96"/>
    <w:rsid w:val="00521C71"/>
    <w:rsid w:val="005225EF"/>
    <w:rsid w:val="00525BB9"/>
    <w:rsid w:val="005318EE"/>
    <w:rsid w:val="00532531"/>
    <w:rsid w:val="0053349A"/>
    <w:rsid w:val="005346BD"/>
    <w:rsid w:val="0054378D"/>
    <w:rsid w:val="00552DE4"/>
    <w:rsid w:val="00555FE7"/>
    <w:rsid w:val="0056444A"/>
    <w:rsid w:val="00566CB8"/>
    <w:rsid w:val="00567B24"/>
    <w:rsid w:val="00572AAB"/>
    <w:rsid w:val="00574F3A"/>
    <w:rsid w:val="0057794C"/>
    <w:rsid w:val="00582974"/>
    <w:rsid w:val="005841AE"/>
    <w:rsid w:val="00591EAA"/>
    <w:rsid w:val="00593859"/>
    <w:rsid w:val="005D5448"/>
    <w:rsid w:val="005E123E"/>
    <w:rsid w:val="005F04F5"/>
    <w:rsid w:val="005F20B1"/>
    <w:rsid w:val="005F3F35"/>
    <w:rsid w:val="005F630B"/>
    <w:rsid w:val="005F6EC0"/>
    <w:rsid w:val="006009A0"/>
    <w:rsid w:val="00604285"/>
    <w:rsid w:val="006042FE"/>
    <w:rsid w:val="006140CA"/>
    <w:rsid w:val="00617B5C"/>
    <w:rsid w:val="00637B39"/>
    <w:rsid w:val="006748E3"/>
    <w:rsid w:val="006762C5"/>
    <w:rsid w:val="00677C72"/>
    <w:rsid w:val="00682580"/>
    <w:rsid w:val="006842D9"/>
    <w:rsid w:val="00685666"/>
    <w:rsid w:val="006917CD"/>
    <w:rsid w:val="00691EDB"/>
    <w:rsid w:val="006B11A5"/>
    <w:rsid w:val="006B1CD3"/>
    <w:rsid w:val="006B4375"/>
    <w:rsid w:val="006C6AC6"/>
    <w:rsid w:val="006D22A6"/>
    <w:rsid w:val="006D66D4"/>
    <w:rsid w:val="006E0F31"/>
    <w:rsid w:val="006E4066"/>
    <w:rsid w:val="006F0BDD"/>
    <w:rsid w:val="006F2271"/>
    <w:rsid w:val="006F4245"/>
    <w:rsid w:val="006F6349"/>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D3B12"/>
    <w:rsid w:val="007E5E4D"/>
    <w:rsid w:val="007F0FBD"/>
    <w:rsid w:val="007F24B0"/>
    <w:rsid w:val="007F5F7B"/>
    <w:rsid w:val="00802076"/>
    <w:rsid w:val="008046C7"/>
    <w:rsid w:val="00810B14"/>
    <w:rsid w:val="0081425D"/>
    <w:rsid w:val="00817E13"/>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77A1"/>
    <w:rsid w:val="008A3260"/>
    <w:rsid w:val="008A52D5"/>
    <w:rsid w:val="008A6D51"/>
    <w:rsid w:val="008B2E50"/>
    <w:rsid w:val="008B4716"/>
    <w:rsid w:val="008C0374"/>
    <w:rsid w:val="008C21C8"/>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0B7"/>
    <w:rsid w:val="009A4739"/>
    <w:rsid w:val="009B0431"/>
    <w:rsid w:val="009C0DE1"/>
    <w:rsid w:val="009C4E79"/>
    <w:rsid w:val="009F7581"/>
    <w:rsid w:val="00A00E4A"/>
    <w:rsid w:val="00A01414"/>
    <w:rsid w:val="00A21F7F"/>
    <w:rsid w:val="00A22ECB"/>
    <w:rsid w:val="00A3243B"/>
    <w:rsid w:val="00A33285"/>
    <w:rsid w:val="00A4192C"/>
    <w:rsid w:val="00A44B9A"/>
    <w:rsid w:val="00A46CC2"/>
    <w:rsid w:val="00A55457"/>
    <w:rsid w:val="00A6134F"/>
    <w:rsid w:val="00A756F5"/>
    <w:rsid w:val="00A75AE8"/>
    <w:rsid w:val="00A87430"/>
    <w:rsid w:val="00A90242"/>
    <w:rsid w:val="00A90517"/>
    <w:rsid w:val="00A910A7"/>
    <w:rsid w:val="00A96DC3"/>
    <w:rsid w:val="00AC1C3C"/>
    <w:rsid w:val="00AC2B18"/>
    <w:rsid w:val="00AD4B8F"/>
    <w:rsid w:val="00AD6B5D"/>
    <w:rsid w:val="00AE290B"/>
    <w:rsid w:val="00AE5C8F"/>
    <w:rsid w:val="00B00C2E"/>
    <w:rsid w:val="00B05CA7"/>
    <w:rsid w:val="00B1547F"/>
    <w:rsid w:val="00B177F2"/>
    <w:rsid w:val="00B21162"/>
    <w:rsid w:val="00B21C1C"/>
    <w:rsid w:val="00B24273"/>
    <w:rsid w:val="00B31016"/>
    <w:rsid w:val="00B32459"/>
    <w:rsid w:val="00B40FCE"/>
    <w:rsid w:val="00B425FB"/>
    <w:rsid w:val="00B433E2"/>
    <w:rsid w:val="00B47C13"/>
    <w:rsid w:val="00B56227"/>
    <w:rsid w:val="00B66DDB"/>
    <w:rsid w:val="00B75F59"/>
    <w:rsid w:val="00B860F2"/>
    <w:rsid w:val="00B93309"/>
    <w:rsid w:val="00B95F63"/>
    <w:rsid w:val="00BA3834"/>
    <w:rsid w:val="00BA4847"/>
    <w:rsid w:val="00BA5275"/>
    <w:rsid w:val="00BB5EA4"/>
    <w:rsid w:val="00BC06BD"/>
    <w:rsid w:val="00BC2F3F"/>
    <w:rsid w:val="00BC6C1B"/>
    <w:rsid w:val="00BD65B7"/>
    <w:rsid w:val="00BE0C5A"/>
    <w:rsid w:val="00BE1BE7"/>
    <w:rsid w:val="00BF349B"/>
    <w:rsid w:val="00BF68B6"/>
    <w:rsid w:val="00BF69C4"/>
    <w:rsid w:val="00C01BD0"/>
    <w:rsid w:val="00C14671"/>
    <w:rsid w:val="00C202CB"/>
    <w:rsid w:val="00C33C1E"/>
    <w:rsid w:val="00C50D10"/>
    <w:rsid w:val="00C556D6"/>
    <w:rsid w:val="00C6207A"/>
    <w:rsid w:val="00C62268"/>
    <w:rsid w:val="00C64770"/>
    <w:rsid w:val="00C7194A"/>
    <w:rsid w:val="00C731ED"/>
    <w:rsid w:val="00C92817"/>
    <w:rsid w:val="00CA1B49"/>
    <w:rsid w:val="00CA5BBA"/>
    <w:rsid w:val="00CB248B"/>
    <w:rsid w:val="00CB640B"/>
    <w:rsid w:val="00CC164A"/>
    <w:rsid w:val="00CE1573"/>
    <w:rsid w:val="00CE54D8"/>
    <w:rsid w:val="00CF5BC7"/>
    <w:rsid w:val="00D12E4F"/>
    <w:rsid w:val="00D222DF"/>
    <w:rsid w:val="00D444E5"/>
    <w:rsid w:val="00D74AD1"/>
    <w:rsid w:val="00D82AB0"/>
    <w:rsid w:val="00D92CFD"/>
    <w:rsid w:val="00D92F30"/>
    <w:rsid w:val="00D97243"/>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25A2B"/>
    <w:rsid w:val="00F33303"/>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05797"/>
  <w15:docId w15:val="{6B7EBE7E-E1E2-4730-8166-76FB41AE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910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5D10-7888-4694-B2F8-7CA92D6C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2016-10-21T08:24:00Z</cp:lastPrinted>
  <dcterms:created xsi:type="dcterms:W3CDTF">2016-12-14T09:09:00Z</dcterms:created>
  <dcterms:modified xsi:type="dcterms:W3CDTF">2016-12-14T09:09:00Z</dcterms:modified>
</cp:coreProperties>
</file>