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6F4F0B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7F2F9C">
        <w:rPr>
          <w:rFonts w:ascii="Arial Narrow" w:hAnsi="Arial Narrow" w:cs="Tunga"/>
          <w:b/>
          <w:sz w:val="24"/>
          <w:szCs w:val="24"/>
          <w:lang w:val="fr-FR"/>
        </w:rPr>
        <w:t>2707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574AB" w:rsidRPr="00A410A7">
        <w:rPr>
          <w:rFonts w:ascii="Arial Narrow" w:hAnsi="Arial Narrow" w:cs="Times New Roman"/>
          <w:sz w:val="24"/>
          <w:szCs w:val="24"/>
        </w:rPr>
        <w:t>for</w:t>
      </w:r>
      <w:r w:rsidR="00A410A7" w:rsidRPr="00A410A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461884" w:rsidRPr="00A410A7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7F2F9C" w:rsidRPr="007F2F9C">
        <w:rPr>
          <w:rFonts w:ascii="Arial Narrow" w:hAnsi="Arial Narrow" w:cs="Times New Roman"/>
          <w:b/>
          <w:sz w:val="24"/>
          <w:szCs w:val="24"/>
        </w:rPr>
        <w:t xml:space="preserve">Mr M Waters (DA) </w:t>
      </w:r>
      <w:r w:rsidR="00183FC7" w:rsidRPr="00A410A7">
        <w:rPr>
          <w:rFonts w:ascii="Arial Narrow" w:hAnsi="Arial Narrow" w:cs="Arial"/>
          <w:sz w:val="24"/>
          <w:szCs w:val="24"/>
          <w:lang w:val="en-ZA"/>
        </w:rPr>
        <w:t>to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 ask the </w:t>
      </w:r>
      <w:r w:rsidR="00A410A7" w:rsidRPr="00A410A7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255470" w:rsidRDefault="00255470" w:rsidP="0025547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55470" w:rsidRDefault="005E46ED" w:rsidP="0025547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Ntokozo Ngcwabe</w:t>
      </w:r>
    </w:p>
    <w:p w:rsidR="00255470" w:rsidRDefault="00255470" w:rsidP="0025547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>Energy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Policy and Planning</w:t>
      </w:r>
    </w:p>
    <w:p w:rsidR="00255470" w:rsidRPr="005348F8" w:rsidRDefault="00255470" w:rsidP="0025547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255470" w:rsidRPr="00255470" w:rsidRDefault="00255470" w:rsidP="00E37626">
      <w:pPr>
        <w:spacing w:after="0"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255470"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255470" w:rsidRDefault="0025547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55470" w:rsidRDefault="0025547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255470" w:rsidRDefault="0025547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149A9" w:rsidRDefault="00235FFE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Adv. T.S Moko</w:t>
      </w:r>
      <w:r w:rsidR="00B623A9">
        <w:rPr>
          <w:rFonts w:ascii="Arial Narrow" w:hAnsi="Arial Narrow" w:cs="Tunga"/>
          <w:b/>
          <w:sz w:val="24"/>
          <w:szCs w:val="24"/>
          <w:lang w:val="en-ZA"/>
        </w:rPr>
        <w:t>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623A9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7F240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548BA" w:rsidRDefault="009548BA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63BCF" w:rsidRPr="00E149A9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7F2400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63BCF" w:rsidRDefault="00063BCF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37626" w:rsidRDefault="00E37626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235FFE" w:rsidRDefault="00235FFE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7F2F9C" w:rsidRPr="007F2F9C" w:rsidRDefault="007F2F9C" w:rsidP="007F2F9C">
      <w:pPr>
        <w:spacing w:before="100" w:beforeAutospacing="1" w:after="100" w:afterAutospacing="1"/>
        <w:ind w:left="720" w:hanging="720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7F2F9C">
        <w:rPr>
          <w:rFonts w:ascii="Arial Narrow" w:hAnsi="Arial Narrow" w:cs="Times New Roman"/>
          <w:b/>
          <w:sz w:val="24"/>
          <w:szCs w:val="24"/>
        </w:rPr>
        <w:t>2707.</w:t>
      </w:r>
      <w:r w:rsidRPr="007F2F9C">
        <w:rPr>
          <w:rFonts w:ascii="Arial Narrow" w:hAnsi="Arial Narrow" w:cs="Times New Roman"/>
          <w:b/>
          <w:sz w:val="24"/>
          <w:szCs w:val="24"/>
        </w:rPr>
        <w:tab/>
        <w:t>Mr M Waters (DA) to ask the Minister of Mineral Resources and Energy</w:t>
      </w:r>
      <w:r w:rsidR="007E6541" w:rsidRPr="007F2F9C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7F2F9C">
        <w:rPr>
          <w:rFonts w:ascii="Arial Narrow" w:hAnsi="Arial Narrow"/>
          <w:sz w:val="24"/>
          <w:szCs w:val="24"/>
        </w:rPr>
        <w:instrText xml:space="preserve"> XE "</w:instrText>
      </w:r>
      <w:r w:rsidRPr="007F2F9C">
        <w:rPr>
          <w:rFonts w:ascii="Arial Narrow" w:hAnsi="Arial Narrow" w:cs="Times New Roman"/>
          <w:b/>
          <w:sz w:val="24"/>
          <w:szCs w:val="24"/>
        </w:rPr>
        <w:instrText>Mineral Resources and Energy</w:instrText>
      </w:r>
      <w:r w:rsidRPr="007F2F9C">
        <w:rPr>
          <w:rFonts w:ascii="Arial Narrow" w:hAnsi="Arial Narrow"/>
          <w:sz w:val="24"/>
          <w:szCs w:val="24"/>
        </w:rPr>
        <w:instrText xml:space="preserve">" </w:instrText>
      </w:r>
      <w:r w:rsidR="007E6541" w:rsidRPr="007F2F9C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7F2F9C">
        <w:rPr>
          <w:rFonts w:ascii="Arial Narrow" w:hAnsi="Arial Narrow" w:cs="Times New Roman"/>
          <w:b/>
          <w:sz w:val="24"/>
          <w:szCs w:val="24"/>
        </w:rPr>
        <w:t>:</w:t>
      </w:r>
    </w:p>
    <w:p w:rsidR="002735C0" w:rsidRDefault="007F2F9C" w:rsidP="002735C0">
      <w:pPr>
        <w:pStyle w:val="BodyTextIndent2"/>
        <w:tabs>
          <w:tab w:val="left" w:pos="709"/>
        </w:tabs>
        <w:ind w:left="720" w:firstLine="0"/>
        <w:jc w:val="both"/>
        <w:rPr>
          <w:rFonts w:ascii="Arial Narrow" w:hAnsi="Arial Narrow"/>
          <w:szCs w:val="24"/>
        </w:rPr>
      </w:pPr>
      <w:r w:rsidRPr="007F2F9C">
        <w:rPr>
          <w:rFonts w:ascii="Arial Narrow" w:hAnsi="Arial Narrow"/>
          <w:szCs w:val="24"/>
        </w:rPr>
        <w:lastRenderedPageBreak/>
        <w:t xml:space="preserve">What are thereasons that the </w:t>
      </w:r>
    </w:p>
    <w:p w:rsidR="007231CA" w:rsidRDefault="007F2F9C" w:rsidP="002735C0">
      <w:pPr>
        <w:pStyle w:val="BodyTextIndent2"/>
        <w:numPr>
          <w:ilvl w:val="0"/>
          <w:numId w:val="12"/>
        </w:numPr>
        <w:tabs>
          <w:tab w:val="clear" w:pos="432"/>
          <w:tab w:val="clear" w:pos="864"/>
          <w:tab w:val="left" w:pos="709"/>
        </w:tabs>
        <w:spacing w:before="100" w:beforeAutospacing="1" w:after="100" w:afterAutospacing="1"/>
        <w:ind w:left="709" w:hanging="709"/>
        <w:jc w:val="both"/>
        <w:rPr>
          <w:rFonts w:ascii="Arial Narrow" w:hAnsi="Arial Narrow"/>
          <w:szCs w:val="24"/>
        </w:rPr>
      </w:pPr>
      <w:r w:rsidRPr="007F2F9C">
        <w:rPr>
          <w:rFonts w:ascii="Arial Narrow" w:hAnsi="Arial Narrow"/>
          <w:szCs w:val="24"/>
        </w:rPr>
        <w:t xml:space="preserve">(i) City of Ekurhuleni is still operating on a temporary electricity </w:t>
      </w:r>
      <w:r w:rsidR="007231CA" w:rsidRPr="007F2F9C">
        <w:rPr>
          <w:rFonts w:ascii="Arial Narrow" w:hAnsi="Arial Narrow"/>
          <w:szCs w:val="24"/>
        </w:rPr>
        <w:t>license</w:t>
      </w:r>
      <w:r w:rsidRPr="007F2F9C">
        <w:rPr>
          <w:rFonts w:ascii="Arial Narrow" w:hAnsi="Arial Narrow"/>
          <w:szCs w:val="24"/>
        </w:rPr>
        <w:t xml:space="preserve"> 20 years after it was established and (ii) National Energy Regulator of South Africa has failed to provide the specified city with a permanent </w:t>
      </w:r>
      <w:r w:rsidR="007231CA" w:rsidRPr="007F2F9C">
        <w:rPr>
          <w:rFonts w:ascii="Arial Narrow" w:hAnsi="Arial Narrow"/>
          <w:szCs w:val="24"/>
        </w:rPr>
        <w:t>license</w:t>
      </w:r>
      <w:r w:rsidR="007231CA">
        <w:rPr>
          <w:rFonts w:ascii="Arial Narrow" w:hAnsi="Arial Narrow"/>
          <w:szCs w:val="24"/>
        </w:rPr>
        <w:t>;</w:t>
      </w:r>
      <w:r w:rsidRPr="007F2F9C">
        <w:rPr>
          <w:rFonts w:ascii="Arial Narrow" w:hAnsi="Arial Narrow"/>
          <w:szCs w:val="24"/>
        </w:rPr>
        <w:t xml:space="preserve"> and </w:t>
      </w:r>
    </w:p>
    <w:p w:rsidR="007F2F9C" w:rsidRPr="007F2F9C" w:rsidRDefault="007F2F9C" w:rsidP="007231CA">
      <w:pPr>
        <w:pStyle w:val="BodyTextIndent2"/>
        <w:numPr>
          <w:ilvl w:val="0"/>
          <w:numId w:val="12"/>
        </w:numPr>
        <w:tabs>
          <w:tab w:val="clear" w:pos="432"/>
          <w:tab w:val="left" w:pos="709"/>
        </w:tabs>
        <w:spacing w:before="100" w:beforeAutospacing="1" w:after="100" w:afterAutospacing="1"/>
        <w:ind w:hanging="1080"/>
        <w:jc w:val="both"/>
        <w:rPr>
          <w:rFonts w:ascii="Arial Narrow" w:hAnsi="Arial Narrow"/>
          <w:szCs w:val="24"/>
        </w:rPr>
      </w:pPr>
      <w:r w:rsidRPr="007F2F9C">
        <w:rPr>
          <w:rFonts w:ascii="Arial Narrow" w:hAnsi="Arial Narrow"/>
          <w:szCs w:val="24"/>
        </w:rPr>
        <w:t xml:space="preserve">legal implications for the city of operating with a temporary </w:t>
      </w:r>
      <w:r w:rsidR="00015FC0">
        <w:rPr>
          <w:rFonts w:ascii="Arial Narrow" w:hAnsi="Arial Narrow"/>
          <w:szCs w:val="24"/>
        </w:rPr>
        <w:t xml:space="preserve">licence for 20 years? </w:t>
      </w:r>
      <w:r w:rsidRPr="007F2F9C">
        <w:rPr>
          <w:rFonts w:ascii="Arial Narrow" w:hAnsi="Arial Narrow"/>
          <w:szCs w:val="24"/>
        </w:rPr>
        <w:t>NW3475E</w:t>
      </w:r>
    </w:p>
    <w:p w:rsidR="007F2F9C" w:rsidRDefault="007F2F9C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7231CA" w:rsidRDefault="000F70CF" w:rsidP="00E34D74">
      <w:pPr>
        <w:spacing w:after="0" w:line="240" w:lineRule="auto"/>
        <w:ind w:left="1276" w:hanging="1276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b/>
          <w:sz w:val="24"/>
          <w:szCs w:val="24"/>
          <w:lang w:val="en-ZA"/>
        </w:rPr>
        <w:t>Reply</w:t>
      </w:r>
    </w:p>
    <w:p w:rsidR="007231CA" w:rsidRDefault="007231CA" w:rsidP="00E34D74">
      <w:pPr>
        <w:spacing w:after="0" w:line="240" w:lineRule="auto"/>
        <w:ind w:left="1276" w:hanging="1276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FE469C" w:rsidRPr="007231CA" w:rsidRDefault="007231CA" w:rsidP="007231CA">
      <w:pPr>
        <w:pStyle w:val="ListParagraph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  <w:lang w:val="en-ZA"/>
        </w:rPr>
        <w:t xml:space="preserve">(i)  </w:t>
      </w:r>
      <w:r w:rsidR="00E34D74" w:rsidRPr="007231CA">
        <w:rPr>
          <w:rFonts w:ascii="Arial Narrow" w:hAnsi="Arial Narrow" w:cs="Arial"/>
          <w:sz w:val="24"/>
          <w:szCs w:val="24"/>
          <w:lang w:val="en-ZA"/>
        </w:rPr>
        <w:t>The</w:t>
      </w:r>
      <w:r w:rsidR="00C31F7B" w:rsidRPr="007231CA">
        <w:rPr>
          <w:rFonts w:ascii="Arial Narrow" w:hAnsi="Arial Narrow" w:cs="Arial"/>
          <w:sz w:val="24"/>
          <w:szCs w:val="24"/>
          <w:lang w:val="en-ZA"/>
        </w:rPr>
        <w:t xml:space="preserve"> temporary electricity distribution licence granted to City of Ekurhuleni is still valid as it has two extension letter</w:t>
      </w:r>
      <w:r w:rsidR="002735C0">
        <w:rPr>
          <w:rFonts w:ascii="Arial Narrow" w:hAnsi="Arial Narrow" w:cs="Arial"/>
          <w:sz w:val="24"/>
          <w:szCs w:val="24"/>
          <w:lang w:val="en-ZA"/>
        </w:rPr>
        <w:t>s</w:t>
      </w:r>
      <w:r w:rsidR="00C31F7B" w:rsidRPr="007231CA">
        <w:rPr>
          <w:rFonts w:ascii="Arial Narrow" w:hAnsi="Arial Narrow" w:cs="Arial"/>
          <w:sz w:val="24"/>
          <w:szCs w:val="24"/>
          <w:lang w:val="en-ZA"/>
        </w:rPr>
        <w:t xml:space="preserve"> of wh</w:t>
      </w:r>
      <w:r w:rsidR="002735C0">
        <w:rPr>
          <w:rFonts w:ascii="Arial Narrow" w:hAnsi="Arial Narrow" w:cs="Arial"/>
          <w:sz w:val="24"/>
          <w:szCs w:val="24"/>
          <w:lang w:val="en-ZA"/>
        </w:rPr>
        <w:t xml:space="preserve">ich the second extension letter, </w:t>
      </w:r>
      <w:r w:rsidR="00FE469C" w:rsidRPr="007231CA">
        <w:rPr>
          <w:rFonts w:ascii="Arial Narrow" w:hAnsi="Arial Narrow" w:cs="Arial"/>
          <w:sz w:val="24"/>
          <w:szCs w:val="24"/>
          <w:lang w:val="en-ZA"/>
        </w:rPr>
        <w:t>dated 8 May 2007</w:t>
      </w:r>
      <w:r w:rsidR="002735C0">
        <w:rPr>
          <w:rFonts w:ascii="Arial Narrow" w:hAnsi="Arial Narrow" w:cs="Arial"/>
          <w:sz w:val="24"/>
          <w:szCs w:val="24"/>
          <w:lang w:val="en-ZA"/>
        </w:rPr>
        <w:t>,</w:t>
      </w:r>
      <w:r w:rsidR="00C31F7B" w:rsidRPr="007231CA">
        <w:rPr>
          <w:rFonts w:ascii="Arial Narrow" w:hAnsi="Arial Narrow" w:cs="Arial"/>
          <w:sz w:val="24"/>
          <w:szCs w:val="24"/>
          <w:lang w:val="en-ZA"/>
        </w:rPr>
        <w:t xml:space="preserve"> extents the licence until 36 month</w:t>
      </w:r>
      <w:r w:rsidR="002735C0">
        <w:rPr>
          <w:rFonts w:ascii="Arial Narrow" w:hAnsi="Arial Narrow" w:cs="Arial"/>
          <w:sz w:val="24"/>
          <w:szCs w:val="24"/>
          <w:lang w:val="en-ZA"/>
        </w:rPr>
        <w:t>s</w:t>
      </w:r>
      <w:r w:rsidR="00C31F7B" w:rsidRPr="007231CA">
        <w:rPr>
          <w:rFonts w:ascii="Arial Narrow" w:hAnsi="Arial Narrow" w:cs="Arial"/>
          <w:sz w:val="24"/>
          <w:szCs w:val="24"/>
          <w:lang w:val="en-ZA"/>
        </w:rPr>
        <w:t xml:space="preserve"> after the promulgation of the </w:t>
      </w:r>
      <w:r w:rsidR="00FE469C" w:rsidRPr="007231CA">
        <w:rPr>
          <w:rFonts w:ascii="Arial Narrow" w:hAnsi="Arial Narrow" w:cs="Arial"/>
          <w:sz w:val="24"/>
          <w:szCs w:val="24"/>
          <w:lang w:val="en-ZA"/>
        </w:rPr>
        <w:t>L</w:t>
      </w:r>
      <w:r w:rsidR="00C31F7B" w:rsidRPr="007231CA">
        <w:rPr>
          <w:rFonts w:ascii="Arial Narrow" w:hAnsi="Arial Narrow" w:cs="Arial"/>
          <w:sz w:val="24"/>
          <w:szCs w:val="24"/>
          <w:lang w:val="en-ZA"/>
        </w:rPr>
        <w:t>icensing Regulation made under the Electricity Regulation Act, 2006 (Act. No 4 of 2006)</w:t>
      </w:r>
      <w:r w:rsidR="00FE469C" w:rsidRPr="007231CA">
        <w:rPr>
          <w:rFonts w:ascii="Arial Narrow" w:hAnsi="Arial Narrow" w:cs="Arial"/>
          <w:sz w:val="24"/>
          <w:szCs w:val="24"/>
          <w:lang w:val="en-ZA"/>
        </w:rPr>
        <w:t xml:space="preserve">. Until the </w:t>
      </w:r>
      <w:r w:rsidR="002735C0" w:rsidRPr="007231CA">
        <w:rPr>
          <w:rFonts w:ascii="Arial Narrow" w:hAnsi="Arial Narrow" w:cs="Arial"/>
          <w:sz w:val="24"/>
          <w:szCs w:val="24"/>
          <w:lang w:val="en-ZA"/>
        </w:rPr>
        <w:t>Minister of Mineral Resources and Energy promulgates the Licensing Regulations</w:t>
      </w:r>
      <w:r w:rsidR="00FE469C" w:rsidRPr="007231CA">
        <w:rPr>
          <w:rFonts w:ascii="Arial Narrow" w:hAnsi="Arial Narrow" w:cs="Arial"/>
          <w:sz w:val="24"/>
          <w:szCs w:val="24"/>
          <w:lang w:val="en-ZA"/>
        </w:rPr>
        <w:t xml:space="preserve">, the temporary licences </w:t>
      </w:r>
      <w:r w:rsidR="002735C0">
        <w:rPr>
          <w:rFonts w:ascii="Arial Narrow" w:hAnsi="Arial Narrow" w:cs="Arial"/>
          <w:sz w:val="24"/>
          <w:szCs w:val="24"/>
          <w:lang w:val="en-ZA"/>
        </w:rPr>
        <w:t>remain</w:t>
      </w:r>
      <w:r>
        <w:rPr>
          <w:rFonts w:ascii="Arial Narrow" w:hAnsi="Arial Narrow" w:cs="Arial"/>
          <w:sz w:val="24"/>
          <w:szCs w:val="24"/>
          <w:lang w:val="en-ZA"/>
        </w:rPr>
        <w:t xml:space="preserve"> valid</w:t>
      </w:r>
      <w:r w:rsidR="00FE469C" w:rsidRPr="007231CA">
        <w:rPr>
          <w:rFonts w:ascii="Arial Narrow" w:hAnsi="Arial Narrow" w:cs="Arial"/>
          <w:sz w:val="24"/>
          <w:szCs w:val="24"/>
          <w:lang w:val="en-ZA"/>
        </w:rPr>
        <w:t>.</w:t>
      </w:r>
    </w:p>
    <w:p w:rsidR="00FE469C" w:rsidRPr="009A0959" w:rsidRDefault="00FE469C" w:rsidP="00E34D74">
      <w:pPr>
        <w:spacing w:after="0" w:line="24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</w:p>
    <w:p w:rsidR="00235FFE" w:rsidRPr="009A0959" w:rsidRDefault="007231CA" w:rsidP="007231CA">
      <w:p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  <w:lang w:val="en-ZA"/>
        </w:rPr>
        <w:t>(ii)</w:t>
      </w:r>
      <w:r w:rsidR="002735C0">
        <w:rPr>
          <w:rFonts w:ascii="Arial Narrow" w:hAnsi="Arial Narrow" w:cs="Arial"/>
          <w:sz w:val="24"/>
          <w:szCs w:val="24"/>
          <w:lang w:val="en-ZA"/>
        </w:rPr>
        <w:t>Refer to (i) above.</w:t>
      </w:r>
    </w:p>
    <w:p w:rsidR="00FE469C" w:rsidRPr="009A0959" w:rsidRDefault="00FE469C" w:rsidP="007231CA">
      <w:pPr>
        <w:spacing w:after="0" w:line="36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</w:p>
    <w:p w:rsidR="00FE469C" w:rsidRPr="007231CA" w:rsidRDefault="00FE469C" w:rsidP="007231CA">
      <w:pPr>
        <w:pStyle w:val="ListParagraph"/>
        <w:numPr>
          <w:ilvl w:val="0"/>
          <w:numId w:val="9"/>
        </w:numPr>
        <w:spacing w:after="0" w:line="360" w:lineRule="auto"/>
        <w:ind w:left="709" w:hanging="709"/>
        <w:jc w:val="both"/>
        <w:rPr>
          <w:rFonts w:ascii="Arial Narrow" w:hAnsi="Arial Narrow" w:cs="Arial"/>
          <w:sz w:val="24"/>
          <w:szCs w:val="24"/>
          <w:lang w:val="en-ZA"/>
        </w:rPr>
      </w:pPr>
      <w:r w:rsidRPr="007231CA">
        <w:rPr>
          <w:rFonts w:ascii="Arial Narrow" w:hAnsi="Arial Narrow" w:cs="Arial"/>
          <w:sz w:val="24"/>
          <w:szCs w:val="24"/>
          <w:lang w:val="en-ZA"/>
        </w:rPr>
        <w:t xml:space="preserve">There are no legal implications for </w:t>
      </w:r>
      <w:r w:rsidR="002735C0">
        <w:rPr>
          <w:rFonts w:ascii="Arial Narrow" w:hAnsi="Arial Narrow" w:cs="Arial"/>
          <w:sz w:val="24"/>
          <w:szCs w:val="24"/>
          <w:lang w:val="en-ZA"/>
        </w:rPr>
        <w:t xml:space="preserve">the </w:t>
      </w:r>
      <w:r w:rsidRPr="007231CA">
        <w:rPr>
          <w:rFonts w:ascii="Arial Narrow" w:hAnsi="Arial Narrow" w:cs="Arial"/>
          <w:sz w:val="24"/>
          <w:szCs w:val="24"/>
          <w:lang w:val="en-ZA"/>
        </w:rPr>
        <w:t xml:space="preserve">City of Ekurhuleni operating with </w:t>
      </w:r>
      <w:r w:rsidR="002735C0">
        <w:rPr>
          <w:rFonts w:ascii="Arial Narrow" w:hAnsi="Arial Narrow" w:cs="Arial"/>
          <w:sz w:val="24"/>
          <w:szCs w:val="24"/>
          <w:lang w:val="en-ZA"/>
        </w:rPr>
        <w:t>a temporary</w:t>
      </w:r>
      <w:r w:rsidRPr="007231CA">
        <w:rPr>
          <w:rFonts w:ascii="Arial Narrow" w:hAnsi="Arial Narrow" w:cs="Arial"/>
          <w:sz w:val="24"/>
          <w:szCs w:val="24"/>
          <w:lang w:val="en-ZA"/>
        </w:rPr>
        <w:t xml:space="preserve"> licence</w:t>
      </w:r>
      <w:r w:rsidR="002735C0">
        <w:rPr>
          <w:rFonts w:ascii="Arial Narrow" w:hAnsi="Arial Narrow" w:cs="Arial"/>
          <w:sz w:val="24"/>
          <w:szCs w:val="24"/>
          <w:lang w:val="en-ZA"/>
        </w:rPr>
        <w:t>,</w:t>
      </w:r>
      <w:r w:rsidRPr="007231CA">
        <w:rPr>
          <w:rFonts w:ascii="Arial Narrow" w:hAnsi="Arial Narrow" w:cs="Arial"/>
          <w:sz w:val="24"/>
          <w:szCs w:val="24"/>
          <w:lang w:val="en-ZA"/>
        </w:rPr>
        <w:t xml:space="preserve"> as it was issued and extended by </w:t>
      </w:r>
      <w:r w:rsidR="00CC7D23" w:rsidRPr="007231CA">
        <w:rPr>
          <w:rFonts w:ascii="Arial Narrow" w:hAnsi="Arial Narrow" w:cs="Arial"/>
          <w:sz w:val="24"/>
          <w:szCs w:val="24"/>
          <w:lang w:val="en-ZA"/>
        </w:rPr>
        <w:t>NERSA in</w:t>
      </w:r>
      <w:r w:rsidRPr="007231CA">
        <w:rPr>
          <w:rFonts w:ascii="Arial Narrow" w:hAnsi="Arial Narrow" w:cs="Arial"/>
          <w:sz w:val="24"/>
          <w:szCs w:val="24"/>
          <w:lang w:val="en-ZA"/>
        </w:rPr>
        <w:t xml:space="preserve"> line with </w:t>
      </w:r>
      <w:r w:rsidR="00B54AB1" w:rsidRPr="007231CA">
        <w:rPr>
          <w:rFonts w:ascii="Arial Narrow" w:hAnsi="Arial Narrow" w:cs="Arial"/>
          <w:sz w:val="24"/>
          <w:szCs w:val="24"/>
          <w:lang w:val="en-ZA"/>
        </w:rPr>
        <w:t xml:space="preserve">section 4 (a) of </w:t>
      </w:r>
      <w:r w:rsidRPr="007231CA">
        <w:rPr>
          <w:rFonts w:ascii="Arial Narrow" w:hAnsi="Arial Narrow" w:cs="Arial"/>
          <w:sz w:val="24"/>
          <w:szCs w:val="24"/>
          <w:lang w:val="en-ZA"/>
        </w:rPr>
        <w:t>the Electricity Regulation Act, 2006 (Act. No 4 of 2006).</w:t>
      </w:r>
    </w:p>
    <w:p w:rsidR="000F70CF" w:rsidRDefault="000F70CF" w:rsidP="007231CA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0F70CF" w:rsidRDefault="000F70CF" w:rsidP="007231CA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bookmarkStart w:id="0" w:name="_GoBack"/>
      <w:bookmarkEnd w:id="0"/>
    </w:p>
    <w:p w:rsidR="007F2F9C" w:rsidRDefault="007F2F9C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7F2F9C" w:rsidRDefault="007F2F9C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sectPr w:rsidR="007F2F9C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3F" w:rsidRDefault="0039653F" w:rsidP="00E149A9">
      <w:pPr>
        <w:spacing w:after="0" w:line="240" w:lineRule="auto"/>
      </w:pPr>
      <w:r>
        <w:separator/>
      </w:r>
    </w:p>
  </w:endnote>
  <w:endnote w:type="continuationSeparator" w:id="1">
    <w:p w:rsidR="0039653F" w:rsidRDefault="0039653F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30" w:rsidRDefault="004A1130">
    <w:pPr>
      <w:pStyle w:val="Footer"/>
      <w:rPr>
        <w:lang w:val="en-US"/>
      </w:rPr>
    </w:pPr>
  </w:p>
  <w:p w:rsidR="004A1130" w:rsidRPr="00B85542" w:rsidRDefault="004A113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3F" w:rsidRDefault="0039653F" w:rsidP="00E149A9">
      <w:pPr>
        <w:spacing w:after="0" w:line="240" w:lineRule="auto"/>
      </w:pPr>
      <w:r>
        <w:separator/>
      </w:r>
    </w:p>
  </w:footnote>
  <w:footnote w:type="continuationSeparator" w:id="1">
    <w:p w:rsidR="0039653F" w:rsidRDefault="0039653F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EA"/>
    <w:multiLevelType w:val="hybridMultilevel"/>
    <w:tmpl w:val="652233F8"/>
    <w:lvl w:ilvl="0" w:tplc="E7566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DE6593"/>
    <w:multiLevelType w:val="hybridMultilevel"/>
    <w:tmpl w:val="E73A5048"/>
    <w:lvl w:ilvl="0" w:tplc="23A6E5F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710B1"/>
    <w:multiLevelType w:val="hybridMultilevel"/>
    <w:tmpl w:val="FDAA1A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0AC3"/>
    <w:multiLevelType w:val="hybridMultilevel"/>
    <w:tmpl w:val="29B8DD6A"/>
    <w:lvl w:ilvl="0" w:tplc="EE62A99C">
      <w:start w:val="1"/>
      <w:numFmt w:val="lowerLetter"/>
      <w:lvlText w:val="(%1)"/>
      <w:lvlJc w:val="left"/>
      <w:pPr>
        <w:ind w:left="17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0C2211"/>
    <w:multiLevelType w:val="hybridMultilevel"/>
    <w:tmpl w:val="85B874E8"/>
    <w:lvl w:ilvl="0" w:tplc="643CD6C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86B30"/>
    <w:multiLevelType w:val="hybridMultilevel"/>
    <w:tmpl w:val="B0AEB2C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3E63"/>
    <w:multiLevelType w:val="hybridMultilevel"/>
    <w:tmpl w:val="535424FC"/>
    <w:lvl w:ilvl="0" w:tplc="EE62A9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E2A25"/>
    <w:multiLevelType w:val="hybridMultilevel"/>
    <w:tmpl w:val="993614D4"/>
    <w:lvl w:ilvl="0" w:tplc="23A6E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15FC0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4DC0"/>
    <w:rsid w:val="000773B2"/>
    <w:rsid w:val="0008558A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0F70CF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941A8"/>
    <w:rsid w:val="001A00DD"/>
    <w:rsid w:val="001A31A9"/>
    <w:rsid w:val="001B0F29"/>
    <w:rsid w:val="001B2E53"/>
    <w:rsid w:val="001D0B5E"/>
    <w:rsid w:val="001D1C07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5FFE"/>
    <w:rsid w:val="00236294"/>
    <w:rsid w:val="00236B33"/>
    <w:rsid w:val="0024054B"/>
    <w:rsid w:val="002459DB"/>
    <w:rsid w:val="00251B64"/>
    <w:rsid w:val="00253E29"/>
    <w:rsid w:val="00255470"/>
    <w:rsid w:val="002574AB"/>
    <w:rsid w:val="00260A1D"/>
    <w:rsid w:val="00261077"/>
    <w:rsid w:val="00262A82"/>
    <w:rsid w:val="002644EC"/>
    <w:rsid w:val="00270AB2"/>
    <w:rsid w:val="00272568"/>
    <w:rsid w:val="002735C0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047B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94175"/>
    <w:rsid w:val="0039525F"/>
    <w:rsid w:val="003959F5"/>
    <w:rsid w:val="0039653F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4C1D"/>
    <w:rsid w:val="003E6087"/>
    <w:rsid w:val="003E68D7"/>
    <w:rsid w:val="003F1714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16F55"/>
    <w:rsid w:val="004227E5"/>
    <w:rsid w:val="00425E5B"/>
    <w:rsid w:val="00426E46"/>
    <w:rsid w:val="004327FD"/>
    <w:rsid w:val="00436EED"/>
    <w:rsid w:val="00442040"/>
    <w:rsid w:val="00442AED"/>
    <w:rsid w:val="00443A9F"/>
    <w:rsid w:val="004471C2"/>
    <w:rsid w:val="0044740A"/>
    <w:rsid w:val="00451325"/>
    <w:rsid w:val="00461884"/>
    <w:rsid w:val="00461B54"/>
    <w:rsid w:val="00480996"/>
    <w:rsid w:val="004851F7"/>
    <w:rsid w:val="00491631"/>
    <w:rsid w:val="00491A43"/>
    <w:rsid w:val="00491E19"/>
    <w:rsid w:val="00492128"/>
    <w:rsid w:val="004927F2"/>
    <w:rsid w:val="00493065"/>
    <w:rsid w:val="00494B51"/>
    <w:rsid w:val="00495CE0"/>
    <w:rsid w:val="004A00D3"/>
    <w:rsid w:val="004A0EAE"/>
    <w:rsid w:val="004A1130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CC6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52D2"/>
    <w:rsid w:val="005967CA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46ED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221B4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139E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4F0B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1CA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E6541"/>
    <w:rsid w:val="007F2400"/>
    <w:rsid w:val="007F2CF4"/>
    <w:rsid w:val="007F2F9C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32466"/>
    <w:rsid w:val="008324C8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2F70"/>
    <w:rsid w:val="00877EB3"/>
    <w:rsid w:val="00885331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1576"/>
    <w:rsid w:val="008D2999"/>
    <w:rsid w:val="008D620D"/>
    <w:rsid w:val="008E1507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0BFC"/>
    <w:rsid w:val="00953301"/>
    <w:rsid w:val="009548BA"/>
    <w:rsid w:val="009556BF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0959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10A7"/>
    <w:rsid w:val="00A43AE1"/>
    <w:rsid w:val="00A43EC8"/>
    <w:rsid w:val="00A51D71"/>
    <w:rsid w:val="00A51EAE"/>
    <w:rsid w:val="00A561E8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4F3"/>
    <w:rsid w:val="00B42353"/>
    <w:rsid w:val="00B431BB"/>
    <w:rsid w:val="00B439C1"/>
    <w:rsid w:val="00B44DD3"/>
    <w:rsid w:val="00B5219E"/>
    <w:rsid w:val="00B52D96"/>
    <w:rsid w:val="00B53FF5"/>
    <w:rsid w:val="00B54AB1"/>
    <w:rsid w:val="00B610AB"/>
    <w:rsid w:val="00B623A9"/>
    <w:rsid w:val="00B6426B"/>
    <w:rsid w:val="00B65DB1"/>
    <w:rsid w:val="00B6629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B63D6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1F7B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1D87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4AE6"/>
    <w:rsid w:val="00CA56B4"/>
    <w:rsid w:val="00CA6B14"/>
    <w:rsid w:val="00CA6CD5"/>
    <w:rsid w:val="00CB1A74"/>
    <w:rsid w:val="00CB346A"/>
    <w:rsid w:val="00CC147C"/>
    <w:rsid w:val="00CC2180"/>
    <w:rsid w:val="00CC7D23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1538"/>
    <w:rsid w:val="00DC2AE1"/>
    <w:rsid w:val="00DC568A"/>
    <w:rsid w:val="00DD04F4"/>
    <w:rsid w:val="00DD17DA"/>
    <w:rsid w:val="00DD2D75"/>
    <w:rsid w:val="00DD52A6"/>
    <w:rsid w:val="00DD774F"/>
    <w:rsid w:val="00DE0C9A"/>
    <w:rsid w:val="00DF47F5"/>
    <w:rsid w:val="00DF4E4B"/>
    <w:rsid w:val="00DF682C"/>
    <w:rsid w:val="00E02A84"/>
    <w:rsid w:val="00E05F0F"/>
    <w:rsid w:val="00E07DB5"/>
    <w:rsid w:val="00E120D5"/>
    <w:rsid w:val="00E149A9"/>
    <w:rsid w:val="00E1610F"/>
    <w:rsid w:val="00E16307"/>
    <w:rsid w:val="00E16B9F"/>
    <w:rsid w:val="00E21C3E"/>
    <w:rsid w:val="00E22AA2"/>
    <w:rsid w:val="00E25177"/>
    <w:rsid w:val="00E2545B"/>
    <w:rsid w:val="00E26869"/>
    <w:rsid w:val="00E27FAA"/>
    <w:rsid w:val="00E34D74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5EE3"/>
    <w:rsid w:val="00F16AAB"/>
    <w:rsid w:val="00F17402"/>
    <w:rsid w:val="00F2186B"/>
    <w:rsid w:val="00F3176C"/>
    <w:rsid w:val="00F37180"/>
    <w:rsid w:val="00F37D85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5DD"/>
    <w:rsid w:val="00FB3F45"/>
    <w:rsid w:val="00FB4DA2"/>
    <w:rsid w:val="00FB7EB8"/>
    <w:rsid w:val="00FC3E1A"/>
    <w:rsid w:val="00FC7B17"/>
    <w:rsid w:val="00FD1AA2"/>
    <w:rsid w:val="00FD5DCF"/>
    <w:rsid w:val="00FD7C9A"/>
    <w:rsid w:val="00FE1329"/>
    <w:rsid w:val="00FE469C"/>
    <w:rsid w:val="00FE58B4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1D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3602-33BC-4D04-B370-D0523D81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2018-11-15T11:09:00Z</cp:lastPrinted>
  <dcterms:created xsi:type="dcterms:W3CDTF">2020-11-29T17:25:00Z</dcterms:created>
  <dcterms:modified xsi:type="dcterms:W3CDTF">2020-11-29T17:25:00Z</dcterms:modified>
</cp:coreProperties>
</file>