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4301F5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347F96" w:rsidRPr="00FC6D37" w:rsidRDefault="00347F96" w:rsidP="00347F96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FC6D37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00313</w:t>
      </w:r>
    </w:p>
    <w:p w:rsidR="00347F96" w:rsidRPr="00FC6D37" w:rsidRDefault="00347F96" w:rsidP="00347F96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FC6D37">
        <w:rPr>
          <w:rFonts w:ascii="Arial" w:hAnsi="Arial" w:cs="Arial"/>
          <w:b/>
          <w:lang w:val="en-GB"/>
        </w:rPr>
        <w:t>NATIONAL ASSEMBLY</w:t>
      </w:r>
    </w:p>
    <w:p w:rsidR="00347F96" w:rsidRPr="00FC6D37" w:rsidRDefault="00347F96" w:rsidP="00347F9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47F96" w:rsidRPr="00FC6D37" w:rsidRDefault="00347F96" w:rsidP="00347F9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FC6D37">
        <w:rPr>
          <w:rFonts w:ascii="Arial" w:hAnsi="Arial" w:cs="Arial"/>
          <w:b/>
          <w:u w:val="single"/>
          <w:lang w:val="en-GB"/>
        </w:rPr>
        <w:t>FOR WRITTEN REPLY</w:t>
      </w:r>
    </w:p>
    <w:p w:rsidR="00347F96" w:rsidRPr="00FC6D37" w:rsidRDefault="00347F96" w:rsidP="00347F9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47F96" w:rsidRPr="00FC6D37" w:rsidRDefault="00347F96" w:rsidP="00347F9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FC6D37">
        <w:rPr>
          <w:rFonts w:ascii="Arial" w:hAnsi="Arial" w:cs="Arial"/>
          <w:b/>
          <w:u w:val="single"/>
          <w:lang w:val="en-GB"/>
        </w:rPr>
        <w:t>QUESTION 2705</w:t>
      </w:r>
    </w:p>
    <w:p w:rsidR="00347F96" w:rsidRPr="00FC6D37" w:rsidRDefault="00347F96" w:rsidP="00347F9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47F96" w:rsidRPr="00FC6D37" w:rsidRDefault="00347F96" w:rsidP="00347F96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FC6D37">
        <w:rPr>
          <w:rFonts w:ascii="Arial" w:hAnsi="Arial" w:cs="Arial"/>
          <w:b/>
          <w:u w:val="single"/>
          <w:lang w:val="en-GB"/>
        </w:rPr>
        <w:t>DATE OF PUBLICATION IN INTERNAL QUESTION PAPER: 8 SEPTEMBER 2017</w:t>
      </w:r>
    </w:p>
    <w:p w:rsidR="00347F96" w:rsidRPr="00FC6D37" w:rsidRDefault="00347F96" w:rsidP="00347F96">
      <w:pPr>
        <w:jc w:val="center"/>
        <w:rPr>
          <w:rFonts w:ascii="Arial" w:hAnsi="Arial" w:cs="Arial"/>
          <w:b/>
          <w:u w:val="single"/>
          <w:lang w:val="en-GB"/>
        </w:rPr>
      </w:pPr>
      <w:r w:rsidRPr="00FC6D37">
        <w:rPr>
          <w:rFonts w:ascii="Arial" w:hAnsi="Arial" w:cs="Arial"/>
          <w:b/>
          <w:u w:val="single"/>
          <w:lang w:val="en-GB"/>
        </w:rPr>
        <w:t>(INTERNAL QUESTION PAPER NO 32-2017)</w:t>
      </w:r>
    </w:p>
    <w:p w:rsidR="00347F96" w:rsidRPr="00FC6D37" w:rsidRDefault="00347F96" w:rsidP="00347F96">
      <w:pPr>
        <w:pStyle w:val="Default"/>
        <w:rPr>
          <w:rFonts w:ascii="Arial" w:hAnsi="Arial" w:cs="Arial"/>
          <w:b/>
          <w:bCs/>
        </w:rPr>
      </w:pPr>
    </w:p>
    <w:p w:rsidR="00347F96" w:rsidRPr="00FC6D37" w:rsidRDefault="00347F96" w:rsidP="00347F96">
      <w:pPr>
        <w:pStyle w:val="Default"/>
        <w:rPr>
          <w:rFonts w:ascii="Arial" w:hAnsi="Arial" w:cs="Arial"/>
        </w:rPr>
      </w:pPr>
      <w:r w:rsidRPr="00FC6D37">
        <w:rPr>
          <w:rFonts w:ascii="Arial" w:hAnsi="Arial" w:cs="Arial"/>
          <w:b/>
          <w:bCs/>
        </w:rPr>
        <w:t xml:space="preserve">2705. Mr M </w:t>
      </w:r>
      <w:proofErr w:type="spellStart"/>
      <w:r w:rsidRPr="00FC6D37">
        <w:rPr>
          <w:rFonts w:ascii="Arial" w:hAnsi="Arial" w:cs="Arial"/>
          <w:b/>
          <w:bCs/>
        </w:rPr>
        <w:t>Bagraim</w:t>
      </w:r>
      <w:proofErr w:type="spellEnd"/>
      <w:r w:rsidRPr="00FC6D37">
        <w:rPr>
          <w:rFonts w:ascii="Arial" w:hAnsi="Arial" w:cs="Arial"/>
          <w:b/>
          <w:bCs/>
        </w:rPr>
        <w:t xml:space="preserve"> (DA) to ask the Minister of Police: </w:t>
      </w:r>
    </w:p>
    <w:p w:rsidR="00347F96" w:rsidRPr="00FC6D37" w:rsidRDefault="00347F96" w:rsidP="00347F96">
      <w:pPr>
        <w:rPr>
          <w:rFonts w:ascii="Arial" w:hAnsi="Arial" w:cs="Arial"/>
        </w:rPr>
      </w:pPr>
    </w:p>
    <w:p w:rsidR="00347F96" w:rsidRPr="00FC6D37" w:rsidRDefault="00347F96" w:rsidP="00347F96">
      <w:pPr>
        <w:jc w:val="both"/>
        <w:rPr>
          <w:rFonts w:ascii="Arial" w:hAnsi="Arial" w:cs="Arial"/>
        </w:rPr>
      </w:pPr>
      <w:r w:rsidRPr="00FC6D37">
        <w:rPr>
          <w:rFonts w:ascii="Arial" w:hAnsi="Arial" w:cs="Arial"/>
        </w:rPr>
        <w:t xml:space="preserve">With reference to the Basic Police Development Learning </w:t>
      </w:r>
      <w:proofErr w:type="spellStart"/>
      <w:r w:rsidRPr="00FC6D37">
        <w:rPr>
          <w:rFonts w:ascii="Arial" w:hAnsi="Arial" w:cs="Arial"/>
        </w:rPr>
        <w:t>Programme</w:t>
      </w:r>
      <w:proofErr w:type="spellEnd"/>
      <w:r w:rsidRPr="00FC6D37">
        <w:rPr>
          <w:rFonts w:ascii="Arial" w:hAnsi="Arial" w:cs="Arial"/>
        </w:rPr>
        <w:t>, what number of police recruits (a) entered and (b) graduated (</w:t>
      </w:r>
      <w:proofErr w:type="spellStart"/>
      <w:r w:rsidRPr="00FC6D37">
        <w:rPr>
          <w:rFonts w:ascii="Arial" w:hAnsi="Arial" w:cs="Arial"/>
        </w:rPr>
        <w:t>i</w:t>
      </w:r>
      <w:proofErr w:type="spellEnd"/>
      <w:r w:rsidRPr="00FC6D37">
        <w:rPr>
          <w:rFonts w:ascii="Arial" w:hAnsi="Arial" w:cs="Arial"/>
        </w:rPr>
        <w:t>) nationally and (ii) from each training academy in the 2016-17 financial year?</w:t>
      </w:r>
    </w:p>
    <w:p w:rsidR="00347F96" w:rsidRPr="00FC6D37" w:rsidRDefault="00347F96" w:rsidP="00347F96">
      <w:pPr>
        <w:jc w:val="right"/>
        <w:rPr>
          <w:rFonts w:ascii="Arial" w:hAnsi="Arial" w:cs="Arial"/>
        </w:rPr>
      </w:pPr>
      <w:r w:rsidRPr="00FC6D37">
        <w:rPr>
          <w:rFonts w:ascii="Arial" w:hAnsi="Arial" w:cs="Arial"/>
        </w:rPr>
        <w:t>NW3012E</w:t>
      </w:r>
    </w:p>
    <w:p w:rsidR="00347F96" w:rsidRPr="00FC6D37" w:rsidRDefault="00347F96" w:rsidP="00347F96">
      <w:pPr>
        <w:rPr>
          <w:rFonts w:ascii="Arial" w:hAnsi="Arial" w:cs="Arial"/>
          <w:b/>
        </w:rPr>
      </w:pPr>
      <w:r w:rsidRPr="00FC6D37">
        <w:rPr>
          <w:rFonts w:ascii="Arial" w:hAnsi="Arial" w:cs="Arial"/>
          <w:b/>
        </w:rPr>
        <w:t>REPLY:</w:t>
      </w:r>
    </w:p>
    <w:p w:rsidR="00347F96" w:rsidRPr="00FC6D37" w:rsidRDefault="00347F96" w:rsidP="00347F96">
      <w:pPr>
        <w:rPr>
          <w:rFonts w:ascii="Arial" w:hAnsi="Arial" w:cs="Arial"/>
        </w:rPr>
      </w:pPr>
    </w:p>
    <w:p w:rsidR="00347F96" w:rsidRPr="00FC6D37" w:rsidRDefault="00347F96" w:rsidP="00347F96">
      <w:pPr>
        <w:pStyle w:val="ListParagraph"/>
        <w:numPr>
          <w:ilvl w:val="0"/>
          <w:numId w:val="26"/>
        </w:numPr>
        <w:ind w:hanging="720"/>
        <w:jc w:val="both"/>
        <w:rPr>
          <w:rFonts w:ascii="Arial" w:eastAsia="Calibri" w:hAnsi="Arial" w:cs="Arial"/>
          <w:lang w:val="af-ZA"/>
        </w:rPr>
      </w:pPr>
      <w:r w:rsidRPr="00FC6D37">
        <w:rPr>
          <w:rFonts w:ascii="Arial" w:eastAsia="Calibri" w:hAnsi="Arial" w:cs="Arial"/>
          <w:lang w:val="af-ZA"/>
        </w:rPr>
        <w:t>A total number</w:t>
      </w:r>
      <w:r>
        <w:rPr>
          <w:rFonts w:ascii="Arial" w:eastAsia="Calibri" w:hAnsi="Arial" w:cs="Arial"/>
          <w:lang w:val="af-ZA"/>
        </w:rPr>
        <w:t xml:space="preserve"> of 5 019 recruits were entered </w:t>
      </w:r>
      <w:r w:rsidRPr="00FC6D37">
        <w:rPr>
          <w:rFonts w:ascii="Arial" w:eastAsia="Calibri" w:hAnsi="Arial" w:cs="Arial"/>
          <w:lang w:val="af-ZA"/>
        </w:rPr>
        <w:t>into the Basic Police Development Learning Programme at the following training academies:</w:t>
      </w:r>
    </w:p>
    <w:p w:rsidR="00347F96" w:rsidRPr="00FC6D37" w:rsidRDefault="00347F96" w:rsidP="00347F96">
      <w:pPr>
        <w:contextualSpacing/>
        <w:jc w:val="both"/>
        <w:rPr>
          <w:rFonts w:ascii="Arial" w:eastAsia="Calibri" w:hAnsi="Arial" w:cs="Arial"/>
          <w:lang w:val="af-ZA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906"/>
        <w:gridCol w:w="2994"/>
      </w:tblGrid>
      <w:tr w:rsidR="00347F96" w:rsidRPr="00FC6D37" w:rsidTr="00D90C33">
        <w:tc>
          <w:tcPr>
            <w:tcW w:w="2906" w:type="dxa"/>
          </w:tcPr>
          <w:p w:rsidR="00347F96" w:rsidRPr="00FC6D37" w:rsidRDefault="00347F96" w:rsidP="00D90C33">
            <w:pPr>
              <w:rPr>
                <w:rFonts w:ascii="Arial" w:hAnsi="Arial" w:cs="Arial"/>
                <w:b/>
              </w:rPr>
            </w:pPr>
            <w:r w:rsidRPr="00FC6D37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cademies</w:t>
            </w:r>
          </w:p>
        </w:tc>
        <w:tc>
          <w:tcPr>
            <w:tcW w:w="2994" w:type="dxa"/>
          </w:tcPr>
          <w:p w:rsidR="00347F96" w:rsidRPr="00FC6D37" w:rsidRDefault="00347F96" w:rsidP="00D90C33">
            <w:pPr>
              <w:jc w:val="right"/>
              <w:rPr>
                <w:rFonts w:ascii="Arial" w:hAnsi="Arial" w:cs="Arial"/>
                <w:b/>
              </w:rPr>
            </w:pPr>
            <w:r w:rsidRPr="00FC6D37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ntered</w:t>
            </w:r>
          </w:p>
        </w:tc>
      </w:tr>
      <w:tr w:rsidR="00347F96" w:rsidRPr="00FC6D37" w:rsidTr="00D90C33">
        <w:tc>
          <w:tcPr>
            <w:tcW w:w="2906" w:type="dxa"/>
          </w:tcPr>
          <w:p w:rsidR="00347F96" w:rsidRPr="00FC6D37" w:rsidRDefault="00347F96" w:rsidP="00D90C33">
            <w:pPr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All Saints</w:t>
            </w:r>
          </w:p>
        </w:tc>
        <w:tc>
          <w:tcPr>
            <w:tcW w:w="2994" w:type="dxa"/>
          </w:tcPr>
          <w:p w:rsidR="00347F96" w:rsidRPr="00FC6D37" w:rsidRDefault="00347F96" w:rsidP="00D90C33">
            <w:pPr>
              <w:jc w:val="right"/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205</w:t>
            </w:r>
          </w:p>
        </w:tc>
      </w:tr>
      <w:tr w:rsidR="00347F96" w:rsidRPr="00FC6D37" w:rsidTr="00D90C33">
        <w:tc>
          <w:tcPr>
            <w:tcW w:w="2906" w:type="dxa"/>
          </w:tcPr>
          <w:p w:rsidR="00347F96" w:rsidRPr="00FC6D37" w:rsidRDefault="00347F96" w:rsidP="00D90C33">
            <w:pPr>
              <w:rPr>
                <w:rFonts w:ascii="Arial" w:hAnsi="Arial" w:cs="Arial"/>
              </w:rPr>
            </w:pPr>
            <w:proofErr w:type="spellStart"/>
            <w:r w:rsidRPr="00FC6D37">
              <w:rPr>
                <w:rFonts w:ascii="Arial" w:hAnsi="Arial" w:cs="Arial"/>
              </w:rPr>
              <w:t>Bhisho</w:t>
            </w:r>
            <w:proofErr w:type="spellEnd"/>
          </w:p>
        </w:tc>
        <w:tc>
          <w:tcPr>
            <w:tcW w:w="2994" w:type="dxa"/>
          </w:tcPr>
          <w:p w:rsidR="00347F96" w:rsidRPr="00FC6D37" w:rsidRDefault="00347F96" w:rsidP="00D90C33">
            <w:pPr>
              <w:jc w:val="right"/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423</w:t>
            </w:r>
          </w:p>
        </w:tc>
      </w:tr>
      <w:tr w:rsidR="00347F96" w:rsidRPr="00FC6D37" w:rsidTr="00D90C33">
        <w:tc>
          <w:tcPr>
            <w:tcW w:w="2906" w:type="dxa"/>
          </w:tcPr>
          <w:p w:rsidR="00347F96" w:rsidRPr="00FC6D37" w:rsidRDefault="00347F96" w:rsidP="00D90C33">
            <w:pPr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 xml:space="preserve">Bishop </w:t>
            </w:r>
            <w:proofErr w:type="spellStart"/>
            <w:r w:rsidRPr="00FC6D37">
              <w:rPr>
                <w:rFonts w:ascii="Arial" w:hAnsi="Arial" w:cs="Arial"/>
              </w:rPr>
              <w:t>Lavis</w:t>
            </w:r>
            <w:proofErr w:type="spellEnd"/>
          </w:p>
        </w:tc>
        <w:tc>
          <w:tcPr>
            <w:tcW w:w="2994" w:type="dxa"/>
          </w:tcPr>
          <w:p w:rsidR="00347F96" w:rsidRPr="00FC6D37" w:rsidRDefault="00347F96" w:rsidP="00D90C33">
            <w:pPr>
              <w:jc w:val="right"/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522</w:t>
            </w:r>
          </w:p>
        </w:tc>
      </w:tr>
      <w:tr w:rsidR="00347F96" w:rsidRPr="00FC6D37" w:rsidTr="00D90C33">
        <w:tc>
          <w:tcPr>
            <w:tcW w:w="2906" w:type="dxa"/>
          </w:tcPr>
          <w:p w:rsidR="00347F96" w:rsidRPr="00FC6D37" w:rsidRDefault="00347F96" w:rsidP="00D90C33">
            <w:pPr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Chatsworth</w:t>
            </w:r>
          </w:p>
        </w:tc>
        <w:tc>
          <w:tcPr>
            <w:tcW w:w="2994" w:type="dxa"/>
          </w:tcPr>
          <w:p w:rsidR="00347F96" w:rsidRPr="00FC6D37" w:rsidRDefault="00347F96" w:rsidP="00D90C33">
            <w:pPr>
              <w:jc w:val="right"/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180</w:t>
            </w:r>
          </w:p>
        </w:tc>
      </w:tr>
      <w:tr w:rsidR="00347F96" w:rsidRPr="00FC6D37" w:rsidTr="00D90C33">
        <w:tc>
          <w:tcPr>
            <w:tcW w:w="2906" w:type="dxa"/>
          </w:tcPr>
          <w:p w:rsidR="00347F96" w:rsidRPr="00FC6D37" w:rsidRDefault="00347F96" w:rsidP="00D90C33">
            <w:pPr>
              <w:rPr>
                <w:rFonts w:ascii="Arial" w:hAnsi="Arial" w:cs="Arial"/>
              </w:rPr>
            </w:pPr>
            <w:proofErr w:type="spellStart"/>
            <w:r w:rsidRPr="00FC6D37">
              <w:rPr>
                <w:rFonts w:ascii="Arial" w:hAnsi="Arial" w:cs="Arial"/>
              </w:rPr>
              <w:t>Graaff-Reinet</w:t>
            </w:r>
            <w:proofErr w:type="spellEnd"/>
          </w:p>
        </w:tc>
        <w:tc>
          <w:tcPr>
            <w:tcW w:w="2994" w:type="dxa"/>
          </w:tcPr>
          <w:p w:rsidR="00347F96" w:rsidRPr="00FC6D37" w:rsidRDefault="00347F96" w:rsidP="00D90C33">
            <w:pPr>
              <w:jc w:val="right"/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174</w:t>
            </w:r>
          </w:p>
        </w:tc>
      </w:tr>
      <w:tr w:rsidR="00347F96" w:rsidRPr="00FC6D37" w:rsidTr="00D90C33">
        <w:tc>
          <w:tcPr>
            <w:tcW w:w="2906" w:type="dxa"/>
          </w:tcPr>
          <w:p w:rsidR="00347F96" w:rsidRPr="00FC6D37" w:rsidRDefault="00347F96" w:rsidP="00D90C33">
            <w:pPr>
              <w:rPr>
                <w:rFonts w:ascii="Arial" w:hAnsi="Arial" w:cs="Arial"/>
              </w:rPr>
            </w:pPr>
            <w:proofErr w:type="spellStart"/>
            <w:r w:rsidRPr="00FC6D37">
              <w:rPr>
                <w:rFonts w:ascii="Arial" w:hAnsi="Arial" w:cs="Arial"/>
              </w:rPr>
              <w:t>Mthatha</w:t>
            </w:r>
            <w:proofErr w:type="spellEnd"/>
          </w:p>
        </w:tc>
        <w:tc>
          <w:tcPr>
            <w:tcW w:w="2994" w:type="dxa"/>
          </w:tcPr>
          <w:p w:rsidR="00347F96" w:rsidRPr="00FC6D37" w:rsidRDefault="00347F96" w:rsidP="00D90C33">
            <w:pPr>
              <w:jc w:val="right"/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211</w:t>
            </w:r>
          </w:p>
        </w:tc>
      </w:tr>
      <w:tr w:rsidR="00347F96" w:rsidRPr="00FC6D37" w:rsidTr="00D90C33">
        <w:tc>
          <w:tcPr>
            <w:tcW w:w="2906" w:type="dxa"/>
          </w:tcPr>
          <w:p w:rsidR="00347F96" w:rsidRPr="00FC6D37" w:rsidRDefault="00347F96" w:rsidP="00D90C33">
            <w:pPr>
              <w:rPr>
                <w:rFonts w:ascii="Arial" w:hAnsi="Arial" w:cs="Arial"/>
              </w:rPr>
            </w:pPr>
            <w:proofErr w:type="spellStart"/>
            <w:r w:rsidRPr="00FC6D37">
              <w:rPr>
                <w:rFonts w:ascii="Arial" w:hAnsi="Arial" w:cs="Arial"/>
              </w:rPr>
              <w:t>Oudtshoorn</w:t>
            </w:r>
            <w:proofErr w:type="spellEnd"/>
            <w:r w:rsidRPr="00FC6D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94" w:type="dxa"/>
          </w:tcPr>
          <w:p w:rsidR="00347F96" w:rsidRPr="00FC6D37" w:rsidRDefault="00347F96" w:rsidP="00D90C33">
            <w:pPr>
              <w:jc w:val="right"/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450</w:t>
            </w:r>
          </w:p>
        </w:tc>
      </w:tr>
      <w:tr w:rsidR="00347F96" w:rsidRPr="00FC6D37" w:rsidTr="00D90C33">
        <w:tc>
          <w:tcPr>
            <w:tcW w:w="2906" w:type="dxa"/>
          </w:tcPr>
          <w:p w:rsidR="00347F96" w:rsidRPr="00FC6D37" w:rsidRDefault="00347F96" w:rsidP="00D90C33">
            <w:pPr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Philippi</w:t>
            </w:r>
          </w:p>
        </w:tc>
        <w:tc>
          <w:tcPr>
            <w:tcW w:w="2994" w:type="dxa"/>
          </w:tcPr>
          <w:p w:rsidR="00347F96" w:rsidRPr="00FC6D37" w:rsidRDefault="00347F96" w:rsidP="00D90C33">
            <w:pPr>
              <w:jc w:val="right"/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655</w:t>
            </w:r>
          </w:p>
        </w:tc>
      </w:tr>
      <w:tr w:rsidR="00347F96" w:rsidRPr="00FC6D37" w:rsidTr="00D90C33">
        <w:tc>
          <w:tcPr>
            <w:tcW w:w="2906" w:type="dxa"/>
          </w:tcPr>
          <w:p w:rsidR="00347F96" w:rsidRPr="00FC6D37" w:rsidRDefault="00347F96" w:rsidP="00D90C33">
            <w:pPr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Tshwane</w:t>
            </w:r>
          </w:p>
        </w:tc>
        <w:tc>
          <w:tcPr>
            <w:tcW w:w="2994" w:type="dxa"/>
          </w:tcPr>
          <w:p w:rsidR="00347F96" w:rsidRPr="00FC6D37" w:rsidRDefault="00347F96" w:rsidP="00D90C33">
            <w:pPr>
              <w:jc w:val="right"/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FC6D37">
              <w:rPr>
                <w:rFonts w:ascii="Arial" w:hAnsi="Arial" w:cs="Arial"/>
              </w:rPr>
              <w:t>058</w:t>
            </w:r>
          </w:p>
        </w:tc>
      </w:tr>
      <w:tr w:rsidR="00347F96" w:rsidRPr="00FC6D37" w:rsidTr="00D90C33">
        <w:tc>
          <w:tcPr>
            <w:tcW w:w="2906" w:type="dxa"/>
          </w:tcPr>
          <w:p w:rsidR="00347F96" w:rsidRPr="00FC6D37" w:rsidRDefault="00347F96" w:rsidP="00D90C33">
            <w:pPr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lastRenderedPageBreak/>
              <w:t>Ulundi</w:t>
            </w:r>
          </w:p>
        </w:tc>
        <w:tc>
          <w:tcPr>
            <w:tcW w:w="2994" w:type="dxa"/>
          </w:tcPr>
          <w:p w:rsidR="00347F96" w:rsidRPr="00FC6D37" w:rsidRDefault="00347F96" w:rsidP="00D90C33">
            <w:pPr>
              <w:jc w:val="right"/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141</w:t>
            </w:r>
          </w:p>
        </w:tc>
      </w:tr>
      <w:tr w:rsidR="00347F96" w:rsidRPr="00FC6D37" w:rsidTr="00D90C33">
        <w:tc>
          <w:tcPr>
            <w:tcW w:w="2906" w:type="dxa"/>
          </w:tcPr>
          <w:p w:rsidR="00347F96" w:rsidRPr="00FC6D37" w:rsidRDefault="00347F96" w:rsidP="00D90C33">
            <w:pPr>
              <w:rPr>
                <w:rFonts w:ascii="Arial" w:hAnsi="Arial" w:cs="Arial"/>
                <w:b/>
              </w:rPr>
            </w:pPr>
            <w:r w:rsidRPr="00FC6D3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994" w:type="dxa"/>
          </w:tcPr>
          <w:p w:rsidR="00347F96" w:rsidRPr="00FC6D37" w:rsidRDefault="00347F96" w:rsidP="00D90C33">
            <w:pPr>
              <w:pStyle w:val="ListParagraph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5 019</w:t>
            </w:r>
          </w:p>
        </w:tc>
      </w:tr>
    </w:tbl>
    <w:p w:rsidR="00347F96" w:rsidRDefault="00347F96" w:rsidP="00347F96">
      <w:pPr>
        <w:contextualSpacing/>
        <w:jc w:val="both"/>
        <w:rPr>
          <w:rFonts w:ascii="Arial" w:eastAsia="Calibri" w:hAnsi="Arial" w:cs="Arial"/>
          <w:lang w:val="af-ZA"/>
        </w:rPr>
      </w:pPr>
    </w:p>
    <w:p w:rsidR="00347F96" w:rsidRPr="00FC6D37" w:rsidRDefault="00347F96" w:rsidP="00347F96">
      <w:pPr>
        <w:jc w:val="both"/>
        <w:rPr>
          <w:rFonts w:ascii="Arial" w:eastAsia="Calibri" w:hAnsi="Arial" w:cs="Arial"/>
          <w:lang w:val="af-ZA"/>
        </w:rPr>
      </w:pPr>
      <w:r>
        <w:rPr>
          <w:rFonts w:ascii="Arial" w:eastAsia="Calibri" w:hAnsi="Arial" w:cs="Arial"/>
          <w:lang w:val="af-ZA"/>
        </w:rPr>
        <w:t>(b)(i)</w:t>
      </w:r>
      <w:r>
        <w:rPr>
          <w:rFonts w:ascii="Arial" w:eastAsia="Calibri" w:hAnsi="Arial" w:cs="Arial"/>
          <w:lang w:val="af-ZA"/>
        </w:rPr>
        <w:tab/>
      </w:r>
      <w:r w:rsidRPr="00FC6D37">
        <w:rPr>
          <w:rFonts w:ascii="Arial" w:eastAsia="Calibri" w:hAnsi="Arial" w:cs="Arial"/>
          <w:lang w:val="af-ZA"/>
        </w:rPr>
        <w:t>4 881 Police Recruits graduated.</w:t>
      </w:r>
    </w:p>
    <w:p w:rsidR="00347F96" w:rsidRPr="00FC6D37" w:rsidRDefault="00347F96" w:rsidP="00347F96">
      <w:pPr>
        <w:jc w:val="both"/>
        <w:rPr>
          <w:rFonts w:ascii="Arial" w:eastAsia="Calibri" w:hAnsi="Arial" w:cs="Arial"/>
          <w:lang w:val="af-ZA"/>
        </w:rPr>
      </w:pPr>
      <w:r>
        <w:rPr>
          <w:rFonts w:ascii="Arial" w:eastAsia="Calibri" w:hAnsi="Arial" w:cs="Arial"/>
          <w:lang w:val="af-ZA"/>
        </w:rPr>
        <w:t>(b)(ii)</w:t>
      </w:r>
      <w:r>
        <w:rPr>
          <w:rFonts w:ascii="Arial" w:eastAsia="Calibri" w:hAnsi="Arial" w:cs="Arial"/>
          <w:lang w:val="af-ZA"/>
        </w:rPr>
        <w:tab/>
        <w:t>Graduates, for the 2016/2017 financial year, per academy, are as follows:</w:t>
      </w:r>
    </w:p>
    <w:p w:rsidR="00347F96" w:rsidRPr="00FC6D37" w:rsidRDefault="00347F96" w:rsidP="00347F96">
      <w:pPr>
        <w:contextualSpacing/>
        <w:jc w:val="both"/>
        <w:rPr>
          <w:rFonts w:ascii="Arial" w:eastAsia="Calibri" w:hAnsi="Arial" w:cs="Arial"/>
          <w:lang w:val="af-ZA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906"/>
        <w:gridCol w:w="3008"/>
      </w:tblGrid>
      <w:tr w:rsidR="00347F96" w:rsidRPr="00FC6D37" w:rsidTr="00D90C33">
        <w:tc>
          <w:tcPr>
            <w:tcW w:w="2906" w:type="dxa"/>
          </w:tcPr>
          <w:p w:rsidR="00347F96" w:rsidRPr="00FC6D37" w:rsidRDefault="00347F96" w:rsidP="00D90C33">
            <w:pPr>
              <w:rPr>
                <w:rFonts w:ascii="Arial" w:hAnsi="Arial" w:cs="Arial"/>
                <w:b/>
              </w:rPr>
            </w:pPr>
            <w:r w:rsidRPr="00FC6D37">
              <w:rPr>
                <w:rFonts w:ascii="Arial" w:hAnsi="Arial" w:cs="Arial"/>
                <w:b/>
              </w:rPr>
              <w:t>Academies</w:t>
            </w:r>
          </w:p>
        </w:tc>
        <w:tc>
          <w:tcPr>
            <w:tcW w:w="3008" w:type="dxa"/>
          </w:tcPr>
          <w:p w:rsidR="00347F96" w:rsidRPr="00FC6D37" w:rsidRDefault="00347F96" w:rsidP="00D90C33">
            <w:pPr>
              <w:jc w:val="right"/>
              <w:rPr>
                <w:rFonts w:ascii="Arial" w:hAnsi="Arial" w:cs="Arial"/>
                <w:b/>
              </w:rPr>
            </w:pPr>
            <w:r w:rsidRPr="00FC6D37">
              <w:rPr>
                <w:rFonts w:ascii="Arial" w:hAnsi="Arial" w:cs="Arial"/>
                <w:b/>
              </w:rPr>
              <w:t>Graduated</w:t>
            </w:r>
          </w:p>
        </w:tc>
      </w:tr>
      <w:tr w:rsidR="00347F96" w:rsidRPr="00FC6D37" w:rsidTr="00D90C33">
        <w:tc>
          <w:tcPr>
            <w:tcW w:w="2906" w:type="dxa"/>
          </w:tcPr>
          <w:p w:rsidR="00347F96" w:rsidRPr="00FC6D37" w:rsidRDefault="00347F96" w:rsidP="00D90C33">
            <w:pPr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All Saints</w:t>
            </w:r>
          </w:p>
        </w:tc>
        <w:tc>
          <w:tcPr>
            <w:tcW w:w="3008" w:type="dxa"/>
          </w:tcPr>
          <w:p w:rsidR="00347F96" w:rsidRPr="00FC6D37" w:rsidRDefault="00347F96" w:rsidP="00D90C33">
            <w:pPr>
              <w:jc w:val="right"/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205</w:t>
            </w:r>
          </w:p>
        </w:tc>
      </w:tr>
      <w:tr w:rsidR="00347F96" w:rsidRPr="00FC6D37" w:rsidTr="00D90C33">
        <w:tc>
          <w:tcPr>
            <w:tcW w:w="2906" w:type="dxa"/>
          </w:tcPr>
          <w:p w:rsidR="00347F96" w:rsidRPr="00FC6D37" w:rsidRDefault="00347F96" w:rsidP="00D90C33">
            <w:pPr>
              <w:rPr>
                <w:rFonts w:ascii="Arial" w:hAnsi="Arial" w:cs="Arial"/>
              </w:rPr>
            </w:pPr>
            <w:proofErr w:type="spellStart"/>
            <w:r w:rsidRPr="00FC6D37">
              <w:rPr>
                <w:rFonts w:ascii="Arial" w:hAnsi="Arial" w:cs="Arial"/>
              </w:rPr>
              <w:t>Bhisho</w:t>
            </w:r>
            <w:proofErr w:type="spellEnd"/>
          </w:p>
        </w:tc>
        <w:tc>
          <w:tcPr>
            <w:tcW w:w="3008" w:type="dxa"/>
          </w:tcPr>
          <w:p w:rsidR="00347F96" w:rsidRPr="00FC6D37" w:rsidRDefault="00347F96" w:rsidP="00D90C33">
            <w:pPr>
              <w:jc w:val="right"/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423</w:t>
            </w:r>
          </w:p>
        </w:tc>
      </w:tr>
      <w:tr w:rsidR="00347F96" w:rsidRPr="00FC6D37" w:rsidTr="00D90C33">
        <w:tc>
          <w:tcPr>
            <w:tcW w:w="2906" w:type="dxa"/>
          </w:tcPr>
          <w:p w:rsidR="00347F96" w:rsidRPr="00FC6D37" w:rsidRDefault="00347F96" w:rsidP="00D90C33">
            <w:pPr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 xml:space="preserve">Bishop </w:t>
            </w:r>
            <w:proofErr w:type="spellStart"/>
            <w:r w:rsidRPr="00FC6D37">
              <w:rPr>
                <w:rFonts w:ascii="Arial" w:hAnsi="Arial" w:cs="Arial"/>
              </w:rPr>
              <w:t>Lavis</w:t>
            </w:r>
            <w:proofErr w:type="spellEnd"/>
          </w:p>
        </w:tc>
        <w:tc>
          <w:tcPr>
            <w:tcW w:w="3008" w:type="dxa"/>
          </w:tcPr>
          <w:p w:rsidR="00347F96" w:rsidRPr="00FC6D37" w:rsidRDefault="00347F96" w:rsidP="00D90C33">
            <w:pPr>
              <w:jc w:val="right"/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543</w:t>
            </w:r>
          </w:p>
        </w:tc>
      </w:tr>
      <w:tr w:rsidR="00347F96" w:rsidRPr="00FC6D37" w:rsidTr="00D90C33">
        <w:tc>
          <w:tcPr>
            <w:tcW w:w="2906" w:type="dxa"/>
          </w:tcPr>
          <w:p w:rsidR="00347F96" w:rsidRPr="00FC6D37" w:rsidRDefault="00347F96" w:rsidP="00D90C33">
            <w:pPr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Chatsworth</w:t>
            </w:r>
          </w:p>
        </w:tc>
        <w:tc>
          <w:tcPr>
            <w:tcW w:w="3008" w:type="dxa"/>
          </w:tcPr>
          <w:p w:rsidR="00347F96" w:rsidRPr="00FC6D37" w:rsidRDefault="00347F96" w:rsidP="00D90C33">
            <w:pPr>
              <w:jc w:val="right"/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180</w:t>
            </w:r>
          </w:p>
        </w:tc>
      </w:tr>
      <w:tr w:rsidR="00347F96" w:rsidRPr="00FC6D37" w:rsidTr="00D90C33">
        <w:tc>
          <w:tcPr>
            <w:tcW w:w="2906" w:type="dxa"/>
          </w:tcPr>
          <w:p w:rsidR="00347F96" w:rsidRPr="00FC6D37" w:rsidRDefault="00347F96" w:rsidP="00D90C33">
            <w:pPr>
              <w:rPr>
                <w:rFonts w:ascii="Arial" w:hAnsi="Arial" w:cs="Arial"/>
              </w:rPr>
            </w:pPr>
            <w:proofErr w:type="spellStart"/>
            <w:r w:rsidRPr="00FC6D37">
              <w:rPr>
                <w:rFonts w:ascii="Arial" w:hAnsi="Arial" w:cs="Arial"/>
              </w:rPr>
              <w:t>Graaff-Reinet</w:t>
            </w:r>
            <w:proofErr w:type="spellEnd"/>
          </w:p>
        </w:tc>
        <w:tc>
          <w:tcPr>
            <w:tcW w:w="3008" w:type="dxa"/>
          </w:tcPr>
          <w:p w:rsidR="00347F96" w:rsidRPr="00FC6D37" w:rsidRDefault="00347F96" w:rsidP="00D90C33">
            <w:pPr>
              <w:jc w:val="right"/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174</w:t>
            </w:r>
          </w:p>
        </w:tc>
      </w:tr>
      <w:tr w:rsidR="00347F96" w:rsidRPr="00FC6D37" w:rsidTr="00D90C33">
        <w:tc>
          <w:tcPr>
            <w:tcW w:w="2906" w:type="dxa"/>
          </w:tcPr>
          <w:p w:rsidR="00347F96" w:rsidRPr="00FC6D37" w:rsidRDefault="00347F96" w:rsidP="00D90C33">
            <w:pPr>
              <w:rPr>
                <w:rFonts w:ascii="Arial" w:hAnsi="Arial" w:cs="Arial"/>
              </w:rPr>
            </w:pPr>
            <w:proofErr w:type="spellStart"/>
            <w:r w:rsidRPr="00FC6D37">
              <w:rPr>
                <w:rFonts w:ascii="Arial" w:hAnsi="Arial" w:cs="Arial"/>
              </w:rPr>
              <w:t>Mthatha</w:t>
            </w:r>
            <w:proofErr w:type="spellEnd"/>
          </w:p>
        </w:tc>
        <w:tc>
          <w:tcPr>
            <w:tcW w:w="3008" w:type="dxa"/>
          </w:tcPr>
          <w:p w:rsidR="00347F96" w:rsidRPr="00FC6D37" w:rsidRDefault="00347F96" w:rsidP="00D90C33">
            <w:pPr>
              <w:jc w:val="right"/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211</w:t>
            </w:r>
          </w:p>
        </w:tc>
      </w:tr>
      <w:tr w:rsidR="00347F96" w:rsidRPr="00FC6D37" w:rsidTr="00D90C33">
        <w:tc>
          <w:tcPr>
            <w:tcW w:w="2906" w:type="dxa"/>
          </w:tcPr>
          <w:p w:rsidR="00347F96" w:rsidRPr="00FC6D37" w:rsidRDefault="00347F96" w:rsidP="00D90C33">
            <w:pPr>
              <w:rPr>
                <w:rFonts w:ascii="Arial" w:hAnsi="Arial" w:cs="Arial"/>
              </w:rPr>
            </w:pPr>
            <w:proofErr w:type="spellStart"/>
            <w:r w:rsidRPr="00FC6D37">
              <w:rPr>
                <w:rFonts w:ascii="Arial" w:hAnsi="Arial" w:cs="Arial"/>
              </w:rPr>
              <w:t>Oudtshoorn</w:t>
            </w:r>
            <w:proofErr w:type="spellEnd"/>
            <w:r w:rsidRPr="00FC6D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8" w:type="dxa"/>
          </w:tcPr>
          <w:p w:rsidR="00347F96" w:rsidRPr="00FC6D37" w:rsidRDefault="00347F96" w:rsidP="00D90C33">
            <w:pPr>
              <w:jc w:val="right"/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291</w:t>
            </w:r>
          </w:p>
        </w:tc>
      </w:tr>
      <w:tr w:rsidR="00347F96" w:rsidRPr="00FC6D37" w:rsidTr="00D90C33">
        <w:tc>
          <w:tcPr>
            <w:tcW w:w="2906" w:type="dxa"/>
          </w:tcPr>
          <w:p w:rsidR="00347F96" w:rsidRPr="00FC6D37" w:rsidRDefault="00347F96" w:rsidP="00D90C33">
            <w:pPr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Philippi</w:t>
            </w:r>
          </w:p>
        </w:tc>
        <w:tc>
          <w:tcPr>
            <w:tcW w:w="3008" w:type="dxa"/>
          </w:tcPr>
          <w:p w:rsidR="00347F96" w:rsidRPr="00FC6D37" w:rsidRDefault="00347F96" w:rsidP="00D90C33">
            <w:pPr>
              <w:jc w:val="right"/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655</w:t>
            </w:r>
          </w:p>
        </w:tc>
      </w:tr>
      <w:tr w:rsidR="00347F96" w:rsidRPr="00FC6D37" w:rsidTr="00D90C33">
        <w:tc>
          <w:tcPr>
            <w:tcW w:w="2906" w:type="dxa"/>
          </w:tcPr>
          <w:p w:rsidR="00347F96" w:rsidRPr="00FC6D37" w:rsidRDefault="00347F96" w:rsidP="00D90C33">
            <w:pPr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Tshwane</w:t>
            </w:r>
          </w:p>
        </w:tc>
        <w:tc>
          <w:tcPr>
            <w:tcW w:w="3008" w:type="dxa"/>
          </w:tcPr>
          <w:p w:rsidR="00347F96" w:rsidRPr="00FC6D37" w:rsidRDefault="00347F96" w:rsidP="00D90C33">
            <w:pPr>
              <w:jc w:val="right"/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FC6D37">
              <w:rPr>
                <w:rFonts w:ascii="Arial" w:hAnsi="Arial" w:cs="Arial"/>
              </w:rPr>
              <w:t>058</w:t>
            </w:r>
          </w:p>
        </w:tc>
      </w:tr>
      <w:tr w:rsidR="00347F96" w:rsidRPr="00FC6D37" w:rsidTr="00D90C33">
        <w:tc>
          <w:tcPr>
            <w:tcW w:w="2906" w:type="dxa"/>
          </w:tcPr>
          <w:p w:rsidR="00347F96" w:rsidRPr="00FC6D37" w:rsidRDefault="00347F96" w:rsidP="00D90C33">
            <w:pPr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Ulundi</w:t>
            </w:r>
          </w:p>
        </w:tc>
        <w:tc>
          <w:tcPr>
            <w:tcW w:w="3008" w:type="dxa"/>
          </w:tcPr>
          <w:p w:rsidR="00347F96" w:rsidRPr="00FC6D37" w:rsidRDefault="00347F96" w:rsidP="00D90C33">
            <w:pPr>
              <w:jc w:val="right"/>
              <w:rPr>
                <w:rFonts w:ascii="Arial" w:hAnsi="Arial" w:cs="Arial"/>
              </w:rPr>
            </w:pPr>
            <w:r w:rsidRPr="00FC6D37">
              <w:rPr>
                <w:rFonts w:ascii="Arial" w:hAnsi="Arial" w:cs="Arial"/>
              </w:rPr>
              <w:t>141</w:t>
            </w:r>
          </w:p>
        </w:tc>
      </w:tr>
      <w:tr w:rsidR="00347F96" w:rsidRPr="00FC6D37" w:rsidTr="00D90C33">
        <w:tc>
          <w:tcPr>
            <w:tcW w:w="2906" w:type="dxa"/>
          </w:tcPr>
          <w:p w:rsidR="00347F96" w:rsidRPr="00FC6D37" w:rsidRDefault="00347F96" w:rsidP="00D90C33">
            <w:pPr>
              <w:rPr>
                <w:rFonts w:ascii="Arial" w:hAnsi="Arial" w:cs="Arial"/>
                <w:b/>
              </w:rPr>
            </w:pPr>
            <w:r w:rsidRPr="00FC6D3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008" w:type="dxa"/>
          </w:tcPr>
          <w:p w:rsidR="00347F96" w:rsidRPr="00FC6D37" w:rsidRDefault="00347F96" w:rsidP="00D90C33">
            <w:pPr>
              <w:jc w:val="right"/>
              <w:rPr>
                <w:rFonts w:ascii="Arial" w:hAnsi="Arial" w:cs="Arial"/>
                <w:b/>
              </w:rPr>
            </w:pPr>
            <w:r w:rsidRPr="00FC6D37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C6D37">
              <w:rPr>
                <w:rFonts w:ascii="Arial" w:hAnsi="Arial" w:cs="Arial"/>
                <w:b/>
              </w:rPr>
              <w:t>881</w:t>
            </w:r>
          </w:p>
        </w:tc>
      </w:tr>
    </w:tbl>
    <w:p w:rsidR="00347F96" w:rsidRPr="00FC6D37" w:rsidRDefault="00347F96" w:rsidP="00347F96">
      <w:pPr>
        <w:ind w:hanging="340"/>
        <w:jc w:val="both"/>
        <w:outlineLvl w:val="0"/>
        <w:rPr>
          <w:rFonts w:ascii="Arial" w:eastAsia="Calibri" w:hAnsi="Arial" w:cs="Arial"/>
          <w:lang w:val="af-ZA"/>
        </w:rPr>
      </w:pPr>
      <w:r w:rsidRPr="00FC6D37">
        <w:rPr>
          <w:rFonts w:ascii="Arial" w:eastAsia="Calibri" w:hAnsi="Arial" w:cs="Arial"/>
          <w:lang w:val="af-ZA"/>
        </w:rPr>
        <w:tab/>
        <w:t xml:space="preserve">In addition to above, a total number of 70 </w:t>
      </w:r>
      <w:r>
        <w:rPr>
          <w:rFonts w:ascii="Arial" w:eastAsia="Calibri" w:hAnsi="Arial" w:cs="Arial"/>
          <w:lang w:val="af-ZA"/>
        </w:rPr>
        <w:t>p</w:t>
      </w:r>
      <w:r w:rsidRPr="00FC6D37">
        <w:rPr>
          <w:rFonts w:ascii="Arial" w:eastAsia="Calibri" w:hAnsi="Arial" w:cs="Arial"/>
          <w:lang w:val="af-ZA"/>
        </w:rPr>
        <w:t xml:space="preserve">olice </w:t>
      </w:r>
      <w:r>
        <w:rPr>
          <w:rFonts w:ascii="Arial" w:eastAsia="Calibri" w:hAnsi="Arial" w:cs="Arial"/>
          <w:lang w:val="af-ZA"/>
        </w:rPr>
        <w:t>t</w:t>
      </w:r>
      <w:r w:rsidRPr="00FC6D37">
        <w:rPr>
          <w:rFonts w:ascii="Arial" w:eastAsia="Calibri" w:hAnsi="Arial" w:cs="Arial"/>
          <w:lang w:val="af-ZA"/>
        </w:rPr>
        <w:t xml:space="preserve">rainees were invited to join the </w:t>
      </w:r>
      <w:r>
        <w:rPr>
          <w:rFonts w:ascii="Arial" w:eastAsia="Calibri" w:hAnsi="Arial" w:cs="Arial"/>
          <w:lang w:val="af-ZA"/>
        </w:rPr>
        <w:t>p</w:t>
      </w:r>
      <w:r w:rsidRPr="00FC6D37">
        <w:rPr>
          <w:rFonts w:ascii="Arial" w:eastAsia="Calibri" w:hAnsi="Arial" w:cs="Arial"/>
          <w:lang w:val="af-ZA"/>
        </w:rPr>
        <w:t>rogramme</w:t>
      </w:r>
      <w:r>
        <w:rPr>
          <w:rFonts w:ascii="Arial" w:eastAsia="Calibri" w:hAnsi="Arial" w:cs="Arial"/>
          <w:lang w:val="af-ZA"/>
        </w:rPr>
        <w:t>,</w:t>
      </w:r>
      <w:r w:rsidRPr="00FC6D37">
        <w:rPr>
          <w:rFonts w:ascii="Arial" w:eastAsia="Calibri" w:hAnsi="Arial" w:cs="Arial"/>
          <w:lang w:val="af-ZA"/>
        </w:rPr>
        <w:t xml:space="preserve"> as their Memorandum of</w:t>
      </w:r>
      <w:r>
        <w:rPr>
          <w:rFonts w:ascii="Arial" w:eastAsia="Calibri" w:hAnsi="Arial" w:cs="Arial"/>
          <w:lang w:val="af-ZA"/>
        </w:rPr>
        <w:t xml:space="preserve"> </w:t>
      </w:r>
      <w:r w:rsidRPr="00FC6D37">
        <w:rPr>
          <w:rFonts w:ascii="Arial" w:eastAsia="Calibri" w:hAnsi="Arial" w:cs="Arial"/>
          <w:lang w:val="af-ZA"/>
        </w:rPr>
        <w:t>Agreements were suspended</w:t>
      </w:r>
      <w:r>
        <w:rPr>
          <w:rFonts w:ascii="Arial" w:eastAsia="Calibri" w:hAnsi="Arial" w:cs="Arial"/>
          <w:lang w:val="af-ZA"/>
        </w:rPr>
        <w:t>,</w:t>
      </w:r>
      <w:r w:rsidRPr="00FC6D37">
        <w:rPr>
          <w:rFonts w:ascii="Arial" w:eastAsia="Calibri" w:hAnsi="Arial" w:cs="Arial"/>
          <w:lang w:val="af-ZA"/>
        </w:rPr>
        <w:t xml:space="preserve"> due to medical reasons</w:t>
      </w:r>
      <w:r>
        <w:rPr>
          <w:rFonts w:ascii="Arial" w:eastAsia="Calibri" w:hAnsi="Arial" w:cs="Arial"/>
          <w:lang w:val="af-ZA"/>
        </w:rPr>
        <w:t xml:space="preserve">. The aforementioned members were, however, assigned their </w:t>
      </w:r>
      <w:r w:rsidRPr="00FC6D37">
        <w:rPr>
          <w:rFonts w:ascii="Arial" w:eastAsia="Calibri" w:hAnsi="Arial" w:cs="Arial"/>
          <w:lang w:val="af-ZA"/>
        </w:rPr>
        <w:t xml:space="preserve">administrative duties </w:t>
      </w:r>
      <w:r>
        <w:rPr>
          <w:rFonts w:ascii="Arial" w:eastAsia="Calibri" w:hAnsi="Arial" w:cs="Arial"/>
          <w:lang w:val="af-ZA"/>
        </w:rPr>
        <w:t xml:space="preserve">at </w:t>
      </w:r>
      <w:r w:rsidRPr="00FC6D37">
        <w:rPr>
          <w:rFonts w:ascii="Arial" w:eastAsia="Calibri" w:hAnsi="Arial" w:cs="Arial"/>
          <w:lang w:val="af-ZA"/>
        </w:rPr>
        <w:t xml:space="preserve">various </w:t>
      </w:r>
      <w:r>
        <w:rPr>
          <w:rFonts w:ascii="Arial" w:eastAsia="Calibri" w:hAnsi="Arial" w:cs="Arial"/>
          <w:lang w:val="af-ZA"/>
        </w:rPr>
        <w:t>p</w:t>
      </w:r>
      <w:r w:rsidRPr="00FC6D37">
        <w:rPr>
          <w:rFonts w:ascii="Arial" w:eastAsia="Calibri" w:hAnsi="Arial" w:cs="Arial"/>
          <w:lang w:val="af-ZA"/>
        </w:rPr>
        <w:t>olice stations and</w:t>
      </w:r>
      <w:r>
        <w:rPr>
          <w:rFonts w:ascii="Arial" w:eastAsia="Calibri" w:hAnsi="Arial" w:cs="Arial"/>
          <w:lang w:val="af-ZA"/>
        </w:rPr>
        <w:t>, therefore,</w:t>
      </w:r>
      <w:r w:rsidRPr="00FC6D37">
        <w:rPr>
          <w:rFonts w:ascii="Arial" w:eastAsia="Calibri" w:hAnsi="Arial" w:cs="Arial"/>
          <w:lang w:val="af-ZA"/>
        </w:rPr>
        <w:t xml:space="preserve"> graduated in 2016/</w:t>
      </w:r>
      <w:r>
        <w:rPr>
          <w:rFonts w:ascii="Arial" w:eastAsia="Calibri" w:hAnsi="Arial" w:cs="Arial"/>
          <w:lang w:val="af-ZA"/>
        </w:rPr>
        <w:t>20</w:t>
      </w:r>
      <w:r w:rsidRPr="00FC6D37">
        <w:rPr>
          <w:rFonts w:ascii="Arial" w:eastAsia="Calibri" w:hAnsi="Arial" w:cs="Arial"/>
          <w:lang w:val="af-ZA"/>
        </w:rPr>
        <w:t>17.</w:t>
      </w:r>
    </w:p>
    <w:p w:rsidR="00347F96" w:rsidRPr="00FC6D37" w:rsidRDefault="00347F96" w:rsidP="00347F96">
      <w:pPr>
        <w:jc w:val="both"/>
        <w:rPr>
          <w:rFonts w:ascii="Arial" w:hAnsi="Arial" w:cs="Arial"/>
          <w:lang w:eastAsia="en-ZA"/>
        </w:rPr>
      </w:pPr>
    </w:p>
    <w:p w:rsidR="00347F96" w:rsidRPr="00FC6D37" w:rsidRDefault="00347F96" w:rsidP="00347F96">
      <w:pPr>
        <w:jc w:val="both"/>
        <w:rPr>
          <w:rFonts w:ascii="Arial" w:hAnsi="Arial" w:cs="Arial"/>
          <w:lang w:eastAsia="en-ZA"/>
        </w:rPr>
      </w:pPr>
    </w:p>
    <w:p w:rsidR="00347F96" w:rsidRPr="00FC6D37" w:rsidRDefault="00347F96" w:rsidP="00347F96">
      <w:pPr>
        <w:jc w:val="both"/>
        <w:rPr>
          <w:rFonts w:ascii="Arial" w:hAnsi="Arial" w:cs="Arial"/>
          <w:lang w:eastAsia="en-ZA"/>
        </w:rPr>
      </w:pPr>
    </w:p>
    <w:p w:rsidR="00347F96" w:rsidRDefault="00347F96" w:rsidP="00347F96">
      <w:pPr>
        <w:jc w:val="both"/>
        <w:rPr>
          <w:rFonts w:ascii="Arial" w:hAnsi="Arial" w:cs="Arial"/>
          <w:lang w:eastAsia="en-ZA"/>
        </w:rPr>
      </w:pPr>
    </w:p>
    <w:p w:rsidR="00347F96" w:rsidRDefault="00347F96" w:rsidP="00347F96">
      <w:pPr>
        <w:jc w:val="both"/>
        <w:rPr>
          <w:rFonts w:ascii="Arial" w:hAnsi="Arial" w:cs="Arial"/>
          <w:lang w:eastAsia="en-ZA"/>
        </w:rPr>
      </w:pPr>
    </w:p>
    <w:p w:rsidR="00347F96" w:rsidRPr="00FC6D37" w:rsidRDefault="00347F96" w:rsidP="00347F96">
      <w:pPr>
        <w:jc w:val="both"/>
        <w:rPr>
          <w:rFonts w:ascii="Arial" w:hAnsi="Arial" w:cs="Arial"/>
          <w:lang w:eastAsia="en-ZA"/>
        </w:rPr>
      </w:pPr>
    </w:p>
    <w:p w:rsidR="00347F96" w:rsidRPr="00FC6D37" w:rsidRDefault="00347F96" w:rsidP="00347F96">
      <w:pPr>
        <w:rPr>
          <w:rFonts w:ascii="Arial" w:hAnsi="Arial" w:cs="Arial"/>
        </w:rPr>
      </w:pPr>
      <w:bookmarkStart w:id="0" w:name="_GoBack"/>
      <w:bookmarkEnd w:id="0"/>
    </w:p>
    <w:p w:rsidR="00A42649" w:rsidRDefault="00A42649" w:rsidP="00A42649">
      <w:pPr>
        <w:rPr>
          <w:rFonts w:ascii="Arial" w:hAnsi="Arial" w:cs="Arial"/>
        </w:rPr>
      </w:pPr>
    </w:p>
    <w:p w:rsidR="00A42649" w:rsidRPr="004B7B8D" w:rsidRDefault="00A42649" w:rsidP="004301F5">
      <w:pPr>
        <w:ind w:left="1276" w:hanging="1276"/>
        <w:jc w:val="both"/>
        <w:rPr>
          <w:rFonts w:ascii="Arial" w:hAnsi="Arial" w:cs="Arial"/>
          <w:i/>
        </w:rPr>
      </w:pPr>
    </w:p>
    <w:p w:rsidR="004301F5" w:rsidRPr="004B7B8D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4301F5" w:rsidRPr="004B7B8D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4301F5" w:rsidRPr="004B7B8D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4301F5" w:rsidRDefault="004301F5" w:rsidP="004301F5">
      <w:pPr>
        <w:rPr>
          <w:rFonts w:ascii="Arial" w:hAnsi="Arial" w:cs="Arial"/>
        </w:rPr>
      </w:pPr>
    </w:p>
    <w:p w:rsidR="004301F5" w:rsidRPr="00EA0024" w:rsidRDefault="004301F5" w:rsidP="004301F5">
      <w:pPr>
        <w:ind w:left="1276" w:hanging="1276"/>
        <w:jc w:val="both"/>
        <w:rPr>
          <w:rFonts w:ascii="Arial" w:hAnsi="Arial" w:cs="Arial"/>
        </w:rPr>
      </w:pPr>
    </w:p>
    <w:p w:rsidR="004301F5" w:rsidRDefault="004301F5" w:rsidP="000B1C2B">
      <w:pPr>
        <w:outlineLvl w:val="0"/>
        <w:rPr>
          <w:rFonts w:ascii="Arial" w:hAnsi="Arial" w:cs="Arial"/>
          <w:sz w:val="20"/>
          <w:szCs w:val="20"/>
        </w:rPr>
      </w:pPr>
    </w:p>
    <w:sectPr w:rsidR="004301F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63" w:rsidRDefault="00240663" w:rsidP="00020C8A">
      <w:r>
        <w:separator/>
      </w:r>
    </w:p>
  </w:endnote>
  <w:endnote w:type="continuationSeparator" w:id="0">
    <w:p w:rsidR="00240663" w:rsidRDefault="00240663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63" w:rsidRDefault="00240663" w:rsidP="00020C8A">
      <w:r>
        <w:separator/>
      </w:r>
    </w:p>
  </w:footnote>
  <w:footnote w:type="continuationSeparator" w:id="0">
    <w:p w:rsidR="00240663" w:rsidRDefault="00240663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1440"/>
    <w:multiLevelType w:val="hybridMultilevel"/>
    <w:tmpl w:val="9460AD36"/>
    <w:lvl w:ilvl="0" w:tplc="9AEE0E2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97542"/>
    <w:multiLevelType w:val="hybridMultilevel"/>
    <w:tmpl w:val="98044A8E"/>
    <w:lvl w:ilvl="0" w:tplc="D478A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B22B37"/>
    <w:multiLevelType w:val="hybridMultilevel"/>
    <w:tmpl w:val="74D6C590"/>
    <w:lvl w:ilvl="0" w:tplc="E1C006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536FE"/>
    <w:multiLevelType w:val="hybridMultilevel"/>
    <w:tmpl w:val="82BA9AF2"/>
    <w:lvl w:ilvl="0" w:tplc="167CE7D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168D3"/>
    <w:multiLevelType w:val="hybridMultilevel"/>
    <w:tmpl w:val="DED639DA"/>
    <w:lvl w:ilvl="0" w:tplc="C17668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37906E8"/>
    <w:multiLevelType w:val="hybridMultilevel"/>
    <w:tmpl w:val="3250B196"/>
    <w:lvl w:ilvl="0" w:tplc="AA32D8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</w:num>
  <w:num w:numId="6">
    <w:abstractNumId w:val="22"/>
  </w:num>
  <w:num w:numId="7">
    <w:abstractNumId w:val="1"/>
  </w:num>
  <w:num w:numId="8">
    <w:abstractNumId w:val="3"/>
  </w:num>
  <w:num w:numId="9">
    <w:abstractNumId w:val="16"/>
  </w:num>
  <w:num w:numId="10">
    <w:abstractNumId w:val="13"/>
  </w:num>
  <w:num w:numId="11">
    <w:abstractNumId w:val="2"/>
  </w:num>
  <w:num w:numId="12">
    <w:abstractNumId w:val="11"/>
  </w:num>
  <w:num w:numId="13">
    <w:abstractNumId w:val="17"/>
  </w:num>
  <w:num w:numId="14">
    <w:abstractNumId w:val="23"/>
  </w:num>
  <w:num w:numId="15">
    <w:abstractNumId w:val="20"/>
  </w:num>
  <w:num w:numId="16">
    <w:abstractNumId w:val="14"/>
  </w:num>
  <w:num w:numId="17">
    <w:abstractNumId w:val="24"/>
  </w:num>
  <w:num w:numId="18">
    <w:abstractNumId w:val="0"/>
  </w:num>
  <w:num w:numId="19">
    <w:abstractNumId w:val="10"/>
  </w:num>
  <w:num w:numId="20">
    <w:abstractNumId w:val="7"/>
  </w:num>
  <w:num w:numId="21">
    <w:abstractNumId w:val="8"/>
  </w:num>
  <w:num w:numId="22">
    <w:abstractNumId w:val="9"/>
  </w:num>
  <w:num w:numId="23">
    <w:abstractNumId w:val="5"/>
  </w:num>
  <w:num w:numId="24">
    <w:abstractNumId w:val="15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235D5E"/>
    <w:rsid w:val="00240663"/>
    <w:rsid w:val="002526D2"/>
    <w:rsid w:val="002660B4"/>
    <w:rsid w:val="0027011F"/>
    <w:rsid w:val="00271524"/>
    <w:rsid w:val="002B060F"/>
    <w:rsid w:val="002C0C1E"/>
    <w:rsid w:val="00312D83"/>
    <w:rsid w:val="00313F6F"/>
    <w:rsid w:val="003429B2"/>
    <w:rsid w:val="00345860"/>
    <w:rsid w:val="00347F96"/>
    <w:rsid w:val="00355C7B"/>
    <w:rsid w:val="00376D4C"/>
    <w:rsid w:val="003A29F4"/>
    <w:rsid w:val="003C3BC9"/>
    <w:rsid w:val="003E562D"/>
    <w:rsid w:val="003F6713"/>
    <w:rsid w:val="004118BE"/>
    <w:rsid w:val="0042539A"/>
    <w:rsid w:val="004301F5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62C24"/>
    <w:rsid w:val="009672B4"/>
    <w:rsid w:val="00971BE9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A145F8"/>
    <w:rsid w:val="00A25477"/>
    <w:rsid w:val="00A42649"/>
    <w:rsid w:val="00A51E91"/>
    <w:rsid w:val="00A60330"/>
    <w:rsid w:val="00A650EF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62C2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62C24"/>
    <w:rPr>
      <w:rFonts w:ascii="CG Times" w:eastAsia="Times New Roman" w:hAnsi="CG Times" w:cs="Times New Roman"/>
      <w:sz w:val="24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347F96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2017-10-10T19:04:00Z</dcterms:created>
  <dcterms:modified xsi:type="dcterms:W3CDTF">2017-10-10T19:04:00Z</dcterms:modified>
</cp:coreProperties>
</file>