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03" w:rsidRDefault="00D0560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05603" w:rsidRDefault="00D05603">
      <w:pPr>
        <w:pStyle w:val="BodyText"/>
        <w:rPr>
          <w:rFonts w:ascii="Times New Roman"/>
          <w:sz w:val="20"/>
        </w:rPr>
      </w:pPr>
    </w:p>
    <w:p w:rsidR="00D05603" w:rsidRDefault="00D05603">
      <w:pPr>
        <w:pStyle w:val="BodyText"/>
        <w:spacing w:before="3"/>
        <w:rPr>
          <w:rFonts w:ascii="Times New Roman"/>
          <w:sz w:val="28"/>
        </w:rPr>
      </w:pPr>
    </w:p>
    <w:p w:rsidR="00D05603" w:rsidRDefault="00E60D62">
      <w:pPr>
        <w:pStyle w:val="BodyText"/>
        <w:spacing w:before="92"/>
        <w:ind w:left="391"/>
      </w:pPr>
      <w:r>
        <w:rPr>
          <w:color w:val="4B4B4B"/>
        </w:rPr>
        <w:t>QUESTION</w:t>
      </w:r>
    </w:p>
    <w:p w:rsidR="00D05603" w:rsidRDefault="00E60D62">
      <w:pPr>
        <w:pStyle w:val="BodyText"/>
        <w:spacing w:before="132"/>
        <w:ind w:left="390"/>
      </w:pPr>
      <w:r>
        <w:rPr>
          <w:color w:val="4B4B4B"/>
          <w:w w:val="105"/>
        </w:rPr>
        <w:t xml:space="preserve">270. Hon </w:t>
      </w:r>
      <w:proofErr w:type="spellStart"/>
      <w:r>
        <w:rPr>
          <w:color w:val="4B4B4B"/>
          <w:w w:val="105"/>
        </w:rPr>
        <w:t>Mr</w:t>
      </w:r>
      <w:proofErr w:type="spellEnd"/>
      <w:r>
        <w:rPr>
          <w:color w:val="4B4B4B"/>
          <w:w w:val="105"/>
        </w:rPr>
        <w:t xml:space="preserve"> P </w:t>
      </w:r>
      <w:proofErr w:type="spellStart"/>
      <w:r>
        <w:rPr>
          <w:color w:val="4B4B4B"/>
          <w:w w:val="105"/>
        </w:rPr>
        <w:t>Moteka</w:t>
      </w:r>
      <w:proofErr w:type="spellEnd"/>
      <w:r>
        <w:rPr>
          <w:color w:val="4B4B4B"/>
          <w:w w:val="105"/>
        </w:rPr>
        <w:t xml:space="preserve"> (EFF) to ask the Minister of Sport and Recreation:</w:t>
      </w:r>
    </w:p>
    <w:p w:rsidR="00D05603" w:rsidRDefault="00D05603">
      <w:pPr>
        <w:pStyle w:val="BodyText"/>
        <w:spacing w:before="10"/>
        <w:rPr>
          <w:sz w:val="34"/>
        </w:rPr>
      </w:pPr>
    </w:p>
    <w:p w:rsidR="00D05603" w:rsidRDefault="00E60D62">
      <w:pPr>
        <w:pStyle w:val="BodyText"/>
        <w:spacing w:line="345" w:lineRule="auto"/>
        <w:ind w:left="369" w:right="1384" w:firstLine="15"/>
        <w:jc w:val="both"/>
      </w:pPr>
      <w:r>
        <w:rPr>
          <w:color w:val="383838"/>
        </w:rPr>
        <w:t>What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number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(a)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tender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briefings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were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held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2018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by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(</w:t>
      </w:r>
      <w:proofErr w:type="spellStart"/>
      <w:r>
        <w:rPr>
          <w:color w:val="383838"/>
        </w:rPr>
        <w:t>i</w:t>
      </w:r>
      <w:proofErr w:type="spellEnd"/>
      <w:r>
        <w:rPr>
          <w:color w:val="383838"/>
        </w:rPr>
        <w:t>)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her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department</w:t>
      </w:r>
      <w:r>
        <w:rPr>
          <w:color w:val="383838"/>
          <w:spacing w:val="11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-15"/>
        </w:rPr>
        <w:t xml:space="preserve"> </w:t>
      </w:r>
      <w:r>
        <w:rPr>
          <w:color w:val="131313"/>
        </w:rPr>
        <w:t xml:space="preserve">(ii) </w:t>
      </w:r>
      <w:r>
        <w:rPr>
          <w:color w:val="383838"/>
        </w:rPr>
        <w:t>each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entities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reporting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-21"/>
        </w:rPr>
        <w:t xml:space="preserve"> </w:t>
      </w:r>
      <w:r>
        <w:rPr>
          <w:color w:val="383838"/>
        </w:rPr>
        <w:t>her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-24"/>
        </w:rPr>
        <w:t xml:space="preserve"> </w:t>
      </w:r>
      <w:r>
        <w:rPr>
          <w:color w:val="383838"/>
        </w:rPr>
        <w:t>(b)</w:t>
      </w:r>
      <w:r>
        <w:rPr>
          <w:color w:val="383838"/>
          <w:spacing w:val="-14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-18"/>
        </w:rPr>
        <w:t xml:space="preserve"> </w:t>
      </w:r>
      <w:r>
        <w:rPr>
          <w:color w:val="383838"/>
        </w:rPr>
        <w:t>specified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briefings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were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compulsory? NW283E</w:t>
      </w:r>
    </w:p>
    <w:p w:rsidR="00D05603" w:rsidRDefault="00D05603">
      <w:pPr>
        <w:pStyle w:val="BodyText"/>
        <w:rPr>
          <w:sz w:val="26"/>
        </w:rPr>
      </w:pPr>
    </w:p>
    <w:p w:rsidR="00D05603" w:rsidRDefault="00D05603">
      <w:pPr>
        <w:pStyle w:val="BodyText"/>
        <w:rPr>
          <w:sz w:val="26"/>
        </w:rPr>
      </w:pPr>
    </w:p>
    <w:p w:rsidR="00D05603" w:rsidRDefault="00D05603">
      <w:pPr>
        <w:pStyle w:val="BodyText"/>
        <w:spacing w:before="10"/>
        <w:rPr>
          <w:sz w:val="30"/>
        </w:rPr>
      </w:pPr>
    </w:p>
    <w:p w:rsidR="00D05603" w:rsidRDefault="00E60D62">
      <w:pPr>
        <w:pStyle w:val="BodyText"/>
        <w:spacing w:before="1"/>
        <w:ind w:left="363"/>
      </w:pPr>
      <w:r>
        <w:rPr>
          <w:color w:val="464646"/>
        </w:rPr>
        <w:t>REPLY to all the Questions and Answers:</w:t>
      </w:r>
    </w:p>
    <w:p w:rsidR="00D05603" w:rsidRDefault="00D05603">
      <w:pPr>
        <w:pStyle w:val="BodyText"/>
        <w:spacing w:before="7"/>
        <w:rPr>
          <w:sz w:val="31"/>
        </w:rPr>
      </w:pPr>
    </w:p>
    <w:p w:rsidR="00D05603" w:rsidRDefault="00E60D62">
      <w:pPr>
        <w:ind w:left="350"/>
        <w:rPr>
          <w:rFonts w:ascii="Calibri"/>
          <w:sz w:val="27"/>
        </w:rPr>
      </w:pPr>
      <w:r>
        <w:rPr>
          <w:rFonts w:ascii="Calibri"/>
          <w:color w:val="343434"/>
          <w:sz w:val="27"/>
        </w:rPr>
        <w:t>Number of tender briefings held in 2018 by</w:t>
      </w:r>
    </w:p>
    <w:p w:rsidR="00D05603" w:rsidRDefault="00D05603">
      <w:pPr>
        <w:pStyle w:val="BodyText"/>
        <w:spacing w:before="1"/>
        <w:rPr>
          <w:rFonts w:ascii="Calibri"/>
          <w:sz w:val="31"/>
        </w:rPr>
      </w:pPr>
    </w:p>
    <w:p w:rsidR="00D05603" w:rsidRDefault="00E60D62">
      <w:pPr>
        <w:pStyle w:val="ListParagraph"/>
        <w:numPr>
          <w:ilvl w:val="0"/>
          <w:numId w:val="1"/>
        </w:numPr>
        <w:tabs>
          <w:tab w:val="left" w:pos="1045"/>
        </w:tabs>
        <w:ind w:hanging="355"/>
        <w:rPr>
          <w:color w:val="383838"/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color w:val="383838"/>
          <w:sz w:val="24"/>
        </w:rPr>
        <w:t>the</w:t>
      </w:r>
      <w:r>
        <w:rPr>
          <w:color w:val="383838"/>
          <w:spacing w:val="-5"/>
          <w:sz w:val="24"/>
        </w:rPr>
        <w:t xml:space="preserve"> </w:t>
      </w:r>
      <w:r>
        <w:rPr>
          <w:color w:val="383838"/>
          <w:sz w:val="24"/>
        </w:rPr>
        <w:t>department</w:t>
      </w:r>
      <w:r>
        <w:rPr>
          <w:color w:val="383838"/>
          <w:spacing w:val="5"/>
          <w:sz w:val="24"/>
        </w:rPr>
        <w:t xml:space="preserve"> </w:t>
      </w:r>
      <w:r>
        <w:rPr>
          <w:color w:val="383838"/>
          <w:sz w:val="24"/>
        </w:rPr>
        <w:t>(SRSA)</w:t>
      </w:r>
      <w:r>
        <w:rPr>
          <w:color w:val="383838"/>
          <w:spacing w:val="-3"/>
          <w:sz w:val="24"/>
        </w:rPr>
        <w:t xml:space="preserve"> </w:t>
      </w:r>
      <w:r>
        <w:rPr>
          <w:color w:val="383838"/>
          <w:sz w:val="24"/>
        </w:rPr>
        <w:t>has</w:t>
      </w:r>
      <w:r>
        <w:rPr>
          <w:color w:val="383838"/>
          <w:spacing w:val="-14"/>
          <w:sz w:val="24"/>
        </w:rPr>
        <w:t xml:space="preserve"> </w:t>
      </w:r>
      <w:r>
        <w:rPr>
          <w:color w:val="383838"/>
          <w:sz w:val="24"/>
        </w:rPr>
        <w:t>held</w:t>
      </w:r>
      <w:r>
        <w:rPr>
          <w:color w:val="383838"/>
          <w:spacing w:val="-11"/>
          <w:sz w:val="24"/>
        </w:rPr>
        <w:t xml:space="preserve"> </w:t>
      </w:r>
      <w:r>
        <w:rPr>
          <w:color w:val="383838"/>
          <w:sz w:val="24"/>
        </w:rPr>
        <w:t>SIX</w:t>
      </w:r>
      <w:r>
        <w:rPr>
          <w:color w:val="383838"/>
          <w:spacing w:val="-12"/>
          <w:sz w:val="24"/>
        </w:rPr>
        <w:t xml:space="preserve"> </w:t>
      </w:r>
      <w:r>
        <w:rPr>
          <w:color w:val="383838"/>
          <w:sz w:val="24"/>
        </w:rPr>
        <w:t>(6)</w:t>
      </w:r>
      <w:r>
        <w:rPr>
          <w:color w:val="383838"/>
          <w:spacing w:val="-7"/>
          <w:sz w:val="24"/>
        </w:rPr>
        <w:t xml:space="preserve"> </w:t>
      </w:r>
      <w:r>
        <w:rPr>
          <w:color w:val="494949"/>
          <w:sz w:val="24"/>
        </w:rPr>
        <w:t>TENDER</w:t>
      </w:r>
      <w:r>
        <w:rPr>
          <w:color w:val="494949"/>
          <w:spacing w:val="5"/>
          <w:sz w:val="24"/>
        </w:rPr>
        <w:t xml:space="preserve"> </w:t>
      </w:r>
      <w:r>
        <w:rPr>
          <w:color w:val="494949"/>
          <w:sz w:val="24"/>
        </w:rPr>
        <w:t>BRIEFING</w:t>
      </w:r>
      <w:r>
        <w:rPr>
          <w:color w:val="494949"/>
          <w:spacing w:val="-2"/>
          <w:sz w:val="24"/>
        </w:rPr>
        <w:t xml:space="preserve"> </w:t>
      </w:r>
      <w:r>
        <w:rPr>
          <w:color w:val="494949"/>
          <w:sz w:val="24"/>
        </w:rPr>
        <w:t>SESSIONS.</w:t>
      </w:r>
    </w:p>
    <w:p w:rsidR="00D05603" w:rsidRDefault="00D05603">
      <w:pPr>
        <w:pStyle w:val="BodyText"/>
        <w:spacing w:before="5"/>
        <w:rPr>
          <w:sz w:val="34"/>
        </w:rPr>
      </w:pPr>
    </w:p>
    <w:p w:rsidR="00D05603" w:rsidRDefault="00E60D62">
      <w:pPr>
        <w:pStyle w:val="BodyText"/>
        <w:ind w:left="1035"/>
      </w:pPr>
      <w:r>
        <w:rPr>
          <w:color w:val="161616"/>
        </w:rPr>
        <w:t xml:space="preserve">(ii) </w:t>
      </w:r>
      <w:r>
        <w:rPr>
          <w:color w:val="383838"/>
        </w:rPr>
        <w:t xml:space="preserve">the entities reporting to her department (SRSA) </w:t>
      </w:r>
      <w:r>
        <w:rPr>
          <w:color w:val="6E6E6E"/>
        </w:rPr>
        <w:t xml:space="preserve">- </w:t>
      </w:r>
      <w:r>
        <w:rPr>
          <w:color w:val="383838"/>
        </w:rPr>
        <w:t>NONE</w:t>
      </w:r>
    </w:p>
    <w:p w:rsidR="00D05603" w:rsidRDefault="00D05603">
      <w:pPr>
        <w:pStyle w:val="BodyText"/>
        <w:spacing w:before="5"/>
        <w:rPr>
          <w:sz w:val="34"/>
        </w:rPr>
      </w:pPr>
    </w:p>
    <w:p w:rsidR="00D05603" w:rsidRDefault="00E60D62">
      <w:pPr>
        <w:pStyle w:val="ListParagraph"/>
        <w:numPr>
          <w:ilvl w:val="0"/>
          <w:numId w:val="1"/>
        </w:numPr>
        <w:tabs>
          <w:tab w:val="left" w:pos="1042"/>
        </w:tabs>
        <w:spacing w:line="345" w:lineRule="auto"/>
        <w:ind w:left="1032" w:right="1453" w:hanging="348"/>
        <w:rPr>
          <w:color w:val="1D1D1D"/>
          <w:sz w:val="24"/>
        </w:rPr>
      </w:pPr>
      <w:r>
        <w:rPr>
          <w:color w:val="343434"/>
          <w:sz w:val="24"/>
        </w:rPr>
        <w:t xml:space="preserve">the specified briefings were compulsory? </w:t>
      </w:r>
      <w:r>
        <w:rPr>
          <w:color w:val="464646"/>
          <w:sz w:val="24"/>
        </w:rPr>
        <w:t>ALL THE TENDER BRIEFINGS WERE</w:t>
      </w:r>
      <w:r>
        <w:rPr>
          <w:color w:val="464646"/>
          <w:spacing w:val="9"/>
          <w:sz w:val="24"/>
        </w:rPr>
        <w:t xml:space="preserve"> </w:t>
      </w:r>
      <w:r>
        <w:rPr>
          <w:color w:val="464646"/>
          <w:sz w:val="24"/>
        </w:rPr>
        <w:t>COMPULSORY</w:t>
      </w:r>
    </w:p>
    <w:p w:rsidR="00D05603" w:rsidRDefault="00D05603">
      <w:pPr>
        <w:pStyle w:val="BodyText"/>
        <w:rPr>
          <w:sz w:val="20"/>
        </w:rPr>
      </w:pPr>
    </w:p>
    <w:p w:rsidR="00D05603" w:rsidRDefault="00D05603">
      <w:pPr>
        <w:pStyle w:val="BodyText"/>
        <w:rPr>
          <w:sz w:val="20"/>
        </w:rPr>
      </w:pPr>
    </w:p>
    <w:p w:rsidR="00D05603" w:rsidRDefault="00D05603">
      <w:pPr>
        <w:pStyle w:val="BodyText"/>
        <w:rPr>
          <w:sz w:val="20"/>
        </w:rPr>
      </w:pPr>
    </w:p>
    <w:p w:rsidR="00D05603" w:rsidRDefault="00D05603">
      <w:pPr>
        <w:pStyle w:val="BodyText"/>
        <w:rPr>
          <w:sz w:val="20"/>
        </w:rPr>
      </w:pPr>
    </w:p>
    <w:p w:rsidR="00D05603" w:rsidRDefault="00D05603">
      <w:pPr>
        <w:pStyle w:val="BodyText"/>
        <w:rPr>
          <w:sz w:val="20"/>
        </w:rPr>
      </w:pPr>
    </w:p>
    <w:p w:rsidR="00D05603" w:rsidRDefault="00E60D62">
      <w:pPr>
        <w:pStyle w:val="BodyText"/>
        <w:spacing w:before="4"/>
        <w:rPr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932750</wp:posOffset>
            </wp:positionH>
            <wp:positionV relativeFrom="paragraph">
              <wp:posOffset>209969</wp:posOffset>
            </wp:positionV>
            <wp:extent cx="1362482" cy="4785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82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603" w:rsidRDefault="00E60D62">
      <w:pPr>
        <w:pStyle w:val="Heading1"/>
        <w:ind w:left="303"/>
        <w:rPr>
          <w:rFonts w:ascii="Calibri"/>
        </w:rPr>
      </w:pPr>
      <w:r>
        <w:rPr>
          <w:rFonts w:ascii="Calibri"/>
          <w:color w:val="464646"/>
          <w:w w:val="115"/>
        </w:rPr>
        <w:t>MS T. XASA, MP</w:t>
      </w:r>
    </w:p>
    <w:p w:rsidR="00D05603" w:rsidRDefault="00E60D62">
      <w:pPr>
        <w:spacing w:before="102" w:line="336" w:lineRule="auto"/>
        <w:ind w:left="296" w:right="5709" w:firstLine="10"/>
        <w:rPr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7480294</wp:posOffset>
            </wp:positionH>
            <wp:positionV relativeFrom="paragraph">
              <wp:posOffset>198434</wp:posOffset>
            </wp:positionV>
            <wp:extent cx="9144" cy="3322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32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w w:val="95"/>
          <w:sz w:val="25"/>
        </w:rPr>
        <w:t>MINISTER</w:t>
      </w:r>
      <w:r>
        <w:rPr>
          <w:color w:val="464646"/>
          <w:spacing w:val="-20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OF</w:t>
      </w:r>
      <w:r>
        <w:rPr>
          <w:color w:val="464646"/>
          <w:spacing w:val="-28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SPORT</w:t>
      </w:r>
      <w:r>
        <w:rPr>
          <w:color w:val="464646"/>
          <w:spacing w:val="-21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AND</w:t>
      </w:r>
      <w:r>
        <w:rPr>
          <w:color w:val="464646"/>
          <w:spacing w:val="-32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 xml:space="preserve">RECREATION </w:t>
      </w:r>
      <w:r>
        <w:rPr>
          <w:color w:val="505050"/>
          <w:sz w:val="25"/>
        </w:rPr>
        <w:t>DATE:</w:t>
      </w:r>
      <w:r>
        <w:rPr>
          <w:color w:val="505050"/>
          <w:spacing w:val="25"/>
          <w:sz w:val="25"/>
        </w:rPr>
        <w:t xml:space="preserve"> </w:t>
      </w:r>
      <w:r>
        <w:rPr>
          <w:color w:val="707070"/>
          <w:sz w:val="25"/>
        </w:rPr>
        <w:t>IQ</w:t>
      </w:r>
    </w:p>
    <w:sectPr w:rsidR="00D05603">
      <w:type w:val="continuous"/>
      <w:pgSz w:w="11900" w:h="16820"/>
      <w:pgMar w:top="1600" w:right="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188"/>
    <w:multiLevelType w:val="hybridMultilevel"/>
    <w:tmpl w:val="B2D87BEA"/>
    <w:lvl w:ilvl="0" w:tplc="52C60CEE">
      <w:start w:val="1"/>
      <w:numFmt w:val="lowerLetter"/>
      <w:lvlText w:val="(%1)"/>
      <w:lvlJc w:val="left"/>
      <w:pPr>
        <w:ind w:left="1044" w:hanging="356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51DCCA1C">
      <w:numFmt w:val="bullet"/>
      <w:lvlText w:val="•"/>
      <w:lvlJc w:val="left"/>
      <w:pPr>
        <w:ind w:left="1380" w:hanging="356"/>
      </w:pPr>
      <w:rPr>
        <w:rFonts w:hint="default"/>
        <w:lang w:val="en-US" w:eastAsia="en-US" w:bidi="en-US"/>
      </w:rPr>
    </w:lvl>
    <w:lvl w:ilvl="2" w:tplc="1FD6CD24">
      <w:numFmt w:val="bullet"/>
      <w:lvlText w:val="•"/>
      <w:lvlJc w:val="left"/>
      <w:pPr>
        <w:ind w:left="2397" w:hanging="356"/>
      </w:pPr>
      <w:rPr>
        <w:rFonts w:hint="default"/>
        <w:lang w:val="en-US" w:eastAsia="en-US" w:bidi="en-US"/>
      </w:rPr>
    </w:lvl>
    <w:lvl w:ilvl="3" w:tplc="7F403602">
      <w:numFmt w:val="bullet"/>
      <w:lvlText w:val="•"/>
      <w:lvlJc w:val="left"/>
      <w:pPr>
        <w:ind w:left="3415" w:hanging="356"/>
      </w:pPr>
      <w:rPr>
        <w:rFonts w:hint="default"/>
        <w:lang w:val="en-US" w:eastAsia="en-US" w:bidi="en-US"/>
      </w:rPr>
    </w:lvl>
    <w:lvl w:ilvl="4" w:tplc="3FE6EBEA">
      <w:numFmt w:val="bullet"/>
      <w:lvlText w:val="•"/>
      <w:lvlJc w:val="left"/>
      <w:pPr>
        <w:ind w:left="4433" w:hanging="356"/>
      </w:pPr>
      <w:rPr>
        <w:rFonts w:hint="default"/>
        <w:lang w:val="en-US" w:eastAsia="en-US" w:bidi="en-US"/>
      </w:rPr>
    </w:lvl>
    <w:lvl w:ilvl="5" w:tplc="FE72F346">
      <w:numFmt w:val="bullet"/>
      <w:lvlText w:val="•"/>
      <w:lvlJc w:val="left"/>
      <w:pPr>
        <w:ind w:left="5451" w:hanging="356"/>
      </w:pPr>
      <w:rPr>
        <w:rFonts w:hint="default"/>
        <w:lang w:val="en-US" w:eastAsia="en-US" w:bidi="en-US"/>
      </w:rPr>
    </w:lvl>
    <w:lvl w:ilvl="6" w:tplc="57606578">
      <w:numFmt w:val="bullet"/>
      <w:lvlText w:val="•"/>
      <w:lvlJc w:val="left"/>
      <w:pPr>
        <w:ind w:left="6468" w:hanging="356"/>
      </w:pPr>
      <w:rPr>
        <w:rFonts w:hint="default"/>
        <w:lang w:val="en-US" w:eastAsia="en-US" w:bidi="en-US"/>
      </w:rPr>
    </w:lvl>
    <w:lvl w:ilvl="7" w:tplc="1DE07E98">
      <w:numFmt w:val="bullet"/>
      <w:lvlText w:val="•"/>
      <w:lvlJc w:val="left"/>
      <w:pPr>
        <w:ind w:left="7486" w:hanging="356"/>
      </w:pPr>
      <w:rPr>
        <w:rFonts w:hint="default"/>
        <w:lang w:val="en-US" w:eastAsia="en-US" w:bidi="en-US"/>
      </w:rPr>
    </w:lvl>
    <w:lvl w:ilvl="8" w:tplc="25F6D85A">
      <w:numFmt w:val="bullet"/>
      <w:lvlText w:val="•"/>
      <w:lvlJc w:val="left"/>
      <w:pPr>
        <w:ind w:left="8504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3"/>
    <w:rsid w:val="00D05603"/>
    <w:rsid w:val="00E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8ED294-2332-4E17-A23D-422A002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"/>
      <w:ind w:left="296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2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KM_C284e-20190306123822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KM_C284e-20190306123822</dc:title>
  <dc:creator>ita</dc:creator>
  <cp:lastModifiedBy>ita</cp:lastModifiedBy>
  <cp:revision>2</cp:revision>
  <dcterms:created xsi:type="dcterms:W3CDTF">2019-05-01T13:03:00Z</dcterms:created>
  <dcterms:modified xsi:type="dcterms:W3CDTF">2019-05-01T13:03:00Z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KM_C284e</vt:lpwstr>
  </property>
  <property fmtid="{D5CDD505-2E9C-101B-9397-08002B2CF9AE}" pid="4" name="LastSaved">
    <vt:filetime>2019-05-01T00:00:00Z</vt:filetime>
  </property>
</Properties>
</file>