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17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A15277" w:rsidRPr="00A15277" w:rsidTr="007F2BE8">
        <w:tc>
          <w:tcPr>
            <w:tcW w:w="9360" w:type="dxa"/>
          </w:tcPr>
          <w:p w:rsidR="00A15277" w:rsidRPr="00A15277" w:rsidRDefault="00A15277" w:rsidP="00A15277">
            <w:pPr>
              <w:spacing w:after="0" w:line="240" w:lineRule="auto"/>
              <w:jc w:val="center"/>
              <w:rPr>
                <w:rFonts w:ascii="Arial" w:eastAsia="Times New Roman" w:hAnsi="Arial" w:cs="Arial"/>
                <w:b/>
              </w:rPr>
            </w:pPr>
          </w:p>
          <w:p w:rsidR="00A15277" w:rsidRPr="00A15277" w:rsidRDefault="00A15277" w:rsidP="00A15277">
            <w:pPr>
              <w:spacing w:after="0" w:line="240" w:lineRule="auto"/>
              <w:jc w:val="center"/>
              <w:rPr>
                <w:rFonts w:ascii="Arial" w:eastAsia="Times New Roman" w:hAnsi="Arial" w:cs="Arial"/>
                <w:b/>
              </w:rPr>
            </w:pPr>
            <w:r w:rsidRPr="00A15277">
              <w:rPr>
                <w:rFonts w:ascii="Arial" w:eastAsia="Times New Roman" w:hAnsi="Arial" w:cs="Arial"/>
                <w:b/>
              </w:rPr>
              <w:t>PARLIAMENT OF THE REPUBLIC OF SOUTH AFRICA</w:t>
            </w:r>
          </w:p>
          <w:p w:rsidR="00A15277" w:rsidRPr="00A15277" w:rsidRDefault="00A15277" w:rsidP="00A15277">
            <w:pPr>
              <w:spacing w:after="0" w:line="240" w:lineRule="auto"/>
              <w:ind w:left="540" w:hanging="540"/>
              <w:jc w:val="center"/>
              <w:rPr>
                <w:rFonts w:ascii="Arial" w:eastAsia="Times New Roman" w:hAnsi="Arial" w:cs="Arial"/>
                <w:b/>
              </w:rPr>
            </w:pPr>
            <w:r w:rsidRPr="00A15277">
              <w:rPr>
                <w:rFonts w:ascii="Arial" w:eastAsia="Times New Roman" w:hAnsi="Arial" w:cs="Arial"/>
                <w:b/>
              </w:rPr>
              <w:t>NATIONAL</w:t>
            </w:r>
            <w:r w:rsidR="002F1F90">
              <w:rPr>
                <w:rFonts w:ascii="Arial" w:eastAsia="Times New Roman" w:hAnsi="Arial" w:cs="Arial"/>
                <w:b/>
              </w:rPr>
              <w:t xml:space="preserve"> ASSEMBLY </w:t>
            </w:r>
          </w:p>
          <w:p w:rsidR="00A15277" w:rsidRPr="00A15277" w:rsidRDefault="00A15277" w:rsidP="00A15277">
            <w:pPr>
              <w:spacing w:after="0" w:line="240" w:lineRule="auto"/>
              <w:ind w:left="540" w:hanging="540"/>
              <w:jc w:val="center"/>
              <w:rPr>
                <w:rFonts w:ascii="Arial" w:eastAsia="Times New Roman" w:hAnsi="Arial" w:cs="Arial"/>
              </w:rPr>
            </w:pPr>
          </w:p>
        </w:tc>
      </w:tr>
    </w:tbl>
    <w:p w:rsidR="00A15277" w:rsidRPr="00A15277" w:rsidRDefault="00A15277" w:rsidP="00A15277">
      <w:pPr>
        <w:spacing w:after="0" w:line="240" w:lineRule="auto"/>
        <w:ind w:left="540" w:hanging="540"/>
        <w:rPr>
          <w:rFonts w:ascii="Arial" w:eastAsia="Times New Roman" w:hAnsi="Arial" w:cs="Arial"/>
        </w:rPr>
      </w:pPr>
      <w:bookmarkStart w:id="0" w:name="_GoBack"/>
      <w:bookmarkEnd w:id="0"/>
    </w:p>
    <w:p w:rsidR="00A15277" w:rsidRPr="00A15277" w:rsidRDefault="00A15277" w:rsidP="00A15277">
      <w:pPr>
        <w:spacing w:after="0" w:line="240" w:lineRule="auto"/>
        <w:ind w:left="540" w:hanging="540"/>
        <w:rPr>
          <w:rFonts w:ascii="Arial" w:eastAsia="Times New Roman" w:hAnsi="Arial" w:cs="Arial"/>
        </w:rPr>
      </w:pPr>
    </w:p>
    <w:p w:rsidR="00A15277" w:rsidRPr="002F1F90" w:rsidRDefault="007E4907" w:rsidP="002F1F90">
      <w:pPr>
        <w:spacing w:after="0" w:line="360" w:lineRule="auto"/>
        <w:ind w:left="540" w:hanging="540"/>
        <w:rPr>
          <w:rFonts w:ascii="Arial" w:eastAsia="Times New Roman" w:hAnsi="Arial" w:cs="Arial"/>
          <w:b/>
        </w:rPr>
      </w:pPr>
      <w:r w:rsidRPr="002F1F90">
        <w:rPr>
          <w:rFonts w:ascii="Arial" w:eastAsia="Times New Roman" w:hAnsi="Arial" w:cs="Arial"/>
          <w:b/>
        </w:rPr>
        <w:t xml:space="preserve">QUESTION </w:t>
      </w:r>
      <w:r w:rsidR="00A15277" w:rsidRPr="002F1F90">
        <w:rPr>
          <w:rFonts w:ascii="Arial" w:eastAsia="Times New Roman" w:hAnsi="Arial" w:cs="Arial"/>
          <w:b/>
        </w:rPr>
        <w:t>FOR WRITTEN REPLY</w:t>
      </w:r>
    </w:p>
    <w:p w:rsidR="00A15277" w:rsidRPr="002F1F90" w:rsidRDefault="007E4907" w:rsidP="002F1F90">
      <w:pPr>
        <w:spacing w:after="0" w:line="360" w:lineRule="auto"/>
        <w:jc w:val="both"/>
        <w:rPr>
          <w:rFonts w:ascii="Arial" w:eastAsia="Times New Roman" w:hAnsi="Arial" w:cs="Arial"/>
          <w:b/>
          <w:sz w:val="24"/>
          <w:szCs w:val="24"/>
        </w:rPr>
      </w:pPr>
      <w:r w:rsidRPr="002F1F90">
        <w:rPr>
          <w:rFonts w:ascii="Arial" w:eastAsia="Times New Roman" w:hAnsi="Arial" w:cs="Arial"/>
          <w:b/>
          <w:sz w:val="24"/>
          <w:szCs w:val="24"/>
        </w:rPr>
        <w:t xml:space="preserve">PARLIAMENTARY </w:t>
      </w:r>
      <w:r w:rsidR="00A15277" w:rsidRPr="002F1F90">
        <w:rPr>
          <w:rFonts w:ascii="Arial" w:eastAsia="Times New Roman" w:hAnsi="Arial" w:cs="Arial"/>
          <w:b/>
          <w:sz w:val="24"/>
          <w:szCs w:val="24"/>
        </w:rPr>
        <w:t xml:space="preserve">QUESTION NO: </w:t>
      </w:r>
      <w:r w:rsidR="002F1F90" w:rsidRPr="002F1F90">
        <w:rPr>
          <w:rFonts w:ascii="Arial" w:eastAsia="Times New Roman" w:hAnsi="Arial" w:cs="Arial"/>
          <w:b/>
          <w:sz w:val="24"/>
          <w:szCs w:val="24"/>
        </w:rPr>
        <w:t>27</w:t>
      </w:r>
    </w:p>
    <w:p w:rsidR="007E4907" w:rsidRPr="002F1F90" w:rsidRDefault="007E4907" w:rsidP="002F1F90">
      <w:pPr>
        <w:spacing w:after="0" w:line="360" w:lineRule="auto"/>
        <w:jc w:val="both"/>
        <w:rPr>
          <w:rFonts w:ascii="Arial" w:eastAsia="Times New Roman" w:hAnsi="Arial" w:cs="Arial"/>
          <w:b/>
          <w:sz w:val="24"/>
          <w:szCs w:val="24"/>
        </w:rPr>
      </w:pPr>
      <w:r w:rsidRPr="002F1F90">
        <w:rPr>
          <w:rFonts w:ascii="Arial" w:eastAsia="Times New Roman" w:hAnsi="Arial" w:cs="Arial"/>
          <w:b/>
          <w:sz w:val="24"/>
          <w:szCs w:val="24"/>
        </w:rPr>
        <w:t xml:space="preserve">DATE OF QUESTION: </w:t>
      </w:r>
      <w:r w:rsidR="002F1F90" w:rsidRPr="002F1F90">
        <w:rPr>
          <w:rFonts w:ascii="Arial" w:eastAsia="Times New Roman" w:hAnsi="Arial" w:cs="Arial"/>
          <w:b/>
          <w:sz w:val="24"/>
          <w:szCs w:val="24"/>
        </w:rPr>
        <w:t>10 FEBRUARY 2022</w:t>
      </w:r>
    </w:p>
    <w:p w:rsidR="007E4907" w:rsidRPr="002F1F90" w:rsidRDefault="007E4907" w:rsidP="002F1F90">
      <w:pPr>
        <w:spacing w:after="0" w:line="360" w:lineRule="auto"/>
        <w:jc w:val="both"/>
        <w:rPr>
          <w:rFonts w:ascii="Arial" w:eastAsia="Times New Roman" w:hAnsi="Arial" w:cs="Arial"/>
          <w:sz w:val="24"/>
          <w:szCs w:val="24"/>
        </w:rPr>
      </w:pPr>
      <w:r w:rsidRPr="002F1F90">
        <w:rPr>
          <w:rFonts w:ascii="Arial" w:eastAsia="Times New Roman" w:hAnsi="Arial" w:cs="Arial"/>
          <w:b/>
          <w:sz w:val="24"/>
          <w:szCs w:val="24"/>
        </w:rPr>
        <w:t xml:space="preserve">DATE OF SUBMISSION: </w:t>
      </w:r>
      <w:r w:rsidR="002F1F90" w:rsidRPr="002F1F90">
        <w:rPr>
          <w:rFonts w:ascii="Arial" w:eastAsia="Times New Roman" w:hAnsi="Arial" w:cs="Arial"/>
          <w:b/>
          <w:sz w:val="24"/>
          <w:szCs w:val="24"/>
        </w:rPr>
        <w:t>24 FEBRAURY 2022</w:t>
      </w:r>
    </w:p>
    <w:p w:rsidR="00A15277" w:rsidRPr="00A15277" w:rsidRDefault="00A15277" w:rsidP="00A15277">
      <w:pPr>
        <w:spacing w:after="0" w:line="240" w:lineRule="auto"/>
        <w:ind w:left="-1260"/>
        <w:jc w:val="both"/>
        <w:rPr>
          <w:rFonts w:ascii="Arial" w:eastAsia="Times New Roman" w:hAnsi="Arial" w:cs="Arial"/>
          <w:sz w:val="24"/>
          <w:szCs w:val="24"/>
        </w:rPr>
      </w:pPr>
    </w:p>
    <w:p w:rsidR="00A15277" w:rsidRPr="00A15277" w:rsidRDefault="007E4907" w:rsidP="00891C5C">
      <w:pPr>
        <w:spacing w:after="0" w:line="240" w:lineRule="auto"/>
        <w:jc w:val="both"/>
        <w:rPr>
          <w:rFonts w:ascii="Arial" w:eastAsia="Times New Roman" w:hAnsi="Arial" w:cs="Arial"/>
          <w:sz w:val="24"/>
          <w:szCs w:val="24"/>
        </w:rPr>
      </w:pPr>
      <w:r>
        <w:rPr>
          <w:rFonts w:ascii="Arial" w:eastAsia="Times New Roman" w:hAnsi="Arial" w:cs="Arial"/>
          <w:b/>
          <w:sz w:val="24"/>
          <w:szCs w:val="24"/>
        </w:rPr>
        <w:t>Prof CT Msimang (IFP)</w:t>
      </w:r>
      <w:r w:rsidR="00A15277" w:rsidRPr="00A15277">
        <w:rPr>
          <w:rFonts w:ascii="Arial" w:eastAsia="Times New Roman" w:hAnsi="Arial" w:cs="Arial"/>
          <w:b/>
          <w:sz w:val="24"/>
          <w:szCs w:val="24"/>
        </w:rPr>
        <w:t xml:space="preserve"> to ask the Minis</w:t>
      </w:r>
      <w:r w:rsidR="00891C5C">
        <w:rPr>
          <w:rFonts w:ascii="Arial" w:eastAsia="Times New Roman" w:hAnsi="Arial" w:cs="Arial"/>
          <w:b/>
          <w:sz w:val="24"/>
          <w:szCs w:val="24"/>
        </w:rPr>
        <w:t xml:space="preserve">ter of Justice and Correctional </w:t>
      </w:r>
      <w:r w:rsidR="00A15277" w:rsidRPr="00A15277">
        <w:rPr>
          <w:rFonts w:ascii="Arial" w:eastAsia="Times New Roman" w:hAnsi="Arial" w:cs="Arial"/>
          <w:b/>
          <w:sz w:val="24"/>
          <w:szCs w:val="24"/>
        </w:rPr>
        <w:t>Services:</w:t>
      </w:r>
    </w:p>
    <w:p w:rsidR="00A15277" w:rsidRPr="00A15277" w:rsidRDefault="00A15277" w:rsidP="00A15277">
      <w:pPr>
        <w:spacing w:after="0" w:line="240" w:lineRule="auto"/>
        <w:ind w:left="709"/>
        <w:jc w:val="both"/>
        <w:rPr>
          <w:rFonts w:ascii="Arial" w:eastAsia="Times New Roman" w:hAnsi="Arial" w:cs="Arial"/>
          <w:sz w:val="24"/>
          <w:szCs w:val="24"/>
        </w:rPr>
      </w:pPr>
    </w:p>
    <w:p w:rsidR="007E4907" w:rsidRDefault="007E4907" w:rsidP="007E4907">
      <w:pPr>
        <w:pStyle w:val="ListParagraph"/>
        <w:numPr>
          <w:ilvl w:val="0"/>
          <w:numId w:val="11"/>
        </w:numPr>
        <w:spacing w:after="0" w:line="240" w:lineRule="auto"/>
        <w:jc w:val="both"/>
        <w:rPr>
          <w:rFonts w:ascii="Arial" w:eastAsia="Times New Roman" w:hAnsi="Arial" w:cs="Arial"/>
          <w:sz w:val="24"/>
          <w:szCs w:val="24"/>
        </w:rPr>
      </w:pPr>
      <w:r>
        <w:rPr>
          <w:rFonts w:ascii="Arial" w:eastAsia="Times New Roman" w:hAnsi="Arial" w:cs="Arial"/>
          <w:sz w:val="24"/>
          <w:szCs w:val="24"/>
        </w:rPr>
        <w:t>Given that in January 2022, there were alarming reports that five offenders attacked correctional services officials at the Mthatha Correctional Centre in the Eastern Cape, what is the latest progress on the internal investigations into the matter;</w:t>
      </w:r>
    </w:p>
    <w:p w:rsidR="007E4907" w:rsidRDefault="007E4907" w:rsidP="007E4907">
      <w:pPr>
        <w:pStyle w:val="ListParagraph"/>
        <w:numPr>
          <w:ilvl w:val="0"/>
          <w:numId w:val="1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Whether any official reports have been submitted to him and/or his department; if not, what is the position in this regard; if so, what action will he take to increase security measures at the specified correctional centre. </w:t>
      </w:r>
    </w:p>
    <w:p w:rsidR="007E4907" w:rsidRDefault="007E4907" w:rsidP="007E4907">
      <w:pPr>
        <w:pStyle w:val="ListParagraph"/>
        <w:spacing w:after="0" w:line="240" w:lineRule="auto"/>
        <w:jc w:val="both"/>
        <w:rPr>
          <w:rFonts w:ascii="Arial" w:eastAsia="Times New Roman" w:hAnsi="Arial" w:cs="Arial"/>
          <w:sz w:val="24"/>
          <w:szCs w:val="24"/>
        </w:rPr>
      </w:pPr>
    </w:p>
    <w:p w:rsidR="00A15277" w:rsidRPr="002F1F90" w:rsidRDefault="007E4907" w:rsidP="002F1F90">
      <w:pPr>
        <w:pStyle w:val="ListParagraph"/>
        <w:spacing w:after="0" w:line="240" w:lineRule="auto"/>
        <w:ind w:left="7200" w:firstLine="720"/>
        <w:jc w:val="both"/>
        <w:rPr>
          <w:rFonts w:ascii="Arial" w:eastAsia="Times New Roman" w:hAnsi="Arial" w:cs="Arial"/>
          <w:b/>
          <w:sz w:val="24"/>
          <w:szCs w:val="24"/>
        </w:rPr>
      </w:pPr>
      <w:r w:rsidRPr="002F1F90">
        <w:rPr>
          <w:rFonts w:ascii="Arial" w:eastAsia="Times New Roman" w:hAnsi="Arial" w:cs="Arial"/>
          <w:b/>
          <w:sz w:val="24"/>
          <w:szCs w:val="24"/>
        </w:rPr>
        <w:t>NW31E</w:t>
      </w:r>
      <w:r w:rsidR="002F1F90">
        <w:rPr>
          <w:rFonts w:ascii="Arial" w:eastAsia="Times New Roman" w:hAnsi="Arial" w:cs="Arial"/>
          <w:b/>
          <w:sz w:val="24"/>
          <w:szCs w:val="24"/>
        </w:rPr>
        <w:tab/>
      </w:r>
      <w:r w:rsidR="002F1F90">
        <w:rPr>
          <w:rFonts w:ascii="Arial" w:eastAsia="Times New Roman" w:hAnsi="Arial" w:cs="Arial"/>
          <w:b/>
          <w:sz w:val="24"/>
          <w:szCs w:val="24"/>
        </w:rPr>
        <w:tab/>
      </w:r>
      <w:r w:rsidR="00517C2D" w:rsidRPr="002F1F90">
        <w:rPr>
          <w:rFonts w:ascii="Arial" w:eastAsia="Times New Roman" w:hAnsi="Arial" w:cs="Arial"/>
          <w:b/>
          <w:sz w:val="24"/>
          <w:szCs w:val="24"/>
        </w:rPr>
        <w:tab/>
      </w:r>
      <w:r w:rsidR="00517C2D" w:rsidRPr="002F1F90">
        <w:rPr>
          <w:rFonts w:ascii="Arial" w:eastAsia="Times New Roman" w:hAnsi="Arial" w:cs="Arial"/>
          <w:b/>
          <w:sz w:val="24"/>
          <w:szCs w:val="24"/>
        </w:rPr>
        <w:tab/>
      </w:r>
    </w:p>
    <w:p w:rsidR="00A15277" w:rsidRPr="00A15277" w:rsidRDefault="00A15277" w:rsidP="00A15277">
      <w:pPr>
        <w:spacing w:after="0" w:line="240" w:lineRule="auto"/>
        <w:rPr>
          <w:rFonts w:ascii="Arial" w:eastAsia="Times New Roman" w:hAnsi="Arial" w:cs="Arial"/>
          <w:sz w:val="24"/>
          <w:szCs w:val="24"/>
        </w:rPr>
      </w:pPr>
    </w:p>
    <w:p w:rsidR="00A15277" w:rsidRPr="00A15277" w:rsidRDefault="00A15277" w:rsidP="00A15277">
      <w:pPr>
        <w:spacing w:after="0" w:line="240" w:lineRule="auto"/>
        <w:rPr>
          <w:rFonts w:ascii="Arial" w:eastAsia="Times New Roman" w:hAnsi="Arial" w:cs="Arial"/>
          <w:sz w:val="24"/>
          <w:szCs w:val="24"/>
        </w:rPr>
      </w:pPr>
    </w:p>
    <w:p w:rsidR="00A15277" w:rsidRPr="00A15277" w:rsidRDefault="00A15277" w:rsidP="00A15277">
      <w:pPr>
        <w:spacing w:after="0" w:line="240" w:lineRule="auto"/>
        <w:rPr>
          <w:rFonts w:ascii="Arial" w:eastAsia="Times New Roman" w:hAnsi="Arial" w:cs="Arial"/>
          <w:b/>
          <w:sz w:val="24"/>
          <w:szCs w:val="24"/>
        </w:rPr>
      </w:pPr>
      <w:r w:rsidRPr="00A15277">
        <w:rPr>
          <w:rFonts w:ascii="Arial" w:eastAsia="Times New Roman" w:hAnsi="Arial" w:cs="Arial"/>
          <w:b/>
          <w:sz w:val="24"/>
          <w:szCs w:val="24"/>
        </w:rPr>
        <w:t>REPLY:</w:t>
      </w:r>
    </w:p>
    <w:p w:rsidR="00A15277" w:rsidRPr="00A15277" w:rsidRDefault="00A15277" w:rsidP="00A15277">
      <w:pPr>
        <w:spacing w:after="0" w:line="240" w:lineRule="auto"/>
        <w:rPr>
          <w:rFonts w:ascii="Arial" w:eastAsia="Times New Roman" w:hAnsi="Arial" w:cs="Arial"/>
          <w:sz w:val="24"/>
          <w:szCs w:val="24"/>
        </w:rPr>
      </w:pPr>
    </w:p>
    <w:p w:rsidR="00B104BC" w:rsidRPr="002F1F90" w:rsidRDefault="007E4907" w:rsidP="002F1F90">
      <w:pPr>
        <w:pStyle w:val="ListParagraph"/>
        <w:numPr>
          <w:ilvl w:val="0"/>
          <w:numId w:val="12"/>
        </w:numPr>
        <w:spacing w:line="360" w:lineRule="auto"/>
        <w:jc w:val="both"/>
        <w:rPr>
          <w:rFonts w:ascii="Arial" w:hAnsi="Arial" w:cs="Arial"/>
        </w:rPr>
      </w:pPr>
      <w:r w:rsidRPr="002F1F90">
        <w:rPr>
          <w:rFonts w:ascii="Arial" w:hAnsi="Arial" w:cs="Arial"/>
          <w:sz w:val="24"/>
          <w:szCs w:val="24"/>
        </w:rPr>
        <w:t xml:space="preserve">A security incident was reported, the investigation has been completed and submitted to the delegated authority. The recommendations of the report were approved and are currently in implementation. Furthermore, a criminal case has been reported to the Police (SAPS case number 155/1/2022) </w:t>
      </w:r>
    </w:p>
    <w:p w:rsidR="002F1F90" w:rsidRPr="002F1F90" w:rsidRDefault="007E4907" w:rsidP="002F1F90">
      <w:pPr>
        <w:pStyle w:val="ListParagraph"/>
        <w:numPr>
          <w:ilvl w:val="0"/>
          <w:numId w:val="12"/>
        </w:numPr>
        <w:spacing w:line="360" w:lineRule="auto"/>
        <w:jc w:val="both"/>
        <w:rPr>
          <w:rFonts w:ascii="Arial" w:hAnsi="Arial" w:cs="Arial"/>
        </w:rPr>
      </w:pPr>
      <w:r w:rsidRPr="002F1F90">
        <w:rPr>
          <w:rFonts w:ascii="Arial" w:hAnsi="Arial" w:cs="Arial"/>
          <w:sz w:val="24"/>
          <w:szCs w:val="24"/>
        </w:rPr>
        <w:t xml:space="preserve">Yes, a report was submitted. The centre has been </w:t>
      </w:r>
      <w:r w:rsidR="002F1F90" w:rsidRPr="002F1F90">
        <w:rPr>
          <w:rFonts w:ascii="Arial" w:hAnsi="Arial" w:cs="Arial"/>
          <w:sz w:val="24"/>
          <w:szCs w:val="24"/>
        </w:rPr>
        <w:t>stabilized</w:t>
      </w:r>
      <w:r w:rsidRPr="002F1F90">
        <w:rPr>
          <w:rFonts w:ascii="Arial" w:hAnsi="Arial" w:cs="Arial"/>
          <w:sz w:val="24"/>
          <w:szCs w:val="24"/>
        </w:rPr>
        <w:t xml:space="preserve"> and the 9four perpetrators identified in the incident have been subjected to disciplinary processes as prescribed. In addition, the offenders have been reclassified as high risk and transferred to an appropriate facility. The Emergency Support Team </w:t>
      </w:r>
      <w:r w:rsidR="002F1F90" w:rsidRPr="002F1F90">
        <w:rPr>
          <w:rFonts w:ascii="Arial" w:hAnsi="Arial" w:cs="Arial"/>
          <w:sz w:val="24"/>
          <w:szCs w:val="24"/>
        </w:rPr>
        <w:t>(EST) has been deployed to augment security in the Management Area. In addition, the Management Area is implementing an action plan to eliminate contrabands from entering the centre.</w:t>
      </w:r>
    </w:p>
    <w:p w:rsidR="002F1F90" w:rsidRPr="002F1F90" w:rsidRDefault="002F1F90" w:rsidP="002F1F90">
      <w:pPr>
        <w:pStyle w:val="ListParagraph"/>
        <w:spacing w:line="360" w:lineRule="auto"/>
        <w:jc w:val="both"/>
        <w:rPr>
          <w:rFonts w:ascii="Arial" w:hAnsi="Arial" w:cs="Arial"/>
          <w:sz w:val="24"/>
          <w:szCs w:val="24"/>
        </w:rPr>
      </w:pPr>
    </w:p>
    <w:p w:rsidR="007E4907" w:rsidRPr="002F1F90" w:rsidRDefault="002F1F90" w:rsidP="002F1F90">
      <w:pPr>
        <w:pStyle w:val="ListParagraph"/>
        <w:spacing w:line="360" w:lineRule="auto"/>
        <w:jc w:val="both"/>
        <w:rPr>
          <w:rFonts w:ascii="Arial" w:hAnsi="Arial" w:cs="Arial"/>
          <w:b/>
        </w:rPr>
      </w:pPr>
      <w:r w:rsidRPr="002F1F90">
        <w:rPr>
          <w:rFonts w:ascii="Arial" w:hAnsi="Arial" w:cs="Arial"/>
          <w:b/>
          <w:sz w:val="24"/>
          <w:szCs w:val="24"/>
        </w:rPr>
        <w:t xml:space="preserve">END </w:t>
      </w:r>
    </w:p>
    <w:p w:rsidR="00517C2D" w:rsidRDefault="00517C2D"/>
    <w:p w:rsidR="00517C2D" w:rsidRDefault="00517C2D"/>
    <w:p w:rsidR="00517C2D" w:rsidRDefault="00517C2D"/>
    <w:p w:rsidR="00517C2D" w:rsidRDefault="00517C2D"/>
    <w:p w:rsidR="00517C2D" w:rsidRDefault="00517C2D"/>
    <w:p w:rsidR="00517C2D" w:rsidRDefault="00517C2D"/>
    <w:p w:rsidR="00517C2D" w:rsidRDefault="00517C2D"/>
    <w:p w:rsidR="00517C2D" w:rsidRDefault="00517C2D"/>
    <w:p w:rsidR="00517C2D" w:rsidRDefault="00517C2D"/>
    <w:p w:rsidR="00517C2D" w:rsidRDefault="00517C2D"/>
    <w:p w:rsidR="00517C2D" w:rsidRDefault="00517C2D"/>
    <w:p w:rsidR="00517C2D" w:rsidRDefault="00517C2D">
      <w:pPr>
        <w:sectPr w:rsidR="00517C2D">
          <w:footerReference w:type="default" r:id="rId7"/>
          <w:pgSz w:w="11906" w:h="16838"/>
          <w:pgMar w:top="1440" w:right="1440" w:bottom="1440" w:left="1440" w:header="708" w:footer="708" w:gutter="0"/>
          <w:cols w:space="708"/>
          <w:docGrid w:linePitch="360"/>
        </w:sectPr>
      </w:pPr>
    </w:p>
    <w:p w:rsidR="00517C2D" w:rsidRDefault="00517C2D"/>
    <w:tbl>
      <w:tblPr>
        <w:tblStyle w:val="TableGrid"/>
        <w:tblW w:w="13745" w:type="dxa"/>
        <w:tblInd w:w="-5" w:type="dxa"/>
        <w:tblLook w:val="04A0"/>
      </w:tblPr>
      <w:tblGrid>
        <w:gridCol w:w="2867"/>
        <w:gridCol w:w="3224"/>
        <w:gridCol w:w="7654"/>
      </w:tblGrid>
      <w:tr w:rsidR="001844D5" w:rsidRPr="009B7E3D" w:rsidTr="007803D8">
        <w:trPr>
          <w:tblHeader/>
        </w:trPr>
        <w:tc>
          <w:tcPr>
            <w:tcW w:w="2867"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Pr>
          <w:p w:rsidR="00A15277" w:rsidRPr="009B7E3D" w:rsidRDefault="00A15277" w:rsidP="00517C2D">
            <w:pPr>
              <w:spacing w:after="160" w:line="259" w:lineRule="auto"/>
              <w:ind w:left="171"/>
              <w:contextualSpacing/>
              <w:rPr>
                <w:rFonts w:eastAsia="Calibri" w:cs="Arial"/>
                <w:sz w:val="24"/>
                <w:szCs w:val="24"/>
                <w:lang w:val="en-GB"/>
              </w:rPr>
            </w:pPr>
            <w:r w:rsidRPr="009B7E3D">
              <w:rPr>
                <w:rFonts w:eastAsia="Calibri" w:cs="Arial"/>
                <w:b/>
                <w:bCs/>
                <w:sz w:val="24"/>
                <w:szCs w:val="24"/>
                <w:lang w:val="en-GB"/>
              </w:rPr>
              <w:t>OBJECTIVE</w:t>
            </w:r>
          </w:p>
        </w:tc>
        <w:tc>
          <w:tcPr>
            <w:tcW w:w="3224"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Pr>
          <w:p w:rsidR="00A15277" w:rsidRPr="009B7E3D" w:rsidRDefault="00A15277" w:rsidP="00517C2D">
            <w:pPr>
              <w:spacing w:after="160" w:line="259" w:lineRule="auto"/>
              <w:contextualSpacing/>
              <w:rPr>
                <w:rFonts w:eastAsia="Calibri" w:cs="Arial"/>
                <w:sz w:val="24"/>
                <w:szCs w:val="24"/>
                <w:lang w:val="en-GB"/>
              </w:rPr>
            </w:pPr>
            <w:r w:rsidRPr="009B7E3D">
              <w:rPr>
                <w:rFonts w:eastAsia="Calibri" w:cs="Arial"/>
                <w:b/>
                <w:bCs/>
                <w:sz w:val="24"/>
                <w:szCs w:val="24"/>
                <w:lang w:val="en-GB"/>
              </w:rPr>
              <w:t>STRATEGY</w:t>
            </w:r>
          </w:p>
        </w:tc>
        <w:tc>
          <w:tcPr>
            <w:tcW w:w="7654"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Pr>
          <w:p w:rsidR="00A15277" w:rsidRPr="009B7E3D" w:rsidRDefault="00A15277" w:rsidP="00397D65">
            <w:pPr>
              <w:spacing w:after="160" w:line="259" w:lineRule="auto"/>
              <w:ind w:left="360" w:hanging="360"/>
              <w:contextualSpacing/>
              <w:jc w:val="center"/>
              <w:rPr>
                <w:rFonts w:eastAsia="Calibri" w:cs="Arial"/>
                <w:sz w:val="24"/>
                <w:szCs w:val="24"/>
                <w:lang w:val="en-GB"/>
              </w:rPr>
            </w:pPr>
            <w:r w:rsidRPr="009B7E3D">
              <w:rPr>
                <w:rFonts w:eastAsia="Calibri" w:cs="Arial"/>
                <w:b/>
                <w:bCs/>
                <w:sz w:val="24"/>
                <w:szCs w:val="24"/>
                <w:lang w:val="en-GB"/>
              </w:rPr>
              <w:t>ACTIVITIES</w:t>
            </w:r>
          </w:p>
        </w:tc>
      </w:tr>
      <w:tr w:rsidR="00E979FD" w:rsidRPr="009B7E3D" w:rsidTr="00517C2D">
        <w:trPr>
          <w:trHeight w:val="340"/>
        </w:trPr>
        <w:tc>
          <w:tcPr>
            <w:tcW w:w="2867" w:type="dxa"/>
            <w:vMerge w:val="restart"/>
            <w:tcBorders>
              <w:top w:val="single" w:sz="8" w:space="0" w:color="000000"/>
              <w:left w:val="single" w:sz="8" w:space="0" w:color="000000"/>
              <w:right w:val="single" w:sz="8" w:space="0" w:color="000000"/>
            </w:tcBorders>
            <w:shd w:val="clear" w:color="auto" w:fill="FFFFFF"/>
          </w:tcPr>
          <w:p w:rsidR="00E979FD" w:rsidRPr="009B7E3D" w:rsidRDefault="00E979FD" w:rsidP="007803D8">
            <w:pPr>
              <w:ind w:left="171"/>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To maintain a secure and safe environment that is conducive to the rehabilitation of inmates and the attendance of remand detainees in court processes</w:t>
            </w:r>
            <w:r w:rsidR="007803D8" w:rsidRPr="009B7E3D">
              <w:rPr>
                <w:rFonts w:ascii="Arial" w:eastAsia="Calibri" w:hAnsi="Arial" w:cs="Arial"/>
                <w:bCs/>
                <w:sz w:val="24"/>
                <w:szCs w:val="24"/>
                <w:lang w:val="en-GB"/>
              </w:rPr>
              <w:t>.</w:t>
            </w:r>
          </w:p>
        </w:tc>
        <w:tc>
          <w:tcPr>
            <w:tcW w:w="3224" w:type="dxa"/>
            <w:tcBorders>
              <w:top w:val="single" w:sz="8" w:space="0" w:color="000000"/>
              <w:left w:val="single" w:sz="8" w:space="0" w:color="000000"/>
              <w:bottom w:val="single" w:sz="4" w:space="0" w:color="auto"/>
              <w:right w:val="single" w:sz="8" w:space="0" w:color="000000"/>
            </w:tcBorders>
            <w:shd w:val="clear" w:color="auto" w:fill="FFFFFF"/>
          </w:tcPr>
          <w:p w:rsidR="00E979FD" w:rsidRPr="009B7E3D" w:rsidRDefault="00E979FD" w:rsidP="007803D8">
            <w:pPr>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Working with Intelligence Agencies</w:t>
            </w:r>
          </w:p>
          <w:p w:rsidR="00E979FD" w:rsidRPr="009B7E3D" w:rsidRDefault="00E979FD" w:rsidP="007803D8">
            <w:pPr>
              <w:contextualSpacing/>
              <w:jc w:val="both"/>
              <w:rPr>
                <w:rFonts w:ascii="Arial" w:eastAsia="Calibri" w:hAnsi="Arial" w:cs="Arial"/>
                <w:bCs/>
                <w:sz w:val="24"/>
                <w:szCs w:val="24"/>
                <w:lang w:val="en-GB"/>
              </w:rPr>
            </w:pPr>
          </w:p>
        </w:tc>
        <w:tc>
          <w:tcPr>
            <w:tcW w:w="7654" w:type="dxa"/>
            <w:tcBorders>
              <w:top w:val="single" w:sz="8" w:space="0" w:color="000000"/>
              <w:left w:val="single" w:sz="8" w:space="0" w:color="000000"/>
              <w:bottom w:val="single" w:sz="4" w:space="0" w:color="auto"/>
              <w:right w:val="single" w:sz="8" w:space="0" w:color="000000"/>
            </w:tcBorders>
            <w:shd w:val="clear" w:color="auto" w:fill="FFFFFF"/>
          </w:tcPr>
          <w:p w:rsidR="00E11ECC" w:rsidRPr="009B7E3D" w:rsidRDefault="00E11ECC" w:rsidP="007803D8">
            <w:pPr>
              <w:numPr>
                <w:ilvl w:val="0"/>
                <w:numId w:val="1"/>
              </w:numPr>
              <w:ind w:left="360"/>
              <w:contextualSpacing/>
              <w:jc w:val="both"/>
              <w:rPr>
                <w:rFonts w:ascii="Arial" w:eastAsia="Calibri" w:hAnsi="Arial" w:cs="Arial"/>
                <w:sz w:val="24"/>
                <w:szCs w:val="24"/>
                <w:lang w:val="en-GB"/>
              </w:rPr>
            </w:pPr>
            <w:r w:rsidRPr="009B7E3D">
              <w:rPr>
                <w:rFonts w:ascii="Arial" w:eastAsia="Calibri" w:hAnsi="Arial" w:cs="Arial"/>
                <w:sz w:val="24"/>
                <w:szCs w:val="24"/>
                <w:lang w:val="en-GB"/>
              </w:rPr>
              <w:t>Collaborate with Intelligence agencies i.e., S</w:t>
            </w:r>
            <w:r w:rsidR="006342F7" w:rsidRPr="009B7E3D">
              <w:rPr>
                <w:rFonts w:ascii="Arial" w:eastAsia="Calibri" w:hAnsi="Arial" w:cs="Arial"/>
                <w:sz w:val="24"/>
                <w:szCs w:val="24"/>
                <w:lang w:val="en-GB"/>
              </w:rPr>
              <w:t xml:space="preserve">ecret </w:t>
            </w:r>
            <w:r w:rsidRPr="009B7E3D">
              <w:rPr>
                <w:rFonts w:ascii="Arial" w:eastAsia="Calibri" w:hAnsi="Arial" w:cs="Arial"/>
                <w:sz w:val="24"/>
                <w:szCs w:val="24"/>
                <w:lang w:val="en-GB"/>
              </w:rPr>
              <w:t>S</w:t>
            </w:r>
            <w:r w:rsidR="00963499" w:rsidRPr="009B7E3D">
              <w:rPr>
                <w:rFonts w:ascii="Arial" w:eastAsia="Calibri" w:hAnsi="Arial" w:cs="Arial"/>
                <w:sz w:val="24"/>
                <w:szCs w:val="24"/>
                <w:lang w:val="en-GB"/>
              </w:rPr>
              <w:t>ecurity Agency (SSA)</w:t>
            </w:r>
            <w:r w:rsidRPr="009B7E3D">
              <w:rPr>
                <w:rFonts w:ascii="Arial" w:eastAsia="Calibri" w:hAnsi="Arial" w:cs="Arial"/>
                <w:sz w:val="24"/>
                <w:szCs w:val="24"/>
                <w:lang w:val="en-GB"/>
              </w:rPr>
              <w:t>, S</w:t>
            </w:r>
            <w:r w:rsidR="006342F7" w:rsidRPr="009B7E3D">
              <w:rPr>
                <w:rFonts w:ascii="Arial" w:eastAsia="Calibri" w:hAnsi="Arial" w:cs="Arial"/>
                <w:sz w:val="24"/>
                <w:szCs w:val="24"/>
                <w:lang w:val="en-GB"/>
              </w:rPr>
              <w:t xml:space="preserve">outh </w:t>
            </w:r>
            <w:r w:rsidRPr="009B7E3D">
              <w:rPr>
                <w:rFonts w:ascii="Arial" w:eastAsia="Calibri" w:hAnsi="Arial" w:cs="Arial"/>
                <w:sz w:val="24"/>
                <w:szCs w:val="24"/>
                <w:lang w:val="en-GB"/>
              </w:rPr>
              <w:t>A</w:t>
            </w:r>
            <w:r w:rsidR="006342F7" w:rsidRPr="009B7E3D">
              <w:rPr>
                <w:rFonts w:ascii="Arial" w:eastAsia="Calibri" w:hAnsi="Arial" w:cs="Arial"/>
                <w:sz w:val="24"/>
                <w:szCs w:val="24"/>
                <w:lang w:val="en-GB"/>
              </w:rPr>
              <w:t xml:space="preserve">frican Police </w:t>
            </w:r>
            <w:r w:rsidRPr="009B7E3D">
              <w:rPr>
                <w:rFonts w:ascii="Arial" w:eastAsia="Calibri" w:hAnsi="Arial" w:cs="Arial"/>
                <w:sz w:val="24"/>
                <w:szCs w:val="24"/>
                <w:lang w:val="en-GB"/>
              </w:rPr>
              <w:t>S</w:t>
            </w:r>
            <w:r w:rsidR="006342F7" w:rsidRPr="009B7E3D">
              <w:rPr>
                <w:rFonts w:ascii="Arial" w:eastAsia="Calibri" w:hAnsi="Arial" w:cs="Arial"/>
                <w:sz w:val="24"/>
                <w:szCs w:val="24"/>
                <w:lang w:val="en-GB"/>
              </w:rPr>
              <w:t>ervices</w:t>
            </w:r>
            <w:r w:rsidR="00DC4DC7" w:rsidRPr="009B7E3D">
              <w:rPr>
                <w:rFonts w:ascii="Arial" w:eastAsia="Calibri" w:hAnsi="Arial" w:cs="Arial"/>
                <w:sz w:val="24"/>
                <w:szCs w:val="24"/>
                <w:lang w:val="en-GB"/>
              </w:rPr>
              <w:t xml:space="preserve"> (SAPS)</w:t>
            </w:r>
            <w:r w:rsidR="006342F7" w:rsidRPr="009B7E3D">
              <w:rPr>
                <w:rFonts w:ascii="Arial" w:eastAsia="Calibri" w:hAnsi="Arial" w:cs="Arial"/>
                <w:sz w:val="24"/>
                <w:szCs w:val="24"/>
                <w:lang w:val="en-GB"/>
              </w:rPr>
              <w:t>,</w:t>
            </w:r>
            <w:r w:rsidRPr="009B7E3D">
              <w:rPr>
                <w:rFonts w:ascii="Arial" w:eastAsia="Calibri" w:hAnsi="Arial" w:cs="Arial"/>
                <w:sz w:val="24"/>
                <w:szCs w:val="24"/>
                <w:lang w:val="en-GB"/>
              </w:rPr>
              <w:t xml:space="preserve"> Crime Intelligence, S</w:t>
            </w:r>
            <w:r w:rsidR="006342F7" w:rsidRPr="009B7E3D">
              <w:rPr>
                <w:rFonts w:ascii="Arial" w:eastAsia="Calibri" w:hAnsi="Arial" w:cs="Arial"/>
                <w:sz w:val="24"/>
                <w:szCs w:val="24"/>
                <w:lang w:val="en-GB"/>
              </w:rPr>
              <w:t xml:space="preserve">outh </w:t>
            </w:r>
            <w:r w:rsidRPr="009B7E3D">
              <w:rPr>
                <w:rFonts w:ascii="Arial" w:eastAsia="Calibri" w:hAnsi="Arial" w:cs="Arial"/>
                <w:sz w:val="24"/>
                <w:szCs w:val="24"/>
                <w:lang w:val="en-GB"/>
              </w:rPr>
              <w:t>A</w:t>
            </w:r>
            <w:r w:rsidR="006342F7" w:rsidRPr="009B7E3D">
              <w:rPr>
                <w:rFonts w:ascii="Arial" w:eastAsia="Calibri" w:hAnsi="Arial" w:cs="Arial"/>
                <w:sz w:val="24"/>
                <w:szCs w:val="24"/>
                <w:lang w:val="en-GB"/>
              </w:rPr>
              <w:t xml:space="preserve">frican </w:t>
            </w:r>
            <w:r w:rsidR="00397D65" w:rsidRPr="009B7E3D">
              <w:rPr>
                <w:rFonts w:ascii="Arial" w:eastAsia="Calibri" w:hAnsi="Arial" w:cs="Arial"/>
                <w:sz w:val="24"/>
                <w:szCs w:val="24"/>
                <w:lang w:val="en-GB"/>
              </w:rPr>
              <w:t>N</w:t>
            </w:r>
            <w:r w:rsidR="006342F7" w:rsidRPr="009B7E3D">
              <w:rPr>
                <w:rFonts w:ascii="Arial" w:eastAsia="Calibri" w:hAnsi="Arial" w:cs="Arial"/>
                <w:sz w:val="24"/>
                <w:szCs w:val="24"/>
                <w:lang w:val="en-GB"/>
              </w:rPr>
              <w:t xml:space="preserve">ational </w:t>
            </w:r>
            <w:r w:rsidRPr="009B7E3D">
              <w:rPr>
                <w:rFonts w:ascii="Arial" w:eastAsia="Calibri" w:hAnsi="Arial" w:cs="Arial"/>
                <w:sz w:val="24"/>
                <w:szCs w:val="24"/>
                <w:lang w:val="en-GB"/>
              </w:rPr>
              <w:t>D</w:t>
            </w:r>
            <w:r w:rsidR="006342F7" w:rsidRPr="009B7E3D">
              <w:rPr>
                <w:rFonts w:ascii="Arial" w:eastAsia="Calibri" w:hAnsi="Arial" w:cs="Arial"/>
                <w:sz w:val="24"/>
                <w:szCs w:val="24"/>
                <w:lang w:val="en-GB"/>
              </w:rPr>
              <w:t xml:space="preserve">efence </w:t>
            </w:r>
            <w:r w:rsidRPr="009B7E3D">
              <w:rPr>
                <w:rFonts w:ascii="Arial" w:eastAsia="Calibri" w:hAnsi="Arial" w:cs="Arial"/>
                <w:sz w:val="24"/>
                <w:szCs w:val="24"/>
                <w:lang w:val="en-GB"/>
              </w:rPr>
              <w:t>F</w:t>
            </w:r>
            <w:r w:rsidR="006342F7" w:rsidRPr="009B7E3D">
              <w:rPr>
                <w:rFonts w:ascii="Arial" w:eastAsia="Calibri" w:hAnsi="Arial" w:cs="Arial"/>
                <w:sz w:val="24"/>
                <w:szCs w:val="24"/>
                <w:lang w:val="en-GB"/>
              </w:rPr>
              <w:t>orce</w:t>
            </w:r>
            <w:r w:rsidRPr="009B7E3D">
              <w:rPr>
                <w:rFonts w:ascii="Arial" w:eastAsia="Calibri" w:hAnsi="Arial" w:cs="Arial"/>
                <w:sz w:val="24"/>
                <w:szCs w:val="24"/>
                <w:lang w:val="en-GB"/>
              </w:rPr>
              <w:t xml:space="preserve"> Intelligence</w:t>
            </w:r>
            <w:r w:rsidR="00F01020" w:rsidRPr="009B7E3D">
              <w:rPr>
                <w:rFonts w:ascii="Arial" w:eastAsia="Calibri" w:hAnsi="Arial" w:cs="Arial"/>
                <w:sz w:val="24"/>
                <w:szCs w:val="24"/>
                <w:lang w:val="en-GB"/>
              </w:rPr>
              <w:t>;</w:t>
            </w:r>
          </w:p>
          <w:p w:rsidR="00E979FD" w:rsidRPr="009B7E3D" w:rsidRDefault="006342F7" w:rsidP="007803D8">
            <w:pPr>
              <w:pStyle w:val="ListParagraph"/>
              <w:numPr>
                <w:ilvl w:val="0"/>
                <w:numId w:val="1"/>
              </w:numPr>
              <w:ind w:left="360"/>
              <w:jc w:val="both"/>
              <w:rPr>
                <w:rFonts w:ascii="Arial" w:eastAsia="Calibri" w:hAnsi="Arial" w:cs="Arial"/>
                <w:bCs/>
                <w:sz w:val="24"/>
                <w:szCs w:val="24"/>
                <w:lang w:val="en-GB"/>
              </w:rPr>
            </w:pPr>
            <w:r w:rsidRPr="009B7E3D">
              <w:rPr>
                <w:rFonts w:ascii="Arial" w:eastAsia="Calibri" w:hAnsi="Arial" w:cs="Arial"/>
                <w:sz w:val="24"/>
                <w:szCs w:val="24"/>
                <w:lang w:val="en-GB"/>
              </w:rPr>
              <w:t>Information sharing</w:t>
            </w:r>
            <w:r w:rsidR="00E11ECC" w:rsidRPr="009B7E3D">
              <w:rPr>
                <w:rFonts w:ascii="Arial" w:eastAsia="Calibri" w:hAnsi="Arial" w:cs="Arial"/>
                <w:sz w:val="24"/>
                <w:szCs w:val="24"/>
                <w:lang w:val="en-GB"/>
              </w:rPr>
              <w:t xml:space="preserve"> and actions to be taken on</w:t>
            </w:r>
            <w:r w:rsidRPr="009B7E3D">
              <w:rPr>
                <w:rFonts w:ascii="Arial" w:eastAsia="Calibri" w:hAnsi="Arial" w:cs="Arial"/>
                <w:sz w:val="24"/>
                <w:szCs w:val="24"/>
                <w:lang w:val="en-GB"/>
              </w:rPr>
              <w:t xml:space="preserve"> High Risk offenders, officials</w:t>
            </w:r>
            <w:r w:rsidR="009B7E3D" w:rsidRPr="009B7E3D">
              <w:rPr>
                <w:rFonts w:ascii="Arial" w:eastAsia="Calibri" w:hAnsi="Arial" w:cs="Arial"/>
                <w:sz w:val="24"/>
                <w:szCs w:val="24"/>
                <w:lang w:val="en-GB"/>
              </w:rPr>
              <w:t xml:space="preserve">, members of the community </w:t>
            </w:r>
            <w:r w:rsidR="00E11ECC" w:rsidRPr="009B7E3D">
              <w:rPr>
                <w:rFonts w:ascii="Arial" w:eastAsia="Calibri" w:hAnsi="Arial" w:cs="Arial"/>
                <w:sz w:val="24"/>
                <w:szCs w:val="24"/>
                <w:lang w:val="en-GB"/>
              </w:rPr>
              <w:t>and illegal activities taking place inside and outside correctional facilities</w:t>
            </w:r>
            <w:r w:rsidR="00F01020" w:rsidRPr="009B7E3D">
              <w:rPr>
                <w:rFonts w:ascii="Arial" w:eastAsia="Calibri" w:hAnsi="Arial" w:cs="Arial"/>
                <w:sz w:val="24"/>
                <w:szCs w:val="24"/>
                <w:lang w:val="en-GB"/>
              </w:rPr>
              <w:t>.</w:t>
            </w:r>
          </w:p>
        </w:tc>
      </w:tr>
      <w:tr w:rsidR="00E979FD" w:rsidRPr="009B7E3D" w:rsidTr="00517C2D">
        <w:trPr>
          <w:trHeight w:val="270"/>
        </w:trPr>
        <w:tc>
          <w:tcPr>
            <w:tcW w:w="2867" w:type="dxa"/>
            <w:vMerge/>
            <w:tcBorders>
              <w:left w:val="single" w:sz="8" w:space="0" w:color="000000"/>
              <w:right w:val="single" w:sz="8" w:space="0" w:color="000000"/>
            </w:tcBorders>
            <w:shd w:val="clear" w:color="auto" w:fill="FFFFFF"/>
          </w:tcPr>
          <w:p w:rsidR="00E979FD" w:rsidRPr="009B7E3D" w:rsidRDefault="00E979FD" w:rsidP="007803D8">
            <w:pPr>
              <w:ind w:left="171"/>
              <w:contextualSpacing/>
              <w:jc w:val="both"/>
              <w:rPr>
                <w:rFonts w:eastAsia="Calibri" w:cs="Arial"/>
                <w:b/>
                <w:bCs/>
                <w:sz w:val="24"/>
                <w:szCs w:val="24"/>
                <w:lang w:val="en-GB"/>
              </w:rPr>
            </w:pPr>
          </w:p>
        </w:tc>
        <w:tc>
          <w:tcPr>
            <w:tcW w:w="3224" w:type="dxa"/>
            <w:tcBorders>
              <w:top w:val="single" w:sz="4" w:space="0" w:color="auto"/>
              <w:left w:val="single" w:sz="8" w:space="0" w:color="000000"/>
              <w:bottom w:val="single" w:sz="4" w:space="0" w:color="auto"/>
              <w:right w:val="single" w:sz="8" w:space="0" w:color="000000"/>
            </w:tcBorders>
            <w:shd w:val="clear" w:color="auto" w:fill="FFFFFF"/>
          </w:tcPr>
          <w:p w:rsidR="00E979FD" w:rsidRPr="009B7E3D" w:rsidRDefault="00FD1152" w:rsidP="007803D8">
            <w:pPr>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Vetting and Screening of all Officials</w:t>
            </w:r>
          </w:p>
        </w:tc>
        <w:tc>
          <w:tcPr>
            <w:tcW w:w="7654" w:type="dxa"/>
            <w:tcBorders>
              <w:top w:val="single" w:sz="4" w:space="0" w:color="auto"/>
              <w:left w:val="single" w:sz="8" w:space="0" w:color="000000"/>
              <w:bottom w:val="single" w:sz="4" w:space="0" w:color="auto"/>
              <w:right w:val="single" w:sz="8" w:space="0" w:color="000000"/>
            </w:tcBorders>
            <w:shd w:val="clear" w:color="auto" w:fill="FFFFFF"/>
          </w:tcPr>
          <w:p w:rsidR="00E979FD" w:rsidRPr="009B7E3D" w:rsidRDefault="007803D8" w:rsidP="007803D8">
            <w:pPr>
              <w:numPr>
                <w:ilvl w:val="0"/>
                <w:numId w:val="1"/>
              </w:numPr>
              <w:ind w:left="360"/>
              <w:contextualSpacing/>
              <w:jc w:val="both"/>
              <w:rPr>
                <w:rFonts w:ascii="Arial" w:eastAsia="Calibri" w:hAnsi="Arial" w:cs="Arial"/>
                <w:sz w:val="24"/>
                <w:szCs w:val="24"/>
                <w:lang w:val="en-GB"/>
              </w:rPr>
            </w:pPr>
            <w:r w:rsidRPr="009B7E3D">
              <w:rPr>
                <w:rFonts w:ascii="Arial" w:eastAsia="Calibri" w:hAnsi="Arial" w:cs="Arial"/>
                <w:sz w:val="24"/>
                <w:szCs w:val="24"/>
                <w:lang w:val="en-GB"/>
              </w:rPr>
              <w:t xml:space="preserve">All </w:t>
            </w:r>
            <w:r w:rsidR="006342F7" w:rsidRPr="009B7E3D">
              <w:rPr>
                <w:rFonts w:ascii="Arial" w:eastAsia="Calibri" w:hAnsi="Arial" w:cs="Arial"/>
                <w:sz w:val="24"/>
                <w:szCs w:val="24"/>
                <w:lang w:val="en-GB"/>
              </w:rPr>
              <w:t xml:space="preserve">Officials to undergo </w:t>
            </w:r>
            <w:r w:rsidR="00E11ECC" w:rsidRPr="009B7E3D">
              <w:rPr>
                <w:rFonts w:ascii="Arial" w:eastAsia="Calibri" w:hAnsi="Arial" w:cs="Arial"/>
                <w:sz w:val="24"/>
                <w:szCs w:val="24"/>
                <w:lang w:val="en-GB"/>
              </w:rPr>
              <w:t>vetting / screening</w:t>
            </w:r>
          </w:p>
        </w:tc>
      </w:tr>
      <w:tr w:rsidR="00E979FD" w:rsidRPr="009B7E3D" w:rsidTr="00517C2D">
        <w:trPr>
          <w:trHeight w:val="250"/>
        </w:trPr>
        <w:tc>
          <w:tcPr>
            <w:tcW w:w="2867" w:type="dxa"/>
            <w:vMerge/>
            <w:tcBorders>
              <w:left w:val="single" w:sz="8" w:space="0" w:color="000000"/>
              <w:right w:val="single" w:sz="8" w:space="0" w:color="000000"/>
            </w:tcBorders>
            <w:shd w:val="clear" w:color="auto" w:fill="FFFFFF"/>
          </w:tcPr>
          <w:p w:rsidR="00E979FD" w:rsidRPr="009B7E3D" w:rsidRDefault="00E979FD" w:rsidP="007803D8">
            <w:pPr>
              <w:ind w:left="171"/>
              <w:contextualSpacing/>
              <w:jc w:val="both"/>
              <w:rPr>
                <w:rFonts w:eastAsia="Calibri" w:cs="Arial"/>
                <w:b/>
                <w:bCs/>
                <w:sz w:val="24"/>
                <w:szCs w:val="24"/>
                <w:lang w:val="en-GB"/>
              </w:rPr>
            </w:pPr>
          </w:p>
        </w:tc>
        <w:tc>
          <w:tcPr>
            <w:tcW w:w="3224" w:type="dxa"/>
            <w:tcBorders>
              <w:top w:val="single" w:sz="4" w:space="0" w:color="auto"/>
              <w:left w:val="single" w:sz="8" w:space="0" w:color="000000"/>
              <w:bottom w:val="single" w:sz="4" w:space="0" w:color="auto"/>
              <w:right w:val="single" w:sz="8" w:space="0" w:color="000000"/>
            </w:tcBorders>
            <w:shd w:val="clear" w:color="auto" w:fill="FFFFFF"/>
          </w:tcPr>
          <w:p w:rsidR="00E979FD" w:rsidRPr="009B7E3D" w:rsidRDefault="00E11ECC" w:rsidP="007803D8">
            <w:pPr>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Profiling of Gang members</w:t>
            </w:r>
          </w:p>
        </w:tc>
        <w:tc>
          <w:tcPr>
            <w:tcW w:w="7654" w:type="dxa"/>
            <w:tcBorders>
              <w:top w:val="single" w:sz="4" w:space="0" w:color="auto"/>
              <w:left w:val="single" w:sz="8" w:space="0" w:color="000000"/>
              <w:bottom w:val="single" w:sz="4" w:space="0" w:color="auto"/>
              <w:right w:val="single" w:sz="8" w:space="0" w:color="000000"/>
            </w:tcBorders>
            <w:shd w:val="clear" w:color="auto" w:fill="FFFFFF"/>
          </w:tcPr>
          <w:p w:rsidR="00E11ECC" w:rsidRPr="009B7E3D" w:rsidRDefault="00E11ECC" w:rsidP="007803D8">
            <w:pPr>
              <w:numPr>
                <w:ilvl w:val="0"/>
                <w:numId w:val="2"/>
              </w:numPr>
              <w:ind w:left="360"/>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Photos are taken of all the tattoos on the offender</w:t>
            </w:r>
            <w:r w:rsidR="00F01020" w:rsidRPr="009B7E3D">
              <w:rPr>
                <w:rFonts w:ascii="Arial" w:eastAsia="Calibri" w:hAnsi="Arial" w:cs="Arial"/>
                <w:bCs/>
                <w:sz w:val="24"/>
                <w:szCs w:val="24"/>
                <w:lang w:val="en-GB"/>
              </w:rPr>
              <w:t>s’ body. (Upper and Lower body);</w:t>
            </w:r>
          </w:p>
          <w:p w:rsidR="00E11ECC" w:rsidRPr="009B7E3D" w:rsidRDefault="00E11ECC" w:rsidP="007803D8">
            <w:pPr>
              <w:numPr>
                <w:ilvl w:val="0"/>
                <w:numId w:val="2"/>
              </w:numPr>
              <w:ind w:left="360"/>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Record all additions and changes to profiled tattoos with regular interva</w:t>
            </w:r>
            <w:r w:rsidR="00F01020" w:rsidRPr="009B7E3D">
              <w:rPr>
                <w:rFonts w:ascii="Arial" w:eastAsia="Calibri" w:hAnsi="Arial" w:cs="Arial"/>
                <w:bCs/>
                <w:sz w:val="24"/>
                <w:szCs w:val="24"/>
                <w:lang w:val="en-GB"/>
              </w:rPr>
              <w:t>ls/ as soon as it becomes known;</w:t>
            </w:r>
          </w:p>
          <w:p w:rsidR="00E11ECC" w:rsidRPr="009B7E3D" w:rsidRDefault="00F01020" w:rsidP="007803D8">
            <w:pPr>
              <w:numPr>
                <w:ilvl w:val="0"/>
                <w:numId w:val="2"/>
              </w:numPr>
              <w:ind w:left="360"/>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Utilis</w:t>
            </w:r>
            <w:r w:rsidR="00E11ECC" w:rsidRPr="009B7E3D">
              <w:rPr>
                <w:rFonts w:ascii="Arial" w:eastAsia="Calibri" w:hAnsi="Arial" w:cs="Arial"/>
                <w:bCs/>
                <w:sz w:val="24"/>
                <w:szCs w:val="24"/>
                <w:lang w:val="en-GB"/>
              </w:rPr>
              <w:t>ation of community profiling information</w:t>
            </w:r>
            <w:r w:rsidRPr="009B7E3D">
              <w:rPr>
                <w:rFonts w:ascii="Arial" w:eastAsia="Calibri" w:hAnsi="Arial" w:cs="Arial"/>
                <w:bCs/>
                <w:sz w:val="24"/>
                <w:szCs w:val="24"/>
                <w:lang w:val="en-GB"/>
              </w:rPr>
              <w:t>;</w:t>
            </w:r>
          </w:p>
          <w:p w:rsidR="00E11ECC" w:rsidRPr="009B7E3D" w:rsidRDefault="00F01020" w:rsidP="007803D8">
            <w:pPr>
              <w:numPr>
                <w:ilvl w:val="0"/>
                <w:numId w:val="2"/>
              </w:numPr>
              <w:ind w:left="360"/>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Previous history of offences;</w:t>
            </w:r>
          </w:p>
          <w:p w:rsidR="00E11ECC" w:rsidRPr="009B7E3D" w:rsidRDefault="00E11ECC" w:rsidP="007803D8">
            <w:pPr>
              <w:numPr>
                <w:ilvl w:val="0"/>
                <w:numId w:val="2"/>
              </w:numPr>
              <w:ind w:left="360"/>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Maintenance of Electronics Re</w:t>
            </w:r>
            <w:r w:rsidR="00F01020" w:rsidRPr="009B7E3D">
              <w:rPr>
                <w:rFonts w:ascii="Arial" w:eastAsia="Calibri" w:hAnsi="Arial" w:cs="Arial"/>
                <w:bCs/>
                <w:sz w:val="24"/>
                <w:szCs w:val="24"/>
                <w:lang w:val="en-GB"/>
              </w:rPr>
              <w:t>cord Systems for easy reference;</w:t>
            </w:r>
            <w:r w:rsidRPr="009B7E3D">
              <w:rPr>
                <w:rFonts w:ascii="Arial" w:eastAsia="Calibri" w:hAnsi="Arial" w:cs="Arial"/>
                <w:bCs/>
                <w:sz w:val="24"/>
                <w:szCs w:val="24"/>
                <w:lang w:val="en-GB"/>
              </w:rPr>
              <w:t xml:space="preserve"> </w:t>
            </w:r>
          </w:p>
          <w:p w:rsidR="00E979FD" w:rsidRPr="009B7E3D" w:rsidRDefault="00E11ECC" w:rsidP="007803D8">
            <w:pPr>
              <w:numPr>
                <w:ilvl w:val="0"/>
                <w:numId w:val="2"/>
              </w:numPr>
              <w:ind w:left="360"/>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Track and trace including monitoring of re-offending patterns</w:t>
            </w:r>
            <w:r w:rsidR="00F01020" w:rsidRPr="009B7E3D">
              <w:rPr>
                <w:rFonts w:ascii="Arial" w:eastAsia="Calibri" w:hAnsi="Arial" w:cs="Arial"/>
                <w:bCs/>
                <w:sz w:val="24"/>
                <w:szCs w:val="24"/>
                <w:lang w:val="en-GB"/>
              </w:rPr>
              <w:t>.</w:t>
            </w:r>
          </w:p>
        </w:tc>
      </w:tr>
      <w:tr w:rsidR="00E11ECC" w:rsidRPr="009B7E3D" w:rsidTr="00517C2D">
        <w:trPr>
          <w:trHeight w:val="290"/>
        </w:trPr>
        <w:tc>
          <w:tcPr>
            <w:tcW w:w="2867" w:type="dxa"/>
            <w:vMerge/>
            <w:tcBorders>
              <w:left w:val="single" w:sz="8" w:space="0" w:color="000000"/>
              <w:bottom w:val="single" w:sz="8" w:space="0" w:color="000000"/>
              <w:right w:val="single" w:sz="8" w:space="0" w:color="000000"/>
            </w:tcBorders>
            <w:shd w:val="clear" w:color="auto" w:fill="FFFFFF"/>
          </w:tcPr>
          <w:p w:rsidR="00E11ECC" w:rsidRPr="009B7E3D" w:rsidRDefault="00E11ECC" w:rsidP="007803D8">
            <w:pPr>
              <w:ind w:left="171"/>
              <w:contextualSpacing/>
              <w:jc w:val="both"/>
              <w:rPr>
                <w:rFonts w:eastAsia="Calibri" w:cs="Arial"/>
                <w:b/>
                <w:bCs/>
                <w:sz w:val="24"/>
                <w:szCs w:val="24"/>
                <w:lang w:val="en-GB"/>
              </w:rPr>
            </w:pPr>
          </w:p>
        </w:tc>
        <w:tc>
          <w:tcPr>
            <w:tcW w:w="3224" w:type="dxa"/>
            <w:tcBorders>
              <w:top w:val="single" w:sz="4" w:space="0" w:color="auto"/>
              <w:left w:val="single" w:sz="8" w:space="0" w:color="000000"/>
              <w:bottom w:val="single" w:sz="8" w:space="0" w:color="000000"/>
              <w:right w:val="single" w:sz="8" w:space="0" w:color="000000"/>
            </w:tcBorders>
            <w:shd w:val="clear" w:color="auto" w:fill="FFFFFF"/>
          </w:tcPr>
          <w:p w:rsidR="00E11ECC" w:rsidRPr="009B7E3D" w:rsidRDefault="00E11ECC" w:rsidP="007803D8">
            <w:pPr>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Management of Security Information</w:t>
            </w:r>
          </w:p>
        </w:tc>
        <w:tc>
          <w:tcPr>
            <w:tcW w:w="7654" w:type="dxa"/>
            <w:tcBorders>
              <w:top w:val="single" w:sz="4" w:space="0" w:color="auto"/>
              <w:left w:val="single" w:sz="8" w:space="0" w:color="000000"/>
              <w:bottom w:val="single" w:sz="8" w:space="0" w:color="000000"/>
              <w:right w:val="single" w:sz="8" w:space="0" w:color="000000"/>
            </w:tcBorders>
            <w:shd w:val="clear" w:color="auto" w:fill="FFFFFF"/>
          </w:tcPr>
          <w:p w:rsidR="00E11ECC" w:rsidRPr="009B7E3D" w:rsidRDefault="00E11ECC" w:rsidP="007803D8">
            <w:pPr>
              <w:numPr>
                <w:ilvl w:val="0"/>
                <w:numId w:val="3"/>
              </w:numPr>
              <w:ind w:left="360"/>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 xml:space="preserve">Identify gang members and high risk inmates upon </w:t>
            </w:r>
            <w:r w:rsidR="00DC4DC7" w:rsidRPr="009B7E3D">
              <w:rPr>
                <w:rFonts w:ascii="Arial" w:eastAsia="Calibri" w:hAnsi="Arial" w:cs="Arial"/>
                <w:bCs/>
                <w:sz w:val="24"/>
                <w:szCs w:val="24"/>
                <w:lang w:val="en-GB"/>
              </w:rPr>
              <w:t>admission</w:t>
            </w:r>
            <w:r w:rsidRPr="009B7E3D">
              <w:rPr>
                <w:rFonts w:ascii="Arial" w:eastAsia="Calibri" w:hAnsi="Arial" w:cs="Arial"/>
                <w:bCs/>
                <w:sz w:val="24"/>
                <w:szCs w:val="24"/>
                <w:lang w:val="en-GB"/>
              </w:rPr>
              <w:t xml:space="preserve">. </w:t>
            </w:r>
            <w:r w:rsidR="00F01020" w:rsidRPr="009B7E3D">
              <w:rPr>
                <w:rFonts w:ascii="Arial" w:eastAsia="Calibri" w:hAnsi="Arial" w:cs="Arial"/>
                <w:bCs/>
                <w:sz w:val="24"/>
                <w:szCs w:val="24"/>
                <w:lang w:val="en-GB"/>
              </w:rPr>
              <w:t xml:space="preserve"> </w:t>
            </w:r>
            <w:r w:rsidRPr="009B7E3D">
              <w:rPr>
                <w:rFonts w:ascii="Arial" w:eastAsia="Calibri" w:hAnsi="Arial" w:cs="Arial"/>
                <w:bCs/>
                <w:sz w:val="24"/>
                <w:szCs w:val="24"/>
                <w:lang w:val="en-GB"/>
              </w:rPr>
              <w:t>All warrants (J</w:t>
            </w:r>
            <w:r w:rsidR="00DC4DC7" w:rsidRPr="009B7E3D">
              <w:rPr>
                <w:rFonts w:ascii="Arial" w:eastAsia="Calibri" w:hAnsi="Arial" w:cs="Arial"/>
                <w:bCs/>
                <w:sz w:val="24"/>
                <w:szCs w:val="24"/>
                <w:lang w:val="en-GB"/>
              </w:rPr>
              <w:t>7) and relevant documents are</w:t>
            </w:r>
            <w:r w:rsidRPr="009B7E3D">
              <w:rPr>
                <w:rFonts w:ascii="Arial" w:eastAsia="Calibri" w:hAnsi="Arial" w:cs="Arial"/>
                <w:bCs/>
                <w:sz w:val="24"/>
                <w:szCs w:val="24"/>
                <w:lang w:val="en-GB"/>
              </w:rPr>
              <w:t xml:space="preserve"> screened upon admission</w:t>
            </w:r>
            <w:r w:rsidR="00F01020" w:rsidRPr="009B7E3D">
              <w:rPr>
                <w:rFonts w:ascii="Arial" w:eastAsia="Calibri" w:hAnsi="Arial" w:cs="Arial"/>
                <w:bCs/>
                <w:sz w:val="24"/>
                <w:szCs w:val="24"/>
                <w:lang w:val="en-GB"/>
              </w:rPr>
              <w:t>;</w:t>
            </w:r>
          </w:p>
          <w:p w:rsidR="00E11ECC" w:rsidRPr="009B7E3D" w:rsidRDefault="00E11ECC" w:rsidP="007803D8">
            <w:pPr>
              <w:numPr>
                <w:ilvl w:val="0"/>
                <w:numId w:val="3"/>
              </w:numPr>
              <w:ind w:left="360"/>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All cases of intimidation/threats must be registered with the H</w:t>
            </w:r>
            <w:r w:rsidR="00DC4DC7" w:rsidRPr="009B7E3D">
              <w:rPr>
                <w:rFonts w:ascii="Arial" w:eastAsia="Calibri" w:hAnsi="Arial" w:cs="Arial"/>
                <w:bCs/>
                <w:sz w:val="24"/>
                <w:szCs w:val="24"/>
                <w:lang w:val="en-GB"/>
              </w:rPr>
              <w:t xml:space="preserve">ead of </w:t>
            </w:r>
            <w:r w:rsidRPr="009B7E3D">
              <w:rPr>
                <w:rFonts w:ascii="Arial" w:eastAsia="Calibri" w:hAnsi="Arial" w:cs="Arial"/>
                <w:bCs/>
                <w:sz w:val="24"/>
                <w:szCs w:val="24"/>
                <w:lang w:val="en-GB"/>
              </w:rPr>
              <w:t>C</w:t>
            </w:r>
            <w:r w:rsidR="00DC4DC7" w:rsidRPr="009B7E3D">
              <w:rPr>
                <w:rFonts w:ascii="Arial" w:eastAsia="Calibri" w:hAnsi="Arial" w:cs="Arial"/>
                <w:bCs/>
                <w:sz w:val="24"/>
                <w:szCs w:val="24"/>
                <w:lang w:val="en-GB"/>
              </w:rPr>
              <w:t xml:space="preserve">orrectional </w:t>
            </w:r>
            <w:r w:rsidRPr="009B7E3D">
              <w:rPr>
                <w:rFonts w:ascii="Arial" w:eastAsia="Calibri" w:hAnsi="Arial" w:cs="Arial"/>
                <w:bCs/>
                <w:sz w:val="24"/>
                <w:szCs w:val="24"/>
                <w:lang w:val="en-GB"/>
              </w:rPr>
              <w:t>C</w:t>
            </w:r>
            <w:r w:rsidR="00DC4DC7" w:rsidRPr="009B7E3D">
              <w:rPr>
                <w:rFonts w:ascii="Arial" w:eastAsia="Calibri" w:hAnsi="Arial" w:cs="Arial"/>
                <w:bCs/>
                <w:sz w:val="24"/>
                <w:szCs w:val="24"/>
                <w:lang w:val="en-GB"/>
              </w:rPr>
              <w:t>entre (HCC)</w:t>
            </w:r>
            <w:r w:rsidR="00F01020" w:rsidRPr="009B7E3D">
              <w:rPr>
                <w:rFonts w:ascii="Arial" w:eastAsia="Calibri" w:hAnsi="Arial" w:cs="Arial"/>
                <w:bCs/>
                <w:sz w:val="24"/>
                <w:szCs w:val="24"/>
                <w:lang w:val="en-GB"/>
              </w:rPr>
              <w:t>;</w:t>
            </w:r>
          </w:p>
          <w:p w:rsidR="00E11ECC" w:rsidRPr="009B7E3D" w:rsidRDefault="00E11ECC" w:rsidP="007803D8">
            <w:pPr>
              <w:numPr>
                <w:ilvl w:val="0"/>
                <w:numId w:val="3"/>
              </w:numPr>
              <w:ind w:left="360"/>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HCC must liaise with Area Commissioner and external law enforcement agencies such as the SAPS</w:t>
            </w:r>
            <w:r w:rsidR="00963499" w:rsidRPr="009B7E3D">
              <w:rPr>
                <w:rFonts w:ascii="Arial" w:eastAsia="Calibri" w:hAnsi="Arial" w:cs="Arial"/>
                <w:bCs/>
                <w:sz w:val="24"/>
                <w:szCs w:val="24"/>
                <w:lang w:val="en-GB"/>
              </w:rPr>
              <w:t xml:space="preserve"> and SSA</w:t>
            </w:r>
            <w:r w:rsidRPr="009B7E3D">
              <w:rPr>
                <w:rFonts w:ascii="Arial" w:eastAsia="Calibri" w:hAnsi="Arial" w:cs="Arial"/>
                <w:bCs/>
                <w:sz w:val="24"/>
                <w:szCs w:val="24"/>
                <w:lang w:val="en-GB"/>
              </w:rPr>
              <w:t xml:space="preserve"> in ca</w:t>
            </w:r>
            <w:r w:rsidR="00F01020" w:rsidRPr="009B7E3D">
              <w:rPr>
                <w:rFonts w:ascii="Arial" w:eastAsia="Calibri" w:hAnsi="Arial" w:cs="Arial"/>
                <w:bCs/>
                <w:sz w:val="24"/>
                <w:szCs w:val="24"/>
                <w:lang w:val="en-GB"/>
              </w:rPr>
              <w:t>ses of intimidation and threats;</w:t>
            </w:r>
          </w:p>
          <w:p w:rsidR="00E11ECC" w:rsidRPr="009B7E3D" w:rsidRDefault="00E11ECC" w:rsidP="007803D8">
            <w:pPr>
              <w:numPr>
                <w:ilvl w:val="0"/>
                <w:numId w:val="3"/>
              </w:numPr>
              <w:ind w:left="360"/>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 xml:space="preserve">Identified high </w:t>
            </w:r>
            <w:r w:rsidR="00F01020" w:rsidRPr="009B7E3D">
              <w:rPr>
                <w:rFonts w:ascii="Arial" w:eastAsia="Calibri" w:hAnsi="Arial" w:cs="Arial"/>
                <w:bCs/>
                <w:sz w:val="24"/>
                <w:szCs w:val="24"/>
                <w:lang w:val="en-GB"/>
              </w:rPr>
              <w:t>risk inmates (syndicates/organis</w:t>
            </w:r>
            <w:r w:rsidRPr="009B7E3D">
              <w:rPr>
                <w:rFonts w:ascii="Arial" w:eastAsia="Calibri" w:hAnsi="Arial" w:cs="Arial"/>
                <w:bCs/>
                <w:sz w:val="24"/>
                <w:szCs w:val="24"/>
                <w:lang w:val="en-GB"/>
              </w:rPr>
              <w:t xml:space="preserve">ed crime and high risk awaiting trials) should </w:t>
            </w:r>
            <w:r w:rsidR="00F01020" w:rsidRPr="009B7E3D">
              <w:rPr>
                <w:rFonts w:ascii="Arial" w:eastAsia="Calibri" w:hAnsi="Arial" w:cs="Arial"/>
                <w:bCs/>
                <w:sz w:val="24"/>
                <w:szCs w:val="24"/>
                <w:lang w:val="en-GB"/>
              </w:rPr>
              <w:t xml:space="preserve">be transferred to Correctional </w:t>
            </w:r>
            <w:r w:rsidR="009B7E3D" w:rsidRPr="009B7E3D">
              <w:rPr>
                <w:rFonts w:ascii="Arial" w:eastAsia="Calibri" w:hAnsi="Arial" w:cs="Arial"/>
                <w:bCs/>
                <w:sz w:val="24"/>
                <w:szCs w:val="24"/>
                <w:lang w:val="en-GB"/>
              </w:rPr>
              <w:t>Centres</w:t>
            </w:r>
            <w:r w:rsidRPr="009B7E3D">
              <w:rPr>
                <w:rFonts w:ascii="Arial" w:eastAsia="Calibri" w:hAnsi="Arial" w:cs="Arial"/>
                <w:bCs/>
                <w:sz w:val="24"/>
                <w:szCs w:val="24"/>
                <w:lang w:val="en-GB"/>
              </w:rPr>
              <w:t xml:space="preserve"> away from their power base.</w:t>
            </w:r>
          </w:p>
        </w:tc>
      </w:tr>
      <w:tr w:rsidR="00E979FD" w:rsidRPr="009B7E3D" w:rsidTr="00517C2D">
        <w:trPr>
          <w:trHeight w:val="290"/>
        </w:trPr>
        <w:tc>
          <w:tcPr>
            <w:tcW w:w="2867" w:type="dxa"/>
            <w:vMerge/>
            <w:tcBorders>
              <w:left w:val="single" w:sz="8" w:space="0" w:color="000000"/>
              <w:bottom w:val="single" w:sz="8" w:space="0" w:color="000000"/>
              <w:right w:val="single" w:sz="8" w:space="0" w:color="000000"/>
            </w:tcBorders>
            <w:shd w:val="clear" w:color="auto" w:fill="FFFFFF"/>
          </w:tcPr>
          <w:p w:rsidR="00E979FD" w:rsidRPr="009B7E3D" w:rsidRDefault="00E979FD" w:rsidP="007803D8">
            <w:pPr>
              <w:ind w:left="171"/>
              <w:contextualSpacing/>
              <w:jc w:val="both"/>
              <w:rPr>
                <w:rFonts w:eastAsia="Calibri" w:cs="Arial"/>
                <w:b/>
                <w:bCs/>
                <w:sz w:val="24"/>
                <w:szCs w:val="24"/>
                <w:lang w:val="en-GB"/>
              </w:rPr>
            </w:pPr>
          </w:p>
        </w:tc>
        <w:tc>
          <w:tcPr>
            <w:tcW w:w="3224" w:type="dxa"/>
            <w:tcBorders>
              <w:top w:val="single" w:sz="4" w:space="0" w:color="auto"/>
              <w:left w:val="single" w:sz="8" w:space="0" w:color="000000"/>
              <w:bottom w:val="single" w:sz="8" w:space="0" w:color="000000"/>
              <w:right w:val="single" w:sz="8" w:space="0" w:color="000000"/>
            </w:tcBorders>
            <w:shd w:val="clear" w:color="auto" w:fill="FFFFFF"/>
          </w:tcPr>
          <w:p w:rsidR="00E11ECC" w:rsidRPr="009B7E3D" w:rsidRDefault="00E11ECC" w:rsidP="007803D8">
            <w:pPr>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 xml:space="preserve">Establishment of Security Committees </w:t>
            </w:r>
          </w:p>
          <w:p w:rsidR="00E979FD" w:rsidRPr="009B7E3D" w:rsidRDefault="00E979FD" w:rsidP="007803D8">
            <w:pPr>
              <w:contextualSpacing/>
              <w:jc w:val="both"/>
              <w:rPr>
                <w:rFonts w:ascii="Arial" w:eastAsia="Calibri" w:hAnsi="Arial" w:cs="Arial"/>
                <w:bCs/>
                <w:sz w:val="24"/>
                <w:szCs w:val="24"/>
                <w:lang w:val="en-GB"/>
              </w:rPr>
            </w:pPr>
          </w:p>
        </w:tc>
        <w:tc>
          <w:tcPr>
            <w:tcW w:w="7654" w:type="dxa"/>
            <w:tcBorders>
              <w:top w:val="single" w:sz="4" w:space="0" w:color="auto"/>
              <w:left w:val="single" w:sz="8" w:space="0" w:color="000000"/>
              <w:bottom w:val="single" w:sz="8" w:space="0" w:color="000000"/>
              <w:right w:val="single" w:sz="8" w:space="0" w:color="000000"/>
            </w:tcBorders>
            <w:shd w:val="clear" w:color="auto" w:fill="FFFFFF"/>
          </w:tcPr>
          <w:p w:rsidR="00E979FD" w:rsidRPr="009B7E3D" w:rsidRDefault="00E11ECC" w:rsidP="007803D8">
            <w:pPr>
              <w:pStyle w:val="ListParagraph"/>
              <w:numPr>
                <w:ilvl w:val="0"/>
                <w:numId w:val="4"/>
              </w:numPr>
              <w:ind w:left="360"/>
              <w:jc w:val="both"/>
              <w:rPr>
                <w:rFonts w:ascii="Arial" w:eastAsia="Calibri" w:hAnsi="Arial" w:cs="Arial"/>
                <w:bCs/>
                <w:sz w:val="24"/>
                <w:szCs w:val="24"/>
                <w:lang w:val="en-GB"/>
              </w:rPr>
            </w:pPr>
            <w:r w:rsidRPr="009B7E3D">
              <w:rPr>
                <w:rFonts w:ascii="Arial" w:eastAsia="Calibri" w:hAnsi="Arial" w:cs="Arial"/>
                <w:bCs/>
                <w:sz w:val="24"/>
                <w:szCs w:val="24"/>
                <w:lang w:val="en-GB"/>
              </w:rPr>
              <w:t>Committees have been established in order to effectively manage security activities in centres such as searching, segregation of offenders, discipline, etc.</w:t>
            </w:r>
            <w:r w:rsidR="009B7E3D">
              <w:rPr>
                <w:rFonts w:ascii="Arial" w:eastAsia="Calibri" w:hAnsi="Arial" w:cs="Arial"/>
                <w:bCs/>
                <w:sz w:val="24"/>
                <w:szCs w:val="24"/>
                <w:lang w:val="en-GB"/>
              </w:rPr>
              <w:t xml:space="preserve"> Hold monthly meetings to analys</w:t>
            </w:r>
            <w:r w:rsidRPr="009B7E3D">
              <w:rPr>
                <w:rFonts w:ascii="Arial" w:eastAsia="Calibri" w:hAnsi="Arial" w:cs="Arial"/>
                <w:bCs/>
                <w:sz w:val="24"/>
                <w:szCs w:val="24"/>
                <w:lang w:val="en-GB"/>
              </w:rPr>
              <w:t>e incidents, security breaches and compliance to security protocol.</w:t>
            </w:r>
          </w:p>
        </w:tc>
      </w:tr>
      <w:tr w:rsidR="00FD1152" w:rsidRPr="009B7E3D" w:rsidTr="00517C2D">
        <w:trPr>
          <w:trHeight w:val="980"/>
        </w:trPr>
        <w:tc>
          <w:tcPr>
            <w:tcW w:w="2867" w:type="dxa"/>
            <w:vMerge w:val="restart"/>
            <w:tcBorders>
              <w:top w:val="single" w:sz="8" w:space="0" w:color="000000"/>
              <w:left w:val="single" w:sz="8" w:space="0" w:color="000000"/>
              <w:right w:val="single" w:sz="8" w:space="0" w:color="000000"/>
            </w:tcBorders>
            <w:shd w:val="clear" w:color="auto" w:fill="FFFFFF"/>
          </w:tcPr>
          <w:p w:rsidR="00FD1152" w:rsidRPr="009B7E3D" w:rsidRDefault="00FD1152" w:rsidP="007803D8">
            <w:pPr>
              <w:ind w:left="171"/>
              <w:contextualSpacing/>
              <w:jc w:val="both"/>
              <w:rPr>
                <w:rFonts w:ascii="Arial" w:eastAsia="Calibri" w:hAnsi="Arial" w:cs="Arial"/>
                <w:b/>
                <w:bCs/>
                <w:sz w:val="24"/>
                <w:szCs w:val="24"/>
                <w:lang w:val="en-GB"/>
              </w:rPr>
            </w:pPr>
            <w:r w:rsidRPr="009B7E3D">
              <w:rPr>
                <w:rFonts w:ascii="Arial" w:eastAsia="Calibri" w:hAnsi="Arial" w:cs="Arial"/>
                <w:sz w:val="24"/>
                <w:szCs w:val="24"/>
                <w:lang w:val="en-GB"/>
              </w:rPr>
              <w:t>To facilitate the combatting approach to prevent ,reduce and eradicate  disruptive groups (e.g. gangs) on the Management of Correctional Centres;</w:t>
            </w:r>
          </w:p>
        </w:tc>
        <w:tc>
          <w:tcPr>
            <w:tcW w:w="3224" w:type="dxa"/>
            <w:tcBorders>
              <w:top w:val="single" w:sz="8" w:space="0" w:color="000000"/>
              <w:left w:val="single" w:sz="8" w:space="0" w:color="000000"/>
              <w:bottom w:val="single" w:sz="4" w:space="0" w:color="auto"/>
              <w:right w:val="single" w:sz="8" w:space="0" w:color="000000"/>
            </w:tcBorders>
            <w:shd w:val="clear" w:color="auto" w:fill="FFFFFF"/>
          </w:tcPr>
          <w:p w:rsidR="00FD1152" w:rsidRPr="009B7E3D" w:rsidRDefault="00FD1152" w:rsidP="007803D8">
            <w:pPr>
              <w:spacing w:after="160" w:line="259" w:lineRule="auto"/>
              <w:jc w:val="both"/>
              <w:rPr>
                <w:rFonts w:ascii="Arial" w:eastAsia="Calibri" w:hAnsi="Arial" w:cs="Arial"/>
                <w:sz w:val="24"/>
                <w:szCs w:val="24"/>
                <w:lang w:val="en-GB"/>
              </w:rPr>
            </w:pPr>
            <w:r w:rsidRPr="009B7E3D">
              <w:rPr>
                <w:rFonts w:ascii="Arial" w:eastAsia="Calibri" w:hAnsi="Arial" w:cs="Arial"/>
                <w:bCs/>
                <w:sz w:val="24"/>
                <w:szCs w:val="24"/>
                <w:lang w:val="en-GB"/>
              </w:rPr>
              <w:t>Interven</w:t>
            </w:r>
            <w:r w:rsidR="00517C2D" w:rsidRPr="009B7E3D">
              <w:rPr>
                <w:rFonts w:ascii="Arial" w:eastAsia="Calibri" w:hAnsi="Arial" w:cs="Arial"/>
                <w:bCs/>
                <w:sz w:val="24"/>
                <w:szCs w:val="24"/>
                <w:lang w:val="en-GB"/>
              </w:rPr>
              <w:t>tions to discourage Gangsterism</w:t>
            </w:r>
          </w:p>
          <w:p w:rsidR="00FD1152" w:rsidRPr="009B7E3D" w:rsidRDefault="00FD1152" w:rsidP="007803D8">
            <w:pPr>
              <w:contextualSpacing/>
              <w:jc w:val="both"/>
              <w:rPr>
                <w:rFonts w:ascii="Arial" w:eastAsia="Calibri" w:hAnsi="Arial" w:cs="Arial"/>
                <w:b/>
                <w:bCs/>
                <w:sz w:val="24"/>
                <w:szCs w:val="24"/>
                <w:lang w:val="en-GB"/>
              </w:rPr>
            </w:pPr>
          </w:p>
        </w:tc>
        <w:tc>
          <w:tcPr>
            <w:tcW w:w="7654" w:type="dxa"/>
            <w:vMerge w:val="restart"/>
            <w:tcBorders>
              <w:top w:val="single" w:sz="8" w:space="0" w:color="000000"/>
              <w:left w:val="single" w:sz="8" w:space="0" w:color="000000"/>
              <w:right w:val="single" w:sz="8" w:space="0" w:color="000000"/>
            </w:tcBorders>
            <w:shd w:val="clear" w:color="auto" w:fill="FFFFFF"/>
          </w:tcPr>
          <w:p w:rsidR="00FD1152" w:rsidRPr="009B7E3D" w:rsidRDefault="00FD1152" w:rsidP="007803D8">
            <w:pPr>
              <w:numPr>
                <w:ilvl w:val="0"/>
                <w:numId w:val="5"/>
              </w:numPr>
              <w:ind w:left="360"/>
              <w:contextualSpacing/>
              <w:jc w:val="both"/>
              <w:rPr>
                <w:rFonts w:ascii="Arial" w:eastAsia="Calibri" w:hAnsi="Arial" w:cs="Arial"/>
                <w:sz w:val="24"/>
                <w:szCs w:val="24"/>
                <w:lang w:val="en-GB"/>
              </w:rPr>
            </w:pPr>
            <w:r w:rsidRPr="009B7E3D">
              <w:rPr>
                <w:rFonts w:ascii="Arial" w:eastAsia="Calibri" w:hAnsi="Arial" w:cs="Arial"/>
                <w:sz w:val="24"/>
                <w:szCs w:val="24"/>
                <w:lang w:val="en-GB"/>
              </w:rPr>
              <w:t>Offenders that divulge security information leading to positive results are rewarded in line with Special Remission policy</w:t>
            </w:r>
            <w:r w:rsidR="00F01020" w:rsidRPr="009B7E3D">
              <w:rPr>
                <w:rFonts w:ascii="Arial" w:eastAsia="Calibri" w:hAnsi="Arial" w:cs="Arial"/>
                <w:sz w:val="24"/>
                <w:szCs w:val="24"/>
                <w:lang w:val="en-GB"/>
              </w:rPr>
              <w:t>;</w:t>
            </w:r>
          </w:p>
          <w:p w:rsidR="00F01020" w:rsidRPr="009B7E3D" w:rsidRDefault="00FD1152" w:rsidP="00F31041">
            <w:pPr>
              <w:numPr>
                <w:ilvl w:val="0"/>
                <w:numId w:val="5"/>
              </w:numPr>
              <w:ind w:left="360"/>
              <w:contextualSpacing/>
              <w:jc w:val="both"/>
              <w:rPr>
                <w:rFonts w:ascii="Arial" w:eastAsia="Calibri" w:hAnsi="Arial" w:cs="Arial"/>
                <w:sz w:val="24"/>
                <w:szCs w:val="24"/>
                <w:lang w:val="en-GB"/>
              </w:rPr>
            </w:pPr>
            <w:r w:rsidRPr="009B7E3D">
              <w:rPr>
                <w:rFonts w:ascii="Arial" w:eastAsia="Calibri" w:hAnsi="Arial" w:cs="Arial"/>
                <w:sz w:val="24"/>
                <w:szCs w:val="24"/>
                <w:lang w:val="en-GB"/>
              </w:rPr>
              <w:t xml:space="preserve">Disciplinary actions are taken against gang members and Staff for </w:t>
            </w:r>
            <w:r w:rsidR="00F01020" w:rsidRPr="009B7E3D">
              <w:rPr>
                <w:rFonts w:ascii="Arial" w:eastAsia="Calibri" w:hAnsi="Arial" w:cs="Arial"/>
                <w:sz w:val="24"/>
                <w:szCs w:val="24"/>
                <w:lang w:val="en-GB"/>
              </w:rPr>
              <w:t>involvement in gang activities;</w:t>
            </w:r>
          </w:p>
          <w:p w:rsidR="00FD1152" w:rsidRPr="009B7E3D" w:rsidRDefault="00FD1152" w:rsidP="00F31041">
            <w:pPr>
              <w:numPr>
                <w:ilvl w:val="0"/>
                <w:numId w:val="5"/>
              </w:numPr>
              <w:ind w:left="360"/>
              <w:contextualSpacing/>
              <w:jc w:val="both"/>
              <w:rPr>
                <w:rFonts w:ascii="Arial" w:eastAsia="Calibri" w:hAnsi="Arial" w:cs="Arial"/>
                <w:sz w:val="24"/>
                <w:szCs w:val="24"/>
                <w:lang w:val="en-GB"/>
              </w:rPr>
            </w:pPr>
            <w:r w:rsidRPr="009B7E3D">
              <w:rPr>
                <w:rFonts w:ascii="Arial" w:eastAsia="Calibri" w:hAnsi="Arial" w:cs="Arial"/>
                <w:sz w:val="24"/>
                <w:szCs w:val="24"/>
                <w:lang w:val="en-GB"/>
              </w:rPr>
              <w:t>Criminal activities reported to law enforcement agencies</w:t>
            </w:r>
            <w:r w:rsidR="00F01020" w:rsidRPr="009B7E3D">
              <w:rPr>
                <w:rFonts w:ascii="Arial" w:eastAsia="Calibri" w:hAnsi="Arial" w:cs="Arial"/>
                <w:sz w:val="24"/>
                <w:szCs w:val="24"/>
                <w:lang w:val="en-GB"/>
              </w:rPr>
              <w:t>;</w:t>
            </w:r>
          </w:p>
          <w:p w:rsidR="00FD1152" w:rsidRPr="009B7E3D" w:rsidRDefault="00FD1152" w:rsidP="007803D8">
            <w:pPr>
              <w:pStyle w:val="ListParagraph"/>
              <w:numPr>
                <w:ilvl w:val="0"/>
                <w:numId w:val="5"/>
              </w:numPr>
              <w:ind w:left="360"/>
              <w:jc w:val="both"/>
              <w:rPr>
                <w:rFonts w:ascii="Arial" w:eastAsia="Calibri" w:hAnsi="Arial" w:cs="Arial"/>
                <w:b/>
                <w:bCs/>
                <w:sz w:val="24"/>
                <w:szCs w:val="24"/>
                <w:lang w:val="en-GB"/>
              </w:rPr>
            </w:pPr>
            <w:r w:rsidRPr="009B7E3D">
              <w:rPr>
                <w:rFonts w:ascii="Arial" w:eastAsia="Calibri" w:hAnsi="Arial" w:cs="Arial"/>
                <w:sz w:val="24"/>
                <w:szCs w:val="24"/>
                <w:lang w:val="en-GB"/>
              </w:rPr>
              <w:t>Develop an Information gathering and processing capacity in order to implement a “Virtual Analytics environment “ linking collectors, exploiters , analysts, and stakeholders electronically , to improve its responsive to  and the management of gangs</w:t>
            </w:r>
            <w:r w:rsidR="00F01020" w:rsidRPr="009B7E3D">
              <w:rPr>
                <w:rFonts w:ascii="Arial" w:eastAsia="Calibri" w:hAnsi="Arial" w:cs="Arial"/>
                <w:sz w:val="24"/>
                <w:szCs w:val="24"/>
                <w:lang w:val="en-GB"/>
              </w:rPr>
              <w:t>.</w:t>
            </w:r>
          </w:p>
        </w:tc>
      </w:tr>
      <w:tr w:rsidR="00FD1152" w:rsidRPr="009B7E3D" w:rsidTr="00517C2D">
        <w:trPr>
          <w:trHeight w:val="1070"/>
        </w:trPr>
        <w:tc>
          <w:tcPr>
            <w:tcW w:w="2867" w:type="dxa"/>
            <w:vMerge/>
            <w:tcBorders>
              <w:left w:val="single" w:sz="8" w:space="0" w:color="000000"/>
              <w:bottom w:val="single" w:sz="8" w:space="0" w:color="000000"/>
              <w:right w:val="single" w:sz="8" w:space="0" w:color="000000"/>
            </w:tcBorders>
            <w:shd w:val="clear" w:color="auto" w:fill="FFFFFF"/>
          </w:tcPr>
          <w:p w:rsidR="00FD1152" w:rsidRPr="009B7E3D" w:rsidRDefault="00FD1152" w:rsidP="007803D8">
            <w:pPr>
              <w:ind w:left="171"/>
              <w:contextualSpacing/>
              <w:jc w:val="both"/>
              <w:rPr>
                <w:rFonts w:eastAsia="Calibri" w:cs="Arial"/>
                <w:sz w:val="24"/>
                <w:szCs w:val="24"/>
                <w:lang w:val="en-GB"/>
              </w:rPr>
            </w:pPr>
          </w:p>
        </w:tc>
        <w:tc>
          <w:tcPr>
            <w:tcW w:w="3224" w:type="dxa"/>
            <w:tcBorders>
              <w:top w:val="single" w:sz="4" w:space="0" w:color="auto"/>
              <w:left w:val="single" w:sz="8" w:space="0" w:color="000000"/>
              <w:bottom w:val="single" w:sz="8" w:space="0" w:color="000000"/>
              <w:right w:val="single" w:sz="8" w:space="0" w:color="000000"/>
            </w:tcBorders>
            <w:shd w:val="clear" w:color="auto" w:fill="FFFFFF"/>
          </w:tcPr>
          <w:p w:rsidR="00FD1152" w:rsidRPr="009B7E3D" w:rsidRDefault="00FD1152" w:rsidP="007803D8">
            <w:pPr>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Development and Implementation of an Information Management</w:t>
            </w:r>
          </w:p>
        </w:tc>
        <w:tc>
          <w:tcPr>
            <w:tcW w:w="7654" w:type="dxa"/>
            <w:vMerge/>
            <w:tcBorders>
              <w:left w:val="single" w:sz="8" w:space="0" w:color="000000"/>
              <w:bottom w:val="single" w:sz="8" w:space="0" w:color="000000"/>
              <w:right w:val="single" w:sz="8" w:space="0" w:color="000000"/>
            </w:tcBorders>
            <w:shd w:val="clear" w:color="auto" w:fill="FFFFFF"/>
          </w:tcPr>
          <w:p w:rsidR="00FD1152" w:rsidRPr="009B7E3D" w:rsidRDefault="00FD1152" w:rsidP="007803D8">
            <w:pPr>
              <w:ind w:left="360" w:hanging="360"/>
              <w:contextualSpacing/>
              <w:jc w:val="both"/>
              <w:rPr>
                <w:rFonts w:ascii="Arial" w:eastAsia="Calibri" w:hAnsi="Arial" w:cs="Arial"/>
                <w:b/>
                <w:bCs/>
                <w:sz w:val="24"/>
                <w:szCs w:val="24"/>
                <w:lang w:val="en-GB"/>
              </w:rPr>
            </w:pPr>
          </w:p>
        </w:tc>
      </w:tr>
      <w:tr w:rsidR="00E979FD" w:rsidRPr="009B7E3D" w:rsidTr="00517C2D">
        <w:tc>
          <w:tcPr>
            <w:tcW w:w="2867" w:type="dxa"/>
            <w:tcBorders>
              <w:top w:val="single" w:sz="8" w:space="0" w:color="000000"/>
              <w:left w:val="single" w:sz="8" w:space="0" w:color="000000"/>
              <w:bottom w:val="single" w:sz="8" w:space="0" w:color="000000"/>
              <w:right w:val="single" w:sz="8" w:space="0" w:color="000000"/>
            </w:tcBorders>
            <w:shd w:val="clear" w:color="auto" w:fill="FFFFFF"/>
          </w:tcPr>
          <w:p w:rsidR="00E979FD" w:rsidRPr="009B7E3D" w:rsidRDefault="00FD1152" w:rsidP="007803D8">
            <w:pPr>
              <w:ind w:left="171"/>
              <w:contextualSpacing/>
              <w:jc w:val="both"/>
              <w:rPr>
                <w:rFonts w:ascii="Arial" w:eastAsia="Calibri" w:hAnsi="Arial" w:cs="Arial"/>
                <w:bCs/>
                <w:sz w:val="24"/>
                <w:szCs w:val="24"/>
                <w:lang w:val="en-GB"/>
              </w:rPr>
            </w:pPr>
            <w:r w:rsidRPr="009B7E3D">
              <w:rPr>
                <w:rFonts w:ascii="Arial" w:eastAsia="Calibri" w:hAnsi="Arial" w:cs="Arial"/>
                <w:sz w:val="24"/>
                <w:szCs w:val="24"/>
                <w:lang w:val="en-GB"/>
              </w:rPr>
              <w:t>To enable inter-sectorial co-operation (i.e. government and civil society) to promote Correctional Centre and Community safety</w:t>
            </w:r>
          </w:p>
        </w:tc>
        <w:tc>
          <w:tcPr>
            <w:tcW w:w="3224" w:type="dxa"/>
            <w:tcBorders>
              <w:top w:val="single" w:sz="8" w:space="0" w:color="000000"/>
              <w:left w:val="single" w:sz="8" w:space="0" w:color="000000"/>
              <w:bottom w:val="single" w:sz="8" w:space="0" w:color="000000"/>
              <w:right w:val="single" w:sz="8" w:space="0" w:color="000000"/>
            </w:tcBorders>
            <w:shd w:val="clear" w:color="auto" w:fill="FFFFFF"/>
          </w:tcPr>
          <w:p w:rsidR="00E979FD" w:rsidRPr="009B7E3D" w:rsidRDefault="00FD1152" w:rsidP="007803D8">
            <w:pPr>
              <w:contextualSpacing/>
              <w:jc w:val="both"/>
              <w:rPr>
                <w:rFonts w:ascii="Arial" w:eastAsia="Calibri" w:hAnsi="Arial" w:cs="Arial"/>
                <w:bCs/>
                <w:sz w:val="24"/>
                <w:szCs w:val="24"/>
                <w:lang w:val="en-GB"/>
              </w:rPr>
            </w:pPr>
            <w:r w:rsidRPr="009B7E3D">
              <w:rPr>
                <w:rFonts w:ascii="Arial" w:eastAsia="Calibri" w:hAnsi="Arial" w:cs="Arial"/>
                <w:sz w:val="24"/>
                <w:szCs w:val="24"/>
                <w:lang w:val="en-GB"/>
              </w:rPr>
              <w:t>Establish Inter-Sectorial forums to promote Correctional Centre and community safety</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Pr>
          <w:p w:rsidR="001844D5" w:rsidRPr="009B7E3D" w:rsidRDefault="001844D5" w:rsidP="007803D8">
            <w:pPr>
              <w:numPr>
                <w:ilvl w:val="0"/>
                <w:numId w:val="6"/>
              </w:numPr>
              <w:ind w:left="360"/>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 xml:space="preserve">Regular meetings between Head of Centres and Law Enforcement Agencies </w:t>
            </w:r>
          </w:p>
          <w:p w:rsidR="001844D5" w:rsidRPr="009B7E3D" w:rsidRDefault="001844D5" w:rsidP="007803D8">
            <w:pPr>
              <w:numPr>
                <w:ilvl w:val="0"/>
                <w:numId w:val="6"/>
              </w:numPr>
              <w:ind w:left="360"/>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DCS Management and officials participate in the following structures:</w:t>
            </w:r>
          </w:p>
          <w:p w:rsidR="001844D5" w:rsidRPr="009B7E3D" w:rsidRDefault="00D0707E" w:rsidP="00F01020">
            <w:pPr>
              <w:pStyle w:val="ListParagraph"/>
              <w:numPr>
                <w:ilvl w:val="0"/>
                <w:numId w:val="10"/>
              </w:numPr>
              <w:jc w:val="both"/>
              <w:rPr>
                <w:rFonts w:ascii="Arial" w:eastAsia="Calibri" w:hAnsi="Arial" w:cs="Arial"/>
                <w:bCs/>
                <w:sz w:val="24"/>
                <w:szCs w:val="24"/>
                <w:lang w:val="en-GB"/>
              </w:rPr>
            </w:pPr>
            <w:r w:rsidRPr="009B7E3D">
              <w:rPr>
                <w:rFonts w:ascii="Arial" w:eastAsia="Calibri" w:hAnsi="Arial" w:cs="Arial"/>
                <w:bCs/>
                <w:sz w:val="24"/>
                <w:szCs w:val="24"/>
                <w:lang w:val="en-GB"/>
              </w:rPr>
              <w:t>Provincial Joint Operational And Intelligence Structure (</w:t>
            </w:r>
            <w:r w:rsidR="001844D5" w:rsidRPr="009B7E3D">
              <w:rPr>
                <w:rFonts w:ascii="Arial" w:eastAsia="Calibri" w:hAnsi="Arial" w:cs="Arial"/>
                <w:bCs/>
                <w:sz w:val="24"/>
                <w:szCs w:val="24"/>
                <w:lang w:val="en-GB"/>
              </w:rPr>
              <w:t>PROVJOINTS</w:t>
            </w:r>
            <w:r w:rsidRPr="009B7E3D">
              <w:rPr>
                <w:rFonts w:ascii="Arial" w:eastAsia="Calibri" w:hAnsi="Arial" w:cs="Arial"/>
                <w:bCs/>
                <w:sz w:val="24"/>
                <w:szCs w:val="24"/>
                <w:lang w:val="en-GB"/>
              </w:rPr>
              <w:t>)</w:t>
            </w:r>
            <w:r w:rsidR="001844D5" w:rsidRPr="009B7E3D">
              <w:rPr>
                <w:rFonts w:ascii="Arial" w:eastAsia="Calibri" w:hAnsi="Arial" w:cs="Arial"/>
                <w:bCs/>
                <w:sz w:val="24"/>
                <w:szCs w:val="24"/>
                <w:lang w:val="en-GB"/>
              </w:rPr>
              <w:t xml:space="preserve">, </w:t>
            </w:r>
            <w:r w:rsidRPr="009B7E3D">
              <w:rPr>
                <w:rFonts w:ascii="Arial" w:eastAsia="Calibri" w:hAnsi="Arial" w:cs="Arial"/>
                <w:bCs/>
                <w:sz w:val="24"/>
                <w:szCs w:val="24"/>
                <w:lang w:val="en-GB"/>
              </w:rPr>
              <w:t>National Joint Operational And Intelligence Structure (</w:t>
            </w:r>
            <w:r w:rsidR="001844D5" w:rsidRPr="009B7E3D">
              <w:rPr>
                <w:rFonts w:ascii="Arial" w:eastAsia="Calibri" w:hAnsi="Arial" w:cs="Arial"/>
                <w:bCs/>
                <w:sz w:val="24"/>
                <w:szCs w:val="24"/>
                <w:lang w:val="en-GB"/>
              </w:rPr>
              <w:t>NATJOINTS</w:t>
            </w:r>
            <w:r w:rsidRPr="009B7E3D">
              <w:rPr>
                <w:rFonts w:ascii="Arial" w:eastAsia="Calibri" w:hAnsi="Arial" w:cs="Arial"/>
                <w:bCs/>
                <w:sz w:val="24"/>
                <w:szCs w:val="24"/>
                <w:lang w:val="en-GB"/>
              </w:rPr>
              <w:t>)</w:t>
            </w:r>
            <w:r w:rsidR="001844D5" w:rsidRPr="009B7E3D">
              <w:rPr>
                <w:rFonts w:ascii="Arial" w:eastAsia="Calibri" w:hAnsi="Arial" w:cs="Arial"/>
                <w:bCs/>
                <w:sz w:val="24"/>
                <w:szCs w:val="24"/>
                <w:lang w:val="en-GB"/>
              </w:rPr>
              <w:t xml:space="preserve">, </w:t>
            </w:r>
            <w:r w:rsidRPr="009B7E3D">
              <w:rPr>
                <w:rFonts w:ascii="Arial" w:eastAsia="Calibri" w:hAnsi="Arial" w:cs="Arial"/>
                <w:bCs/>
                <w:sz w:val="24"/>
                <w:szCs w:val="24"/>
                <w:lang w:val="en-GB"/>
              </w:rPr>
              <w:t>National Intelligence Coordinating Committee (</w:t>
            </w:r>
            <w:r w:rsidR="001844D5" w:rsidRPr="009B7E3D">
              <w:rPr>
                <w:rFonts w:ascii="Arial" w:eastAsia="Calibri" w:hAnsi="Arial" w:cs="Arial"/>
                <w:bCs/>
                <w:sz w:val="24"/>
                <w:szCs w:val="24"/>
                <w:lang w:val="en-GB"/>
              </w:rPr>
              <w:t>NICOC</w:t>
            </w:r>
            <w:r w:rsidRPr="009B7E3D">
              <w:rPr>
                <w:rFonts w:ascii="Arial" w:eastAsia="Calibri" w:hAnsi="Arial" w:cs="Arial"/>
                <w:bCs/>
                <w:sz w:val="24"/>
                <w:szCs w:val="24"/>
                <w:lang w:val="en-GB"/>
              </w:rPr>
              <w:t>)</w:t>
            </w:r>
            <w:r w:rsidR="001844D5" w:rsidRPr="009B7E3D">
              <w:rPr>
                <w:rFonts w:ascii="Arial" w:eastAsia="Calibri" w:hAnsi="Arial" w:cs="Arial"/>
                <w:bCs/>
                <w:sz w:val="24"/>
                <w:szCs w:val="24"/>
                <w:lang w:val="en-GB"/>
              </w:rPr>
              <w:t xml:space="preserve">, </w:t>
            </w:r>
            <w:r w:rsidR="00963499" w:rsidRPr="009B7E3D">
              <w:rPr>
                <w:rFonts w:ascii="Arial" w:eastAsia="Calibri" w:hAnsi="Arial" w:cs="Arial"/>
                <w:bCs/>
                <w:sz w:val="24"/>
                <w:szCs w:val="24"/>
                <w:lang w:val="en-GB"/>
              </w:rPr>
              <w:t>Anti-Gang Unit (</w:t>
            </w:r>
            <w:r w:rsidR="001844D5" w:rsidRPr="009B7E3D">
              <w:rPr>
                <w:rFonts w:ascii="Arial" w:eastAsia="Calibri" w:hAnsi="Arial" w:cs="Arial"/>
                <w:bCs/>
                <w:sz w:val="24"/>
                <w:szCs w:val="24"/>
                <w:lang w:val="en-GB"/>
              </w:rPr>
              <w:t>AGU</w:t>
            </w:r>
            <w:r w:rsidR="00963499" w:rsidRPr="009B7E3D">
              <w:rPr>
                <w:rFonts w:ascii="Arial" w:eastAsia="Calibri" w:hAnsi="Arial" w:cs="Arial"/>
                <w:bCs/>
                <w:sz w:val="24"/>
                <w:szCs w:val="24"/>
                <w:lang w:val="en-GB"/>
              </w:rPr>
              <w:t>)</w:t>
            </w:r>
            <w:r w:rsidR="001844D5" w:rsidRPr="009B7E3D">
              <w:rPr>
                <w:rFonts w:ascii="Arial" w:eastAsia="Calibri" w:hAnsi="Arial" w:cs="Arial"/>
                <w:bCs/>
                <w:sz w:val="24"/>
                <w:szCs w:val="24"/>
                <w:lang w:val="en-GB"/>
              </w:rPr>
              <w:t xml:space="preserve">, Community </w:t>
            </w:r>
            <w:r w:rsidR="00517C2D" w:rsidRPr="009B7E3D">
              <w:rPr>
                <w:rFonts w:ascii="Arial" w:eastAsia="Calibri" w:hAnsi="Arial" w:cs="Arial"/>
                <w:bCs/>
                <w:sz w:val="24"/>
                <w:szCs w:val="24"/>
                <w:lang w:val="en-GB"/>
              </w:rPr>
              <w:t xml:space="preserve">Forums, Special Operations, </w:t>
            </w:r>
            <w:r w:rsidR="001844D5" w:rsidRPr="009B7E3D">
              <w:rPr>
                <w:rFonts w:ascii="Arial" w:eastAsia="Calibri" w:hAnsi="Arial" w:cs="Arial"/>
                <w:bCs/>
                <w:sz w:val="24"/>
                <w:szCs w:val="24"/>
                <w:lang w:val="en-GB"/>
              </w:rPr>
              <w:t>etc.</w:t>
            </w:r>
          </w:p>
          <w:p w:rsidR="001844D5" w:rsidRPr="009B7E3D" w:rsidRDefault="001844D5" w:rsidP="007803D8">
            <w:pPr>
              <w:numPr>
                <w:ilvl w:val="0"/>
                <w:numId w:val="7"/>
              </w:numPr>
              <w:ind w:left="360"/>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Educate learners at Schools and Community members about the danger of engaging in Gang activities</w:t>
            </w:r>
          </w:p>
          <w:p w:rsidR="00E979FD" w:rsidRPr="009B7E3D" w:rsidRDefault="00FB1B19" w:rsidP="007803D8">
            <w:pPr>
              <w:numPr>
                <w:ilvl w:val="0"/>
                <w:numId w:val="7"/>
              </w:numPr>
              <w:ind w:left="360"/>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Educate and train o</w:t>
            </w:r>
            <w:r w:rsidR="001844D5" w:rsidRPr="009B7E3D">
              <w:rPr>
                <w:rFonts w:ascii="Arial" w:eastAsia="Calibri" w:hAnsi="Arial" w:cs="Arial"/>
                <w:bCs/>
                <w:sz w:val="24"/>
                <w:szCs w:val="24"/>
                <w:lang w:val="en-GB"/>
              </w:rPr>
              <w:t>fficials on how to infiltrate gang operations</w:t>
            </w:r>
          </w:p>
        </w:tc>
      </w:tr>
      <w:tr w:rsidR="001844D5" w:rsidRPr="009B7E3D" w:rsidTr="00517C2D">
        <w:trPr>
          <w:trHeight w:val="700"/>
        </w:trPr>
        <w:tc>
          <w:tcPr>
            <w:tcW w:w="2867" w:type="dxa"/>
            <w:vMerge w:val="restart"/>
            <w:tcBorders>
              <w:top w:val="single" w:sz="8" w:space="0" w:color="000000"/>
              <w:left w:val="single" w:sz="8" w:space="0" w:color="000000"/>
              <w:right w:val="single" w:sz="8" w:space="0" w:color="000000"/>
            </w:tcBorders>
            <w:shd w:val="clear" w:color="auto" w:fill="FFFFFF"/>
          </w:tcPr>
          <w:p w:rsidR="001844D5" w:rsidRPr="009B7E3D" w:rsidRDefault="001844D5" w:rsidP="007803D8">
            <w:pPr>
              <w:ind w:left="171"/>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To address the potential negative effects of incarceration;</w:t>
            </w:r>
          </w:p>
        </w:tc>
        <w:tc>
          <w:tcPr>
            <w:tcW w:w="3224" w:type="dxa"/>
            <w:tcBorders>
              <w:top w:val="single" w:sz="8" w:space="0" w:color="000000"/>
              <w:left w:val="single" w:sz="8" w:space="0" w:color="000000"/>
              <w:bottom w:val="single" w:sz="4" w:space="0" w:color="auto"/>
              <w:right w:val="single" w:sz="8" w:space="0" w:color="000000"/>
            </w:tcBorders>
            <w:shd w:val="clear" w:color="auto" w:fill="FFFFFF"/>
          </w:tcPr>
          <w:p w:rsidR="00602484" w:rsidRPr="009B7E3D" w:rsidRDefault="00602484" w:rsidP="007803D8">
            <w:pPr>
              <w:spacing w:after="160" w:line="259" w:lineRule="auto"/>
              <w:jc w:val="both"/>
              <w:rPr>
                <w:rFonts w:ascii="Arial" w:eastAsia="Calibri" w:hAnsi="Arial" w:cs="Arial"/>
                <w:sz w:val="24"/>
                <w:szCs w:val="24"/>
                <w:lang w:val="en-GB"/>
              </w:rPr>
            </w:pPr>
            <w:r w:rsidRPr="009B7E3D">
              <w:rPr>
                <w:rFonts w:ascii="Arial" w:eastAsia="Calibri" w:hAnsi="Arial" w:cs="Arial"/>
                <w:bCs/>
                <w:sz w:val="24"/>
                <w:szCs w:val="24"/>
                <w:lang w:val="en-GB"/>
              </w:rPr>
              <w:t>Interventions to discourage Gangsterism:</w:t>
            </w:r>
          </w:p>
          <w:p w:rsidR="001844D5" w:rsidRPr="009B7E3D" w:rsidRDefault="001844D5" w:rsidP="007803D8">
            <w:pPr>
              <w:contextualSpacing/>
              <w:jc w:val="both"/>
              <w:rPr>
                <w:rFonts w:ascii="Arial" w:eastAsia="Calibri" w:hAnsi="Arial" w:cs="Arial"/>
                <w:bCs/>
                <w:sz w:val="24"/>
                <w:szCs w:val="24"/>
                <w:lang w:val="en-GB"/>
              </w:rPr>
            </w:pPr>
          </w:p>
        </w:tc>
        <w:tc>
          <w:tcPr>
            <w:tcW w:w="7654" w:type="dxa"/>
            <w:tcBorders>
              <w:top w:val="single" w:sz="8" w:space="0" w:color="000000"/>
              <w:left w:val="single" w:sz="8" w:space="0" w:color="000000"/>
              <w:right w:val="single" w:sz="8" w:space="0" w:color="000000"/>
            </w:tcBorders>
            <w:shd w:val="clear" w:color="auto" w:fill="FFFFFF"/>
          </w:tcPr>
          <w:p w:rsidR="00602484" w:rsidRPr="009B7E3D" w:rsidRDefault="00602484" w:rsidP="007803D8">
            <w:pPr>
              <w:ind w:left="360" w:hanging="360"/>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w:t>
            </w:r>
            <w:r w:rsidRPr="009B7E3D">
              <w:rPr>
                <w:rFonts w:ascii="Arial" w:eastAsia="Calibri" w:hAnsi="Arial" w:cs="Arial"/>
                <w:bCs/>
                <w:sz w:val="24"/>
                <w:szCs w:val="24"/>
                <w:lang w:val="en-GB"/>
              </w:rPr>
              <w:tab/>
            </w:r>
            <w:r w:rsidR="00963499" w:rsidRPr="009B7E3D">
              <w:rPr>
                <w:rFonts w:ascii="Arial" w:eastAsia="Calibri" w:hAnsi="Arial" w:cs="Arial"/>
                <w:bCs/>
                <w:sz w:val="24"/>
                <w:szCs w:val="24"/>
                <w:lang w:val="en-GB"/>
              </w:rPr>
              <w:t>Inmates</w:t>
            </w:r>
            <w:r w:rsidRPr="009B7E3D">
              <w:rPr>
                <w:rFonts w:ascii="Arial" w:eastAsia="Calibri" w:hAnsi="Arial" w:cs="Arial"/>
                <w:bCs/>
                <w:sz w:val="24"/>
                <w:szCs w:val="24"/>
                <w:lang w:val="en-GB"/>
              </w:rPr>
              <w:t xml:space="preserve"> that divulge security information leading to positive results are rewarded in lin</w:t>
            </w:r>
            <w:r w:rsidR="00F01020" w:rsidRPr="009B7E3D">
              <w:rPr>
                <w:rFonts w:ascii="Arial" w:eastAsia="Calibri" w:hAnsi="Arial" w:cs="Arial"/>
                <w:bCs/>
                <w:sz w:val="24"/>
                <w:szCs w:val="24"/>
                <w:lang w:val="en-GB"/>
              </w:rPr>
              <w:t>e with Special Remission policy;</w:t>
            </w:r>
          </w:p>
          <w:p w:rsidR="00602484" w:rsidRPr="009B7E3D" w:rsidRDefault="00602484" w:rsidP="007803D8">
            <w:pPr>
              <w:ind w:left="360" w:hanging="360"/>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w:t>
            </w:r>
            <w:r w:rsidRPr="009B7E3D">
              <w:rPr>
                <w:rFonts w:ascii="Arial" w:eastAsia="Calibri" w:hAnsi="Arial" w:cs="Arial"/>
                <w:bCs/>
                <w:sz w:val="24"/>
                <w:szCs w:val="24"/>
                <w:lang w:val="en-GB"/>
              </w:rPr>
              <w:tab/>
              <w:t xml:space="preserve">Disciplinary actions are taken against gang members and Staff for </w:t>
            </w:r>
            <w:r w:rsidR="00F01020" w:rsidRPr="009B7E3D">
              <w:rPr>
                <w:rFonts w:ascii="Arial" w:eastAsia="Calibri" w:hAnsi="Arial" w:cs="Arial"/>
                <w:bCs/>
                <w:sz w:val="24"/>
                <w:szCs w:val="24"/>
                <w:lang w:val="en-GB"/>
              </w:rPr>
              <w:t>involvement in gang activities;</w:t>
            </w:r>
          </w:p>
          <w:p w:rsidR="001844D5" w:rsidRPr="009B7E3D" w:rsidRDefault="00602484" w:rsidP="007803D8">
            <w:pPr>
              <w:ind w:left="360" w:hanging="360"/>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w:t>
            </w:r>
            <w:r w:rsidRPr="009B7E3D">
              <w:rPr>
                <w:rFonts w:ascii="Arial" w:eastAsia="Calibri" w:hAnsi="Arial" w:cs="Arial"/>
                <w:bCs/>
                <w:sz w:val="24"/>
                <w:szCs w:val="24"/>
                <w:lang w:val="en-GB"/>
              </w:rPr>
              <w:tab/>
              <w:t xml:space="preserve">Criminal activities reported to law </w:t>
            </w:r>
            <w:r w:rsidR="00F01020" w:rsidRPr="009B7E3D">
              <w:rPr>
                <w:rFonts w:ascii="Arial" w:eastAsia="Calibri" w:hAnsi="Arial" w:cs="Arial"/>
                <w:bCs/>
                <w:sz w:val="24"/>
                <w:szCs w:val="24"/>
                <w:lang w:val="en-GB"/>
              </w:rPr>
              <w:t>enforcement agencies;</w:t>
            </w:r>
          </w:p>
        </w:tc>
      </w:tr>
      <w:tr w:rsidR="001844D5" w:rsidRPr="009B7E3D" w:rsidTr="00517C2D">
        <w:trPr>
          <w:trHeight w:val="470"/>
        </w:trPr>
        <w:tc>
          <w:tcPr>
            <w:tcW w:w="2867" w:type="dxa"/>
            <w:vMerge/>
            <w:tcBorders>
              <w:left w:val="single" w:sz="8" w:space="0" w:color="000000"/>
              <w:bottom w:val="single" w:sz="8" w:space="0" w:color="000000"/>
              <w:right w:val="single" w:sz="8" w:space="0" w:color="000000"/>
            </w:tcBorders>
            <w:shd w:val="clear" w:color="auto" w:fill="FFFFFF"/>
          </w:tcPr>
          <w:p w:rsidR="001844D5" w:rsidRPr="009B7E3D" w:rsidRDefault="001844D5" w:rsidP="007803D8">
            <w:pPr>
              <w:ind w:left="171"/>
              <w:contextualSpacing/>
              <w:jc w:val="both"/>
              <w:rPr>
                <w:rFonts w:eastAsia="Calibri" w:cs="Arial"/>
                <w:b/>
                <w:bCs/>
                <w:sz w:val="24"/>
                <w:szCs w:val="24"/>
                <w:lang w:val="en-GB"/>
              </w:rPr>
            </w:pPr>
          </w:p>
        </w:tc>
        <w:tc>
          <w:tcPr>
            <w:tcW w:w="3224" w:type="dxa"/>
            <w:tcBorders>
              <w:top w:val="single" w:sz="4" w:space="0" w:color="auto"/>
              <w:left w:val="single" w:sz="8" w:space="0" w:color="000000"/>
              <w:bottom w:val="single" w:sz="8" w:space="0" w:color="000000"/>
              <w:right w:val="single" w:sz="8" w:space="0" w:color="000000"/>
            </w:tcBorders>
            <w:shd w:val="clear" w:color="auto" w:fill="FFFFFF"/>
          </w:tcPr>
          <w:p w:rsidR="001844D5" w:rsidRPr="009B7E3D" w:rsidRDefault="00602484" w:rsidP="007803D8">
            <w:pPr>
              <w:contextualSpacing/>
              <w:jc w:val="both"/>
              <w:rPr>
                <w:rFonts w:ascii="Arial" w:eastAsia="Calibri" w:hAnsi="Arial" w:cs="Arial"/>
                <w:bCs/>
                <w:sz w:val="24"/>
                <w:szCs w:val="24"/>
                <w:lang w:val="en-GB"/>
              </w:rPr>
            </w:pPr>
            <w:r w:rsidRPr="009B7E3D">
              <w:rPr>
                <w:rFonts w:ascii="Arial" w:eastAsia="Calibri" w:hAnsi="Arial" w:cs="Arial"/>
                <w:bCs/>
                <w:sz w:val="24"/>
                <w:szCs w:val="24"/>
                <w:lang w:val="en-GB"/>
              </w:rPr>
              <w:t>Development and Implementation of an Information Management</w:t>
            </w:r>
            <w:r w:rsidR="001F448F">
              <w:rPr>
                <w:rFonts w:ascii="Arial" w:eastAsia="Calibri" w:hAnsi="Arial" w:cs="Arial"/>
                <w:bCs/>
                <w:sz w:val="24"/>
                <w:szCs w:val="24"/>
                <w:lang w:val="en-GB"/>
              </w:rPr>
              <w:t xml:space="preserve"> System</w:t>
            </w:r>
          </w:p>
        </w:tc>
        <w:tc>
          <w:tcPr>
            <w:tcW w:w="7654" w:type="dxa"/>
            <w:tcBorders>
              <w:left w:val="single" w:sz="8" w:space="0" w:color="000000"/>
              <w:bottom w:val="single" w:sz="8" w:space="0" w:color="000000"/>
              <w:right w:val="single" w:sz="8" w:space="0" w:color="000000"/>
            </w:tcBorders>
            <w:shd w:val="clear" w:color="auto" w:fill="FFFFFF"/>
          </w:tcPr>
          <w:p w:rsidR="001844D5" w:rsidRPr="009B7E3D" w:rsidRDefault="00602484" w:rsidP="001F448F">
            <w:pPr>
              <w:pStyle w:val="ListParagraph"/>
              <w:numPr>
                <w:ilvl w:val="0"/>
                <w:numId w:val="4"/>
              </w:numPr>
              <w:ind w:left="360"/>
              <w:jc w:val="both"/>
              <w:rPr>
                <w:rFonts w:ascii="Arial" w:eastAsia="Calibri" w:hAnsi="Arial" w:cs="Arial"/>
                <w:bCs/>
                <w:sz w:val="24"/>
                <w:szCs w:val="24"/>
                <w:lang w:val="en-GB"/>
              </w:rPr>
            </w:pPr>
            <w:r w:rsidRPr="009B7E3D">
              <w:rPr>
                <w:rFonts w:ascii="Arial" w:eastAsia="Calibri" w:hAnsi="Arial" w:cs="Arial"/>
                <w:bCs/>
                <w:sz w:val="24"/>
                <w:szCs w:val="24"/>
                <w:lang w:val="en-GB"/>
              </w:rPr>
              <w:t xml:space="preserve">Develop Information gathering and processing capacity in order to implement a “Virtual Analytics </w:t>
            </w:r>
            <w:r w:rsidR="001F448F">
              <w:rPr>
                <w:rFonts w:ascii="Arial" w:eastAsia="Calibri" w:hAnsi="Arial" w:cs="Arial"/>
                <w:bCs/>
                <w:sz w:val="24"/>
                <w:szCs w:val="24"/>
                <w:lang w:val="en-GB"/>
              </w:rPr>
              <w:t>E</w:t>
            </w:r>
            <w:r w:rsidRPr="009B7E3D">
              <w:rPr>
                <w:rFonts w:ascii="Arial" w:eastAsia="Calibri" w:hAnsi="Arial" w:cs="Arial"/>
                <w:bCs/>
                <w:sz w:val="24"/>
                <w:szCs w:val="24"/>
                <w:lang w:val="en-GB"/>
              </w:rPr>
              <w:t>nvironment “ linking collectors, exploiters , analysts, and stakeholders electronically , to improve responsive</w:t>
            </w:r>
            <w:r w:rsidR="001F448F">
              <w:rPr>
                <w:rFonts w:ascii="Arial" w:eastAsia="Calibri" w:hAnsi="Arial" w:cs="Arial"/>
                <w:bCs/>
                <w:sz w:val="24"/>
                <w:szCs w:val="24"/>
                <w:lang w:val="en-GB"/>
              </w:rPr>
              <w:t xml:space="preserve">ness to </w:t>
            </w:r>
            <w:r w:rsidRPr="009B7E3D">
              <w:rPr>
                <w:rFonts w:ascii="Arial" w:eastAsia="Calibri" w:hAnsi="Arial" w:cs="Arial"/>
                <w:bCs/>
                <w:sz w:val="24"/>
                <w:szCs w:val="24"/>
                <w:lang w:val="en-GB"/>
              </w:rPr>
              <w:t>the management of gangs .</w:t>
            </w:r>
          </w:p>
        </w:tc>
      </w:tr>
      <w:tr w:rsidR="009D470B" w:rsidRPr="009B7E3D" w:rsidTr="00517C2D">
        <w:tc>
          <w:tcPr>
            <w:tcW w:w="2867" w:type="dxa"/>
            <w:tcBorders>
              <w:top w:val="single" w:sz="8" w:space="0" w:color="000000"/>
              <w:left w:val="single" w:sz="8" w:space="0" w:color="000000"/>
              <w:bottom w:val="single" w:sz="8" w:space="0" w:color="000000"/>
              <w:right w:val="single" w:sz="8" w:space="0" w:color="000000"/>
            </w:tcBorders>
            <w:shd w:val="clear" w:color="auto" w:fill="FFFFFF"/>
          </w:tcPr>
          <w:p w:rsidR="009D470B" w:rsidRPr="009B7E3D" w:rsidRDefault="009D470B" w:rsidP="007803D8">
            <w:pPr>
              <w:spacing w:after="160" w:line="276" w:lineRule="auto"/>
              <w:ind w:left="171"/>
              <w:jc w:val="both"/>
              <w:rPr>
                <w:rFonts w:ascii="Arial" w:eastAsia="Calibri" w:hAnsi="Arial" w:cs="Arial"/>
                <w:sz w:val="24"/>
                <w:szCs w:val="24"/>
                <w:lang w:val="en-GB"/>
              </w:rPr>
            </w:pPr>
            <w:r w:rsidRPr="009B7E3D">
              <w:rPr>
                <w:rFonts w:ascii="Arial" w:eastAsia="Calibri" w:hAnsi="Arial" w:cs="Arial"/>
                <w:sz w:val="24"/>
                <w:szCs w:val="24"/>
                <w:lang w:val="en-GB"/>
              </w:rPr>
              <w:t>To address the potential negative effects of incarceration;</w:t>
            </w:r>
          </w:p>
        </w:tc>
        <w:tc>
          <w:tcPr>
            <w:tcW w:w="3224" w:type="dxa"/>
            <w:tcBorders>
              <w:top w:val="single" w:sz="8" w:space="0" w:color="000000"/>
              <w:left w:val="single" w:sz="8" w:space="0" w:color="000000"/>
              <w:right w:val="single" w:sz="8" w:space="0" w:color="000000"/>
            </w:tcBorders>
            <w:shd w:val="clear" w:color="auto" w:fill="FFFFFF"/>
          </w:tcPr>
          <w:p w:rsidR="009D470B" w:rsidRPr="009B7E3D" w:rsidRDefault="009D470B" w:rsidP="007803D8">
            <w:pPr>
              <w:spacing w:after="160" w:line="276" w:lineRule="auto"/>
              <w:jc w:val="both"/>
              <w:rPr>
                <w:rFonts w:ascii="Arial" w:eastAsia="Calibri" w:hAnsi="Arial" w:cs="Arial"/>
                <w:sz w:val="24"/>
                <w:szCs w:val="24"/>
                <w:lang w:val="en-GB"/>
              </w:rPr>
            </w:pPr>
            <w:r w:rsidRPr="009B7E3D">
              <w:rPr>
                <w:rFonts w:ascii="Arial" w:eastAsia="Calibri" w:hAnsi="Arial" w:cs="Arial"/>
                <w:sz w:val="24"/>
                <w:szCs w:val="24"/>
                <w:lang w:val="en-GB"/>
              </w:rPr>
              <w:t>Effective orientation of inmates on admission and during incarceration;</w:t>
            </w:r>
          </w:p>
          <w:p w:rsidR="009D470B" w:rsidRPr="009B7E3D" w:rsidRDefault="009D470B" w:rsidP="007803D8">
            <w:pPr>
              <w:spacing w:after="160" w:line="276" w:lineRule="auto"/>
              <w:contextualSpacing/>
              <w:jc w:val="both"/>
              <w:rPr>
                <w:rFonts w:ascii="Arial" w:eastAsia="Calibri" w:hAnsi="Arial" w:cs="Arial"/>
                <w:sz w:val="24"/>
                <w:szCs w:val="24"/>
                <w:lang w:val="en-GB"/>
              </w:rPr>
            </w:pPr>
          </w:p>
          <w:p w:rsidR="009D470B" w:rsidRPr="009B7E3D" w:rsidRDefault="009D470B" w:rsidP="007803D8">
            <w:pPr>
              <w:spacing w:after="160" w:line="276" w:lineRule="auto"/>
              <w:contextualSpacing/>
              <w:jc w:val="both"/>
              <w:rPr>
                <w:rFonts w:ascii="Arial" w:eastAsia="Calibri" w:hAnsi="Arial" w:cs="Arial"/>
                <w:sz w:val="24"/>
                <w:szCs w:val="24"/>
                <w:lang w:val="en-GB"/>
              </w:rPr>
            </w:pPr>
          </w:p>
          <w:p w:rsidR="009D470B" w:rsidRPr="009B7E3D" w:rsidRDefault="009D470B" w:rsidP="007803D8">
            <w:pPr>
              <w:spacing w:after="160" w:line="276" w:lineRule="auto"/>
              <w:contextualSpacing/>
              <w:jc w:val="both"/>
              <w:rPr>
                <w:rFonts w:ascii="Arial" w:eastAsia="Calibri" w:hAnsi="Arial" w:cs="Arial"/>
                <w:sz w:val="24"/>
                <w:szCs w:val="24"/>
                <w:lang w:val="en-GB"/>
              </w:rPr>
            </w:pPr>
          </w:p>
          <w:p w:rsidR="009D470B" w:rsidRPr="009B7E3D" w:rsidRDefault="009D470B" w:rsidP="007803D8">
            <w:pPr>
              <w:spacing w:after="160" w:line="276" w:lineRule="auto"/>
              <w:contextualSpacing/>
              <w:jc w:val="both"/>
              <w:rPr>
                <w:rFonts w:ascii="Arial" w:eastAsia="Calibri" w:hAnsi="Arial" w:cs="Arial"/>
                <w:sz w:val="24"/>
                <w:szCs w:val="24"/>
                <w:lang w:val="en-GB"/>
              </w:rPr>
            </w:pPr>
          </w:p>
          <w:p w:rsidR="009D470B" w:rsidRPr="009B7E3D" w:rsidRDefault="009D470B" w:rsidP="007803D8">
            <w:pPr>
              <w:spacing w:after="160" w:line="276" w:lineRule="auto"/>
              <w:contextualSpacing/>
              <w:jc w:val="both"/>
              <w:rPr>
                <w:rFonts w:ascii="Arial" w:eastAsia="Calibri" w:hAnsi="Arial" w:cs="Arial"/>
                <w:sz w:val="24"/>
                <w:szCs w:val="24"/>
                <w:lang w:val="en-GB"/>
              </w:rPr>
            </w:pPr>
          </w:p>
        </w:tc>
        <w:tc>
          <w:tcPr>
            <w:tcW w:w="7654" w:type="dxa"/>
            <w:tcBorders>
              <w:top w:val="single" w:sz="8" w:space="0" w:color="000000"/>
              <w:left w:val="single" w:sz="8" w:space="0" w:color="000000"/>
              <w:bottom w:val="single" w:sz="8" w:space="0" w:color="000000"/>
              <w:right w:val="single" w:sz="8" w:space="0" w:color="000000"/>
            </w:tcBorders>
            <w:shd w:val="clear" w:color="auto" w:fill="FFFFFF"/>
          </w:tcPr>
          <w:p w:rsidR="009D470B" w:rsidRPr="009B7E3D" w:rsidRDefault="001F448F" w:rsidP="007803D8">
            <w:pPr>
              <w:numPr>
                <w:ilvl w:val="0"/>
                <w:numId w:val="3"/>
              </w:numPr>
              <w:spacing w:after="160" w:line="276" w:lineRule="auto"/>
              <w:ind w:left="360"/>
              <w:contextualSpacing/>
              <w:jc w:val="both"/>
              <w:rPr>
                <w:rFonts w:ascii="Arial" w:eastAsia="Calibri" w:hAnsi="Arial" w:cs="Arial"/>
                <w:sz w:val="24"/>
                <w:szCs w:val="24"/>
                <w:lang w:val="en-GB"/>
              </w:rPr>
            </w:pPr>
            <w:r>
              <w:rPr>
                <w:rFonts w:ascii="Arial" w:eastAsia="Calibri" w:hAnsi="Arial" w:cs="Arial"/>
                <w:sz w:val="24"/>
                <w:szCs w:val="24"/>
                <w:lang w:val="en-GB"/>
              </w:rPr>
              <w:t>An</w:t>
            </w:r>
            <w:r w:rsidR="009D470B" w:rsidRPr="009B7E3D">
              <w:rPr>
                <w:rFonts w:ascii="Arial" w:eastAsia="Calibri" w:hAnsi="Arial" w:cs="Arial"/>
                <w:sz w:val="24"/>
                <w:szCs w:val="24"/>
                <w:lang w:val="en-GB"/>
              </w:rPr>
              <w:t xml:space="preserve"> orientation/ Information manual is availed to all offenders upon admission and </w:t>
            </w:r>
            <w:r>
              <w:rPr>
                <w:rFonts w:ascii="Arial" w:eastAsia="Calibri" w:hAnsi="Arial" w:cs="Arial"/>
                <w:sz w:val="24"/>
                <w:szCs w:val="24"/>
                <w:lang w:val="en-GB"/>
              </w:rPr>
              <w:t>during</w:t>
            </w:r>
            <w:r w:rsidR="009D470B" w:rsidRPr="009B7E3D">
              <w:rPr>
                <w:rFonts w:ascii="Arial" w:eastAsia="Calibri" w:hAnsi="Arial" w:cs="Arial"/>
                <w:sz w:val="24"/>
                <w:szCs w:val="24"/>
                <w:lang w:val="en-GB"/>
              </w:rPr>
              <w:t xml:space="preserve"> Case Management Committee</w:t>
            </w:r>
            <w:r>
              <w:rPr>
                <w:rFonts w:ascii="Arial" w:eastAsia="Calibri" w:hAnsi="Arial" w:cs="Arial"/>
                <w:sz w:val="24"/>
                <w:szCs w:val="24"/>
                <w:lang w:val="en-GB"/>
              </w:rPr>
              <w:t xml:space="preserve"> processes</w:t>
            </w:r>
            <w:r w:rsidR="009D470B" w:rsidRPr="009B7E3D">
              <w:rPr>
                <w:rFonts w:ascii="Arial" w:eastAsia="Calibri" w:hAnsi="Arial" w:cs="Arial"/>
                <w:sz w:val="24"/>
                <w:szCs w:val="24"/>
                <w:lang w:val="en-GB"/>
              </w:rPr>
              <w:t xml:space="preserve"> (CMC</w:t>
            </w:r>
            <w:r w:rsidR="009D470B" w:rsidRPr="009B7E3D">
              <w:rPr>
                <w:rFonts w:ascii="Arial" w:eastAsia="Calibri" w:hAnsi="Arial" w:cs="Arial"/>
                <w:b/>
                <w:sz w:val="24"/>
                <w:szCs w:val="24"/>
                <w:lang w:val="en-GB"/>
              </w:rPr>
              <w:t>)</w:t>
            </w:r>
            <w:r w:rsidR="00F01020" w:rsidRPr="009B7E3D">
              <w:rPr>
                <w:rFonts w:ascii="Arial" w:eastAsia="Calibri" w:hAnsi="Arial" w:cs="Arial"/>
                <w:sz w:val="24"/>
                <w:szCs w:val="24"/>
                <w:lang w:val="en-GB"/>
              </w:rPr>
              <w:t>;</w:t>
            </w:r>
          </w:p>
          <w:p w:rsidR="009D470B" w:rsidRPr="009B7E3D" w:rsidRDefault="00F01020" w:rsidP="007803D8">
            <w:pPr>
              <w:numPr>
                <w:ilvl w:val="0"/>
                <w:numId w:val="8"/>
              </w:numPr>
              <w:spacing w:after="160" w:line="276" w:lineRule="auto"/>
              <w:ind w:left="360"/>
              <w:contextualSpacing/>
              <w:jc w:val="both"/>
              <w:rPr>
                <w:rFonts w:ascii="Arial" w:eastAsia="Calibri" w:hAnsi="Arial" w:cs="Arial"/>
                <w:sz w:val="24"/>
                <w:szCs w:val="24"/>
                <w:lang w:val="en-GB"/>
              </w:rPr>
            </w:pPr>
            <w:r w:rsidRPr="009B7E3D">
              <w:rPr>
                <w:rFonts w:ascii="Arial" w:eastAsia="Calibri" w:hAnsi="Arial" w:cs="Arial"/>
                <w:sz w:val="24"/>
                <w:szCs w:val="24"/>
                <w:lang w:val="en-GB"/>
              </w:rPr>
              <w:t xml:space="preserve">Orientate </w:t>
            </w:r>
            <w:r w:rsidR="009D470B" w:rsidRPr="009B7E3D">
              <w:rPr>
                <w:rFonts w:ascii="Arial" w:eastAsia="Calibri" w:hAnsi="Arial" w:cs="Arial"/>
                <w:sz w:val="24"/>
                <w:szCs w:val="24"/>
                <w:lang w:val="en-GB"/>
              </w:rPr>
              <w:t>all Remand Detainees on admission</w:t>
            </w:r>
            <w:r w:rsidRPr="009B7E3D">
              <w:rPr>
                <w:rFonts w:ascii="Arial" w:eastAsia="Calibri" w:hAnsi="Arial" w:cs="Arial"/>
                <w:sz w:val="24"/>
                <w:szCs w:val="24"/>
                <w:lang w:val="en-GB"/>
              </w:rPr>
              <w:t>;</w:t>
            </w:r>
          </w:p>
          <w:p w:rsidR="009D470B" w:rsidRPr="009B7E3D" w:rsidRDefault="009D470B" w:rsidP="007803D8">
            <w:pPr>
              <w:numPr>
                <w:ilvl w:val="0"/>
                <w:numId w:val="8"/>
              </w:numPr>
              <w:spacing w:after="160" w:line="276" w:lineRule="auto"/>
              <w:ind w:left="360"/>
              <w:contextualSpacing/>
              <w:jc w:val="both"/>
              <w:rPr>
                <w:rFonts w:ascii="Arial" w:eastAsia="Calibri" w:hAnsi="Arial" w:cs="Arial"/>
                <w:sz w:val="24"/>
                <w:szCs w:val="24"/>
                <w:lang w:val="en-GB"/>
              </w:rPr>
            </w:pPr>
            <w:r w:rsidRPr="009B7E3D">
              <w:rPr>
                <w:rFonts w:ascii="Arial" w:eastAsia="Calibri" w:hAnsi="Arial" w:cs="Arial"/>
                <w:sz w:val="24"/>
                <w:szCs w:val="24"/>
                <w:lang w:val="en-GB"/>
              </w:rPr>
              <w:t>All inmates are informed of Unit rules upon admission and continuously thereafter</w:t>
            </w:r>
            <w:r w:rsidR="00F01020" w:rsidRPr="009B7E3D">
              <w:rPr>
                <w:rFonts w:ascii="Arial" w:eastAsia="Calibri" w:hAnsi="Arial" w:cs="Arial"/>
                <w:sz w:val="24"/>
                <w:szCs w:val="24"/>
                <w:lang w:val="en-GB"/>
              </w:rPr>
              <w:t>;</w:t>
            </w:r>
          </w:p>
          <w:p w:rsidR="009D470B" w:rsidRPr="009B7E3D" w:rsidRDefault="009D470B" w:rsidP="007803D8">
            <w:pPr>
              <w:numPr>
                <w:ilvl w:val="0"/>
                <w:numId w:val="8"/>
              </w:numPr>
              <w:spacing w:after="160" w:line="276" w:lineRule="auto"/>
              <w:ind w:left="360"/>
              <w:contextualSpacing/>
              <w:jc w:val="both"/>
              <w:rPr>
                <w:rFonts w:ascii="Arial" w:eastAsia="Calibri" w:hAnsi="Arial" w:cs="Arial"/>
                <w:sz w:val="24"/>
                <w:szCs w:val="24"/>
                <w:lang w:val="en-GB"/>
              </w:rPr>
            </w:pPr>
            <w:r w:rsidRPr="009B7E3D">
              <w:rPr>
                <w:rFonts w:ascii="Arial" w:eastAsia="Calibri" w:hAnsi="Arial" w:cs="Arial"/>
                <w:sz w:val="24"/>
                <w:szCs w:val="24"/>
                <w:lang w:val="en-GB"/>
              </w:rPr>
              <w:t xml:space="preserve">All inmates are sensitised </w:t>
            </w:r>
            <w:r w:rsidR="001F448F">
              <w:rPr>
                <w:rFonts w:ascii="Arial" w:eastAsia="Calibri" w:hAnsi="Arial" w:cs="Arial"/>
                <w:sz w:val="24"/>
                <w:szCs w:val="24"/>
                <w:lang w:val="en-GB"/>
              </w:rPr>
              <w:t>to</w:t>
            </w:r>
            <w:r w:rsidRPr="009B7E3D">
              <w:rPr>
                <w:rFonts w:ascii="Arial" w:eastAsia="Calibri" w:hAnsi="Arial" w:cs="Arial"/>
                <w:sz w:val="24"/>
                <w:szCs w:val="24"/>
                <w:lang w:val="en-GB"/>
              </w:rPr>
              <w:t xml:space="preserve"> the threats of Ga</w:t>
            </w:r>
            <w:r w:rsidR="00F01020" w:rsidRPr="009B7E3D">
              <w:rPr>
                <w:rFonts w:ascii="Arial" w:eastAsia="Calibri" w:hAnsi="Arial" w:cs="Arial"/>
                <w:sz w:val="24"/>
                <w:szCs w:val="24"/>
                <w:lang w:val="en-GB"/>
              </w:rPr>
              <w:t>ngsterism on a continuous basis;</w:t>
            </w:r>
          </w:p>
          <w:p w:rsidR="009D470B" w:rsidRPr="009B7E3D" w:rsidRDefault="009D470B" w:rsidP="00F01020">
            <w:pPr>
              <w:numPr>
                <w:ilvl w:val="0"/>
                <w:numId w:val="8"/>
              </w:numPr>
              <w:spacing w:after="160" w:line="276" w:lineRule="auto"/>
              <w:ind w:left="360"/>
              <w:contextualSpacing/>
              <w:jc w:val="both"/>
              <w:rPr>
                <w:rFonts w:ascii="Arial" w:eastAsia="Calibri" w:hAnsi="Arial" w:cs="Arial"/>
                <w:sz w:val="24"/>
                <w:szCs w:val="24"/>
                <w:lang w:val="en-GB"/>
              </w:rPr>
            </w:pPr>
            <w:r w:rsidRPr="009B7E3D">
              <w:rPr>
                <w:rFonts w:ascii="Arial" w:eastAsia="Calibri" w:hAnsi="Arial" w:cs="Arial"/>
                <w:sz w:val="24"/>
                <w:szCs w:val="24"/>
                <w:lang w:val="en-GB"/>
              </w:rPr>
              <w:t xml:space="preserve">Implementation of Integrated </w:t>
            </w:r>
            <w:r w:rsidR="00F61498" w:rsidRPr="009B7E3D">
              <w:rPr>
                <w:rFonts w:ascii="Arial" w:eastAsia="Calibri" w:hAnsi="Arial" w:cs="Arial"/>
                <w:sz w:val="24"/>
                <w:szCs w:val="24"/>
                <w:lang w:val="en-GB"/>
              </w:rPr>
              <w:t xml:space="preserve">Inmates </w:t>
            </w:r>
            <w:r w:rsidRPr="009B7E3D">
              <w:rPr>
                <w:rFonts w:ascii="Arial" w:eastAsia="Calibri" w:hAnsi="Arial" w:cs="Arial"/>
                <w:sz w:val="24"/>
                <w:szCs w:val="24"/>
                <w:lang w:val="en-GB"/>
              </w:rPr>
              <w:t xml:space="preserve">Management </w:t>
            </w:r>
            <w:r w:rsidR="00F83B15" w:rsidRPr="009B7E3D">
              <w:rPr>
                <w:rFonts w:ascii="Arial" w:eastAsia="Calibri" w:hAnsi="Arial" w:cs="Arial"/>
                <w:sz w:val="24"/>
                <w:szCs w:val="24"/>
                <w:lang w:val="en-GB"/>
              </w:rPr>
              <w:t>S</w:t>
            </w:r>
            <w:r w:rsidRPr="009B7E3D">
              <w:rPr>
                <w:rFonts w:ascii="Arial" w:eastAsia="Calibri" w:hAnsi="Arial" w:cs="Arial"/>
                <w:sz w:val="24"/>
                <w:szCs w:val="24"/>
                <w:lang w:val="en-GB"/>
              </w:rPr>
              <w:t>ystem (IIMS).</w:t>
            </w:r>
          </w:p>
        </w:tc>
      </w:tr>
      <w:tr w:rsidR="009D470B" w:rsidRPr="009B7E3D" w:rsidTr="00517C2D">
        <w:trPr>
          <w:trHeight w:val="260"/>
        </w:trPr>
        <w:tc>
          <w:tcPr>
            <w:tcW w:w="286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9D470B" w:rsidRPr="009B7E3D" w:rsidRDefault="009D470B" w:rsidP="007803D8">
            <w:pPr>
              <w:spacing w:line="276" w:lineRule="auto"/>
              <w:ind w:left="171"/>
              <w:jc w:val="both"/>
              <w:rPr>
                <w:rFonts w:ascii="Arial" w:eastAsia="Calibri" w:hAnsi="Arial" w:cs="Arial"/>
                <w:sz w:val="24"/>
                <w:szCs w:val="24"/>
                <w:lang w:val="en-GB"/>
              </w:rPr>
            </w:pPr>
            <w:r w:rsidRPr="009B7E3D">
              <w:rPr>
                <w:rFonts w:ascii="Arial" w:eastAsia="Calibri" w:hAnsi="Arial" w:cs="Arial"/>
                <w:sz w:val="24"/>
                <w:szCs w:val="24"/>
                <w:lang w:val="en-GB"/>
              </w:rPr>
              <w:t>To develop and build knowledge about Gangs and effective response in Gang Management to inform, review and monitor / improve strategies</w:t>
            </w:r>
          </w:p>
          <w:p w:rsidR="009D470B" w:rsidRPr="009B7E3D" w:rsidRDefault="009D470B" w:rsidP="007803D8">
            <w:pPr>
              <w:spacing w:after="160" w:line="276" w:lineRule="auto"/>
              <w:ind w:left="171"/>
              <w:jc w:val="both"/>
              <w:rPr>
                <w:rFonts w:eastAsia="Calibri" w:cs="Arial"/>
                <w:sz w:val="24"/>
                <w:szCs w:val="24"/>
                <w:lang w:val="en-GB"/>
              </w:rPr>
            </w:pPr>
          </w:p>
        </w:tc>
        <w:tc>
          <w:tcPr>
            <w:tcW w:w="3224" w:type="dxa"/>
            <w:tcBorders>
              <w:top w:val="single" w:sz="8" w:space="0" w:color="000000"/>
              <w:left w:val="single" w:sz="8" w:space="0" w:color="000000"/>
              <w:bottom w:val="single" w:sz="8" w:space="0" w:color="000000"/>
              <w:right w:val="single" w:sz="8" w:space="0" w:color="000000"/>
            </w:tcBorders>
            <w:shd w:val="clear" w:color="auto" w:fill="FFFFFF"/>
          </w:tcPr>
          <w:p w:rsidR="009D470B" w:rsidRPr="009B7E3D" w:rsidRDefault="009D470B" w:rsidP="007803D8">
            <w:pPr>
              <w:spacing w:after="160" w:line="276" w:lineRule="auto"/>
              <w:jc w:val="both"/>
              <w:rPr>
                <w:rFonts w:ascii="Arial" w:eastAsia="Calibri" w:hAnsi="Arial" w:cs="Arial"/>
                <w:sz w:val="24"/>
                <w:szCs w:val="24"/>
                <w:lang w:val="en-GB"/>
              </w:rPr>
            </w:pPr>
            <w:r w:rsidRPr="009B7E3D">
              <w:rPr>
                <w:rFonts w:ascii="Arial" w:eastAsia="Calibri" w:hAnsi="Arial" w:cs="Arial"/>
                <w:sz w:val="24"/>
                <w:szCs w:val="24"/>
                <w:lang w:val="en-GB"/>
              </w:rPr>
              <w:t>Ongoing Research to improve knowledge on Gangs and other disruptive inmates groups and creating safer correctional centers</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Pr>
          <w:p w:rsidR="009D470B" w:rsidRPr="009B7E3D" w:rsidRDefault="009D470B" w:rsidP="001F448F">
            <w:pPr>
              <w:numPr>
                <w:ilvl w:val="0"/>
                <w:numId w:val="1"/>
              </w:numPr>
              <w:spacing w:after="160" w:line="276" w:lineRule="auto"/>
              <w:ind w:left="360"/>
              <w:contextualSpacing/>
              <w:jc w:val="both"/>
              <w:rPr>
                <w:rFonts w:ascii="Arial" w:eastAsia="Calibri" w:hAnsi="Arial" w:cs="Arial"/>
                <w:sz w:val="24"/>
                <w:szCs w:val="24"/>
                <w:lang w:val="en-GB"/>
              </w:rPr>
            </w:pPr>
            <w:r w:rsidRPr="009B7E3D">
              <w:rPr>
                <w:rFonts w:ascii="Arial" w:eastAsia="Calibri" w:hAnsi="Arial" w:cs="Arial"/>
                <w:sz w:val="24"/>
                <w:szCs w:val="24"/>
                <w:lang w:val="en-GB"/>
              </w:rPr>
              <w:t xml:space="preserve">Department </w:t>
            </w:r>
            <w:r w:rsidR="00F83B15" w:rsidRPr="009B7E3D">
              <w:rPr>
                <w:rFonts w:ascii="Arial" w:eastAsia="Calibri" w:hAnsi="Arial" w:cs="Arial"/>
                <w:sz w:val="24"/>
                <w:szCs w:val="24"/>
                <w:lang w:val="en-GB"/>
              </w:rPr>
              <w:t xml:space="preserve">is </w:t>
            </w:r>
            <w:r w:rsidRPr="009B7E3D">
              <w:rPr>
                <w:rFonts w:ascii="Arial" w:eastAsia="Calibri" w:hAnsi="Arial" w:cs="Arial"/>
                <w:sz w:val="24"/>
                <w:szCs w:val="24"/>
                <w:lang w:val="en-GB"/>
              </w:rPr>
              <w:t>currently in negotiation with C</w:t>
            </w:r>
            <w:r w:rsidR="00F83B15" w:rsidRPr="009B7E3D">
              <w:rPr>
                <w:rFonts w:ascii="Arial" w:eastAsia="Calibri" w:hAnsi="Arial" w:cs="Arial"/>
                <w:sz w:val="24"/>
                <w:szCs w:val="24"/>
                <w:lang w:val="en-GB"/>
              </w:rPr>
              <w:t xml:space="preserve">ouncil for </w:t>
            </w:r>
            <w:r w:rsidRPr="009B7E3D">
              <w:rPr>
                <w:rFonts w:ascii="Arial" w:eastAsia="Calibri" w:hAnsi="Arial" w:cs="Arial"/>
                <w:sz w:val="24"/>
                <w:szCs w:val="24"/>
                <w:lang w:val="en-GB"/>
              </w:rPr>
              <w:t>S</w:t>
            </w:r>
            <w:r w:rsidR="00F83B15" w:rsidRPr="009B7E3D">
              <w:rPr>
                <w:rFonts w:ascii="Arial" w:eastAsia="Calibri" w:hAnsi="Arial" w:cs="Arial"/>
                <w:sz w:val="24"/>
                <w:szCs w:val="24"/>
                <w:lang w:val="en-GB"/>
              </w:rPr>
              <w:t xml:space="preserve">cientific and </w:t>
            </w:r>
            <w:r w:rsidRPr="009B7E3D">
              <w:rPr>
                <w:rFonts w:ascii="Arial" w:eastAsia="Calibri" w:hAnsi="Arial" w:cs="Arial"/>
                <w:sz w:val="24"/>
                <w:szCs w:val="24"/>
                <w:lang w:val="en-GB"/>
              </w:rPr>
              <w:t>I</w:t>
            </w:r>
            <w:r w:rsidR="00F83B15" w:rsidRPr="009B7E3D">
              <w:rPr>
                <w:rFonts w:ascii="Arial" w:eastAsia="Calibri" w:hAnsi="Arial" w:cs="Arial"/>
                <w:sz w:val="24"/>
                <w:szCs w:val="24"/>
                <w:lang w:val="en-GB"/>
              </w:rPr>
              <w:t xml:space="preserve">ndustrial </w:t>
            </w:r>
            <w:r w:rsidRPr="009B7E3D">
              <w:rPr>
                <w:rFonts w:ascii="Arial" w:eastAsia="Calibri" w:hAnsi="Arial" w:cs="Arial"/>
                <w:sz w:val="24"/>
                <w:szCs w:val="24"/>
                <w:lang w:val="en-GB"/>
              </w:rPr>
              <w:t>R</w:t>
            </w:r>
            <w:r w:rsidR="00F01020" w:rsidRPr="009B7E3D">
              <w:rPr>
                <w:rFonts w:ascii="Arial" w:eastAsia="Calibri" w:hAnsi="Arial" w:cs="Arial"/>
                <w:sz w:val="24"/>
                <w:szCs w:val="24"/>
                <w:lang w:val="en-GB"/>
              </w:rPr>
              <w:t xml:space="preserve">esearch (CSIR) </w:t>
            </w:r>
            <w:r w:rsidR="001F448F">
              <w:rPr>
                <w:rFonts w:ascii="Arial" w:eastAsia="Calibri" w:hAnsi="Arial" w:cs="Arial"/>
                <w:sz w:val="24"/>
                <w:szCs w:val="24"/>
                <w:lang w:val="en-GB"/>
              </w:rPr>
              <w:t>to</w:t>
            </w:r>
            <w:r w:rsidR="00F83B15" w:rsidRPr="009B7E3D">
              <w:rPr>
                <w:rFonts w:ascii="Arial" w:eastAsia="Calibri" w:hAnsi="Arial" w:cs="Arial"/>
                <w:sz w:val="24"/>
                <w:szCs w:val="24"/>
                <w:lang w:val="en-GB"/>
              </w:rPr>
              <w:t xml:space="preserve"> sign </w:t>
            </w:r>
            <w:r w:rsidR="001F448F">
              <w:rPr>
                <w:rFonts w:ascii="Arial" w:eastAsia="Calibri" w:hAnsi="Arial" w:cs="Arial"/>
                <w:sz w:val="24"/>
                <w:szCs w:val="24"/>
                <w:lang w:val="en-GB"/>
              </w:rPr>
              <w:t>an</w:t>
            </w:r>
            <w:r w:rsidRPr="009B7E3D">
              <w:rPr>
                <w:rFonts w:ascii="Arial" w:eastAsia="Calibri" w:hAnsi="Arial" w:cs="Arial"/>
                <w:sz w:val="24"/>
                <w:szCs w:val="24"/>
                <w:lang w:val="en-GB"/>
              </w:rPr>
              <w:t xml:space="preserve"> MoU to assist with research on various topics of which gangster</w:t>
            </w:r>
            <w:r w:rsidR="00D0707E" w:rsidRPr="009B7E3D">
              <w:rPr>
                <w:rFonts w:ascii="Arial" w:eastAsia="Calibri" w:hAnsi="Arial" w:cs="Arial"/>
                <w:sz w:val="24"/>
                <w:szCs w:val="24"/>
                <w:lang w:val="en-GB"/>
              </w:rPr>
              <w:t>i</w:t>
            </w:r>
            <w:r w:rsidRPr="009B7E3D">
              <w:rPr>
                <w:rFonts w:ascii="Arial" w:eastAsia="Calibri" w:hAnsi="Arial" w:cs="Arial"/>
                <w:sz w:val="24"/>
                <w:szCs w:val="24"/>
                <w:lang w:val="en-GB"/>
              </w:rPr>
              <w:t>s</w:t>
            </w:r>
            <w:r w:rsidR="00D0707E" w:rsidRPr="009B7E3D">
              <w:rPr>
                <w:rFonts w:ascii="Arial" w:eastAsia="Calibri" w:hAnsi="Arial" w:cs="Arial"/>
                <w:sz w:val="24"/>
                <w:szCs w:val="24"/>
                <w:lang w:val="en-GB"/>
              </w:rPr>
              <w:t>m</w:t>
            </w:r>
            <w:r w:rsidRPr="009B7E3D">
              <w:rPr>
                <w:rFonts w:ascii="Arial" w:eastAsia="Calibri" w:hAnsi="Arial" w:cs="Arial"/>
                <w:sz w:val="24"/>
                <w:szCs w:val="24"/>
                <w:lang w:val="en-GB"/>
              </w:rPr>
              <w:t xml:space="preserve"> is included</w:t>
            </w:r>
            <w:r w:rsidR="00F01020" w:rsidRPr="009B7E3D">
              <w:rPr>
                <w:rFonts w:ascii="Arial" w:eastAsia="Calibri" w:hAnsi="Arial" w:cs="Arial"/>
                <w:sz w:val="24"/>
                <w:szCs w:val="24"/>
                <w:lang w:val="en-GB"/>
              </w:rPr>
              <w:t>.</w:t>
            </w:r>
          </w:p>
        </w:tc>
      </w:tr>
      <w:tr w:rsidR="009D470B" w:rsidRPr="009B7E3D" w:rsidTr="00517C2D">
        <w:trPr>
          <w:trHeight w:val="330"/>
        </w:trPr>
        <w:tc>
          <w:tcPr>
            <w:tcW w:w="2867" w:type="dxa"/>
            <w:vMerge/>
            <w:tcBorders>
              <w:top w:val="single" w:sz="8" w:space="0" w:color="000000"/>
              <w:left w:val="single" w:sz="8" w:space="0" w:color="000000"/>
              <w:bottom w:val="single" w:sz="8" w:space="0" w:color="000000"/>
              <w:right w:val="single" w:sz="8" w:space="0" w:color="000000"/>
            </w:tcBorders>
            <w:shd w:val="clear" w:color="auto" w:fill="FFFFFF"/>
          </w:tcPr>
          <w:p w:rsidR="009D470B" w:rsidRPr="009B7E3D" w:rsidRDefault="009D470B" w:rsidP="007803D8">
            <w:pPr>
              <w:ind w:left="171"/>
              <w:contextualSpacing/>
              <w:jc w:val="both"/>
              <w:rPr>
                <w:rFonts w:eastAsia="Calibri" w:cs="Arial"/>
                <w:b/>
                <w:bCs/>
                <w:sz w:val="24"/>
                <w:szCs w:val="24"/>
                <w:lang w:val="en-GB"/>
              </w:rPr>
            </w:pPr>
          </w:p>
        </w:tc>
        <w:tc>
          <w:tcPr>
            <w:tcW w:w="3224" w:type="dxa"/>
            <w:tcBorders>
              <w:top w:val="single" w:sz="8" w:space="0" w:color="000000"/>
              <w:left w:val="single" w:sz="8" w:space="0" w:color="000000"/>
              <w:bottom w:val="single" w:sz="8" w:space="0" w:color="000000"/>
              <w:right w:val="single" w:sz="8" w:space="0" w:color="000000"/>
            </w:tcBorders>
            <w:shd w:val="clear" w:color="auto" w:fill="FFFFFF"/>
          </w:tcPr>
          <w:p w:rsidR="009D470B" w:rsidRPr="009B7E3D" w:rsidRDefault="009D470B" w:rsidP="007803D8">
            <w:pPr>
              <w:spacing w:after="160" w:line="259" w:lineRule="auto"/>
              <w:jc w:val="both"/>
              <w:rPr>
                <w:rFonts w:ascii="Arial" w:eastAsia="Calibri" w:hAnsi="Arial" w:cs="Arial"/>
                <w:sz w:val="24"/>
                <w:szCs w:val="24"/>
                <w:lang w:val="en-GB"/>
              </w:rPr>
            </w:pPr>
            <w:r w:rsidRPr="009B7E3D">
              <w:rPr>
                <w:rFonts w:ascii="Arial" w:eastAsia="Calibri" w:hAnsi="Arial" w:cs="Arial"/>
                <w:bCs/>
                <w:sz w:val="24"/>
                <w:szCs w:val="24"/>
                <w:lang w:val="en-GB"/>
              </w:rPr>
              <w:t>Mitigation of gang activities</w:t>
            </w:r>
          </w:p>
          <w:p w:rsidR="009D470B" w:rsidRPr="009B7E3D" w:rsidRDefault="009D470B" w:rsidP="007803D8">
            <w:pPr>
              <w:contextualSpacing/>
              <w:jc w:val="both"/>
              <w:rPr>
                <w:rFonts w:ascii="Arial" w:eastAsia="Calibri" w:hAnsi="Arial" w:cs="Arial"/>
                <w:bCs/>
                <w:sz w:val="24"/>
                <w:szCs w:val="24"/>
                <w:lang w:val="en-GB"/>
              </w:rPr>
            </w:pPr>
          </w:p>
        </w:tc>
        <w:tc>
          <w:tcPr>
            <w:tcW w:w="7654" w:type="dxa"/>
            <w:tcBorders>
              <w:top w:val="single" w:sz="8" w:space="0" w:color="000000"/>
              <w:left w:val="single" w:sz="8" w:space="0" w:color="000000"/>
              <w:bottom w:val="single" w:sz="8" w:space="0" w:color="000000"/>
              <w:right w:val="single" w:sz="8" w:space="0" w:color="000000"/>
            </w:tcBorders>
            <w:shd w:val="clear" w:color="auto" w:fill="FFFFFF"/>
          </w:tcPr>
          <w:p w:rsidR="009D470B" w:rsidRPr="009B7E3D" w:rsidRDefault="009D470B" w:rsidP="007803D8">
            <w:pPr>
              <w:numPr>
                <w:ilvl w:val="0"/>
                <w:numId w:val="9"/>
              </w:numPr>
              <w:spacing w:after="160" w:line="259" w:lineRule="auto"/>
              <w:ind w:left="360"/>
              <w:contextualSpacing/>
              <w:jc w:val="both"/>
              <w:rPr>
                <w:rFonts w:ascii="Arial" w:eastAsia="Calibri" w:hAnsi="Arial" w:cs="Arial"/>
                <w:sz w:val="24"/>
                <w:szCs w:val="24"/>
                <w:lang w:val="en-GB"/>
              </w:rPr>
            </w:pPr>
            <w:r w:rsidRPr="009B7E3D">
              <w:rPr>
                <w:rFonts w:ascii="Arial" w:eastAsia="Calibri" w:hAnsi="Arial" w:cs="Arial"/>
                <w:sz w:val="24"/>
                <w:szCs w:val="24"/>
                <w:lang w:val="en-GB"/>
              </w:rPr>
              <w:t>The process of training officials on basic intelligence and information gathering is underway</w:t>
            </w:r>
            <w:r w:rsidR="00F01020" w:rsidRPr="009B7E3D">
              <w:rPr>
                <w:rFonts w:ascii="Arial" w:eastAsia="Calibri" w:hAnsi="Arial" w:cs="Arial"/>
                <w:sz w:val="24"/>
                <w:szCs w:val="24"/>
                <w:lang w:val="en-GB"/>
              </w:rPr>
              <w:t>;</w:t>
            </w:r>
          </w:p>
          <w:p w:rsidR="009D470B" w:rsidRPr="009B7E3D" w:rsidRDefault="009D470B" w:rsidP="007803D8">
            <w:pPr>
              <w:numPr>
                <w:ilvl w:val="0"/>
                <w:numId w:val="9"/>
              </w:numPr>
              <w:spacing w:after="160" w:line="259" w:lineRule="auto"/>
              <w:ind w:left="360"/>
              <w:contextualSpacing/>
              <w:jc w:val="both"/>
              <w:rPr>
                <w:rFonts w:ascii="Arial" w:eastAsia="Calibri" w:hAnsi="Arial" w:cs="Arial"/>
                <w:sz w:val="24"/>
                <w:szCs w:val="24"/>
                <w:lang w:val="en-GB"/>
              </w:rPr>
            </w:pPr>
            <w:r w:rsidRPr="009B7E3D">
              <w:rPr>
                <w:rFonts w:ascii="Arial" w:eastAsia="Calibri" w:hAnsi="Arial" w:cs="Arial"/>
                <w:sz w:val="24"/>
                <w:szCs w:val="24"/>
                <w:lang w:val="en-GB"/>
              </w:rPr>
              <w:t>Ensure separation of inmates involved in gang activities from the rest of inmate po</w:t>
            </w:r>
            <w:r w:rsidR="001F448F">
              <w:rPr>
                <w:rFonts w:ascii="Arial" w:eastAsia="Calibri" w:hAnsi="Arial" w:cs="Arial"/>
                <w:sz w:val="24"/>
                <w:szCs w:val="24"/>
                <w:lang w:val="en-GB"/>
              </w:rPr>
              <w:t>pulation, vulnerable inmates,</w:t>
            </w:r>
            <w:r w:rsidRPr="009B7E3D">
              <w:rPr>
                <w:rFonts w:ascii="Arial" w:eastAsia="Calibri" w:hAnsi="Arial" w:cs="Arial"/>
                <w:sz w:val="24"/>
                <w:szCs w:val="24"/>
                <w:lang w:val="en-GB"/>
              </w:rPr>
              <w:t xml:space="preserve"> first time offenders and offenders with further charges.</w:t>
            </w:r>
          </w:p>
        </w:tc>
      </w:tr>
    </w:tbl>
    <w:p w:rsidR="00A15277" w:rsidRPr="00414EEC" w:rsidRDefault="00A15277">
      <w:pPr>
        <w:rPr>
          <w:rFonts w:ascii="Arial" w:hAnsi="Arial" w:cs="Arial"/>
          <w:sz w:val="24"/>
          <w:szCs w:val="24"/>
        </w:rPr>
      </w:pPr>
    </w:p>
    <w:p w:rsidR="009D470B" w:rsidRPr="00414EEC" w:rsidRDefault="009B7E3D">
      <w:pPr>
        <w:rPr>
          <w:rFonts w:ascii="Arial" w:hAnsi="Arial" w:cs="Arial"/>
          <w:b/>
          <w:sz w:val="24"/>
          <w:szCs w:val="24"/>
        </w:rPr>
      </w:pPr>
      <w:r>
        <w:rPr>
          <w:rFonts w:ascii="Arial" w:hAnsi="Arial" w:cs="Arial"/>
          <w:b/>
          <w:sz w:val="24"/>
          <w:szCs w:val="24"/>
        </w:rPr>
        <w:t>END</w:t>
      </w:r>
    </w:p>
    <w:sectPr w:rsidR="009D470B" w:rsidRPr="00414EEC" w:rsidSect="00517C2D">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897" w:rsidRDefault="00783897" w:rsidP="00DC264E">
      <w:pPr>
        <w:spacing w:after="0" w:line="240" w:lineRule="auto"/>
      </w:pPr>
      <w:r>
        <w:separator/>
      </w:r>
    </w:p>
  </w:endnote>
  <w:endnote w:type="continuationSeparator" w:id="0">
    <w:p w:rsidR="00783897" w:rsidRDefault="00783897" w:rsidP="00DC2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499156"/>
      <w:docPartObj>
        <w:docPartGallery w:val="Page Numbers (Bottom of Page)"/>
        <w:docPartUnique/>
      </w:docPartObj>
    </w:sdtPr>
    <w:sdtContent>
      <w:sdt>
        <w:sdtPr>
          <w:id w:val="-1769616900"/>
          <w:docPartObj>
            <w:docPartGallery w:val="Page Numbers (Top of Page)"/>
            <w:docPartUnique/>
          </w:docPartObj>
        </w:sdtPr>
        <w:sdtContent>
          <w:p w:rsidR="00517C2D" w:rsidRDefault="00517C2D" w:rsidP="00517C2D">
            <w:pPr>
              <w:pStyle w:val="Footer"/>
            </w:pPr>
            <w:r>
              <w:t>PQ661-CW836E</w:t>
            </w:r>
            <w:r>
              <w:tab/>
            </w:r>
            <w:r>
              <w:tab/>
              <w:t xml:space="preserve">Page </w:t>
            </w:r>
            <w:r w:rsidR="00BE75A6">
              <w:rPr>
                <w:b/>
                <w:bCs/>
                <w:sz w:val="24"/>
                <w:szCs w:val="24"/>
              </w:rPr>
              <w:fldChar w:fldCharType="begin"/>
            </w:r>
            <w:r>
              <w:rPr>
                <w:b/>
                <w:bCs/>
              </w:rPr>
              <w:instrText xml:space="preserve"> PAGE </w:instrText>
            </w:r>
            <w:r w:rsidR="00BE75A6">
              <w:rPr>
                <w:b/>
                <w:bCs/>
                <w:sz w:val="24"/>
                <w:szCs w:val="24"/>
              </w:rPr>
              <w:fldChar w:fldCharType="separate"/>
            </w:r>
            <w:r w:rsidR="00783897">
              <w:rPr>
                <w:b/>
                <w:bCs/>
                <w:noProof/>
              </w:rPr>
              <w:t>1</w:t>
            </w:r>
            <w:r w:rsidR="00BE75A6">
              <w:rPr>
                <w:b/>
                <w:bCs/>
                <w:sz w:val="24"/>
                <w:szCs w:val="24"/>
              </w:rPr>
              <w:fldChar w:fldCharType="end"/>
            </w:r>
            <w:r>
              <w:t xml:space="preserve"> of </w:t>
            </w:r>
            <w:r w:rsidR="00BE75A6">
              <w:rPr>
                <w:b/>
                <w:bCs/>
                <w:sz w:val="24"/>
                <w:szCs w:val="24"/>
              </w:rPr>
              <w:fldChar w:fldCharType="begin"/>
            </w:r>
            <w:r>
              <w:rPr>
                <w:b/>
                <w:bCs/>
              </w:rPr>
              <w:instrText xml:space="preserve"> NUMPAGES  </w:instrText>
            </w:r>
            <w:r w:rsidR="00BE75A6">
              <w:rPr>
                <w:b/>
                <w:bCs/>
                <w:sz w:val="24"/>
                <w:szCs w:val="24"/>
              </w:rPr>
              <w:fldChar w:fldCharType="separate"/>
            </w:r>
            <w:r w:rsidR="00783897">
              <w:rPr>
                <w:b/>
                <w:bCs/>
                <w:noProof/>
              </w:rPr>
              <w:t>1</w:t>
            </w:r>
            <w:r w:rsidR="00BE75A6">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897" w:rsidRDefault="00783897" w:rsidP="00DC264E">
      <w:pPr>
        <w:spacing w:after="0" w:line="240" w:lineRule="auto"/>
      </w:pPr>
      <w:r>
        <w:separator/>
      </w:r>
    </w:p>
  </w:footnote>
  <w:footnote w:type="continuationSeparator" w:id="0">
    <w:p w:rsidR="00783897" w:rsidRDefault="00783897" w:rsidP="00DC2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6D7B"/>
    <w:multiLevelType w:val="hybridMultilevel"/>
    <w:tmpl w:val="77A44206"/>
    <w:lvl w:ilvl="0" w:tplc="FF2006DA">
      <w:start w:val="1"/>
      <w:numFmt w:val="bullet"/>
      <w:lvlText w:val=""/>
      <w:lvlJc w:val="left"/>
      <w:pPr>
        <w:tabs>
          <w:tab w:val="num" w:pos="720"/>
        </w:tabs>
        <w:ind w:left="720" w:hanging="360"/>
      </w:pPr>
      <w:rPr>
        <w:rFonts w:ascii="Symbol" w:hAnsi="Symbol" w:hint="default"/>
      </w:rPr>
    </w:lvl>
    <w:lvl w:ilvl="1" w:tplc="56880FC6" w:tentative="1">
      <w:start w:val="1"/>
      <w:numFmt w:val="bullet"/>
      <w:lvlText w:val=""/>
      <w:lvlJc w:val="left"/>
      <w:pPr>
        <w:tabs>
          <w:tab w:val="num" w:pos="1440"/>
        </w:tabs>
        <w:ind w:left="1440" w:hanging="360"/>
      </w:pPr>
      <w:rPr>
        <w:rFonts w:ascii="Symbol" w:hAnsi="Symbol" w:hint="default"/>
      </w:rPr>
    </w:lvl>
    <w:lvl w:ilvl="2" w:tplc="75C69EBA" w:tentative="1">
      <w:start w:val="1"/>
      <w:numFmt w:val="bullet"/>
      <w:lvlText w:val=""/>
      <w:lvlJc w:val="left"/>
      <w:pPr>
        <w:tabs>
          <w:tab w:val="num" w:pos="2160"/>
        </w:tabs>
        <w:ind w:left="2160" w:hanging="360"/>
      </w:pPr>
      <w:rPr>
        <w:rFonts w:ascii="Symbol" w:hAnsi="Symbol" w:hint="default"/>
      </w:rPr>
    </w:lvl>
    <w:lvl w:ilvl="3" w:tplc="D1DC8BB2" w:tentative="1">
      <w:start w:val="1"/>
      <w:numFmt w:val="bullet"/>
      <w:lvlText w:val=""/>
      <w:lvlJc w:val="left"/>
      <w:pPr>
        <w:tabs>
          <w:tab w:val="num" w:pos="2880"/>
        </w:tabs>
        <w:ind w:left="2880" w:hanging="360"/>
      </w:pPr>
      <w:rPr>
        <w:rFonts w:ascii="Symbol" w:hAnsi="Symbol" w:hint="default"/>
      </w:rPr>
    </w:lvl>
    <w:lvl w:ilvl="4" w:tplc="B9D23FA4" w:tentative="1">
      <w:start w:val="1"/>
      <w:numFmt w:val="bullet"/>
      <w:lvlText w:val=""/>
      <w:lvlJc w:val="left"/>
      <w:pPr>
        <w:tabs>
          <w:tab w:val="num" w:pos="3600"/>
        </w:tabs>
        <w:ind w:left="3600" w:hanging="360"/>
      </w:pPr>
      <w:rPr>
        <w:rFonts w:ascii="Symbol" w:hAnsi="Symbol" w:hint="default"/>
      </w:rPr>
    </w:lvl>
    <w:lvl w:ilvl="5" w:tplc="ED740F72" w:tentative="1">
      <w:start w:val="1"/>
      <w:numFmt w:val="bullet"/>
      <w:lvlText w:val=""/>
      <w:lvlJc w:val="left"/>
      <w:pPr>
        <w:tabs>
          <w:tab w:val="num" w:pos="4320"/>
        </w:tabs>
        <w:ind w:left="4320" w:hanging="360"/>
      </w:pPr>
      <w:rPr>
        <w:rFonts w:ascii="Symbol" w:hAnsi="Symbol" w:hint="default"/>
      </w:rPr>
    </w:lvl>
    <w:lvl w:ilvl="6" w:tplc="0C80CE90" w:tentative="1">
      <w:start w:val="1"/>
      <w:numFmt w:val="bullet"/>
      <w:lvlText w:val=""/>
      <w:lvlJc w:val="left"/>
      <w:pPr>
        <w:tabs>
          <w:tab w:val="num" w:pos="5040"/>
        </w:tabs>
        <w:ind w:left="5040" w:hanging="360"/>
      </w:pPr>
      <w:rPr>
        <w:rFonts w:ascii="Symbol" w:hAnsi="Symbol" w:hint="default"/>
      </w:rPr>
    </w:lvl>
    <w:lvl w:ilvl="7" w:tplc="E67CE3D6" w:tentative="1">
      <w:start w:val="1"/>
      <w:numFmt w:val="bullet"/>
      <w:lvlText w:val=""/>
      <w:lvlJc w:val="left"/>
      <w:pPr>
        <w:tabs>
          <w:tab w:val="num" w:pos="5760"/>
        </w:tabs>
        <w:ind w:left="5760" w:hanging="360"/>
      </w:pPr>
      <w:rPr>
        <w:rFonts w:ascii="Symbol" w:hAnsi="Symbol" w:hint="default"/>
      </w:rPr>
    </w:lvl>
    <w:lvl w:ilvl="8" w:tplc="21E22F34" w:tentative="1">
      <w:start w:val="1"/>
      <w:numFmt w:val="bullet"/>
      <w:lvlText w:val=""/>
      <w:lvlJc w:val="left"/>
      <w:pPr>
        <w:tabs>
          <w:tab w:val="num" w:pos="6480"/>
        </w:tabs>
        <w:ind w:left="6480" w:hanging="360"/>
      </w:pPr>
      <w:rPr>
        <w:rFonts w:ascii="Symbol" w:hAnsi="Symbol" w:hint="default"/>
      </w:rPr>
    </w:lvl>
  </w:abstractNum>
  <w:abstractNum w:abstractNumId="1">
    <w:nsid w:val="16405A65"/>
    <w:multiLevelType w:val="hybridMultilevel"/>
    <w:tmpl w:val="3F66A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959B0"/>
    <w:multiLevelType w:val="hybridMultilevel"/>
    <w:tmpl w:val="63B0E07E"/>
    <w:lvl w:ilvl="0" w:tplc="9A4A9378">
      <w:start w:val="1"/>
      <w:numFmt w:val="bullet"/>
      <w:lvlText w:val=""/>
      <w:lvlJc w:val="left"/>
      <w:pPr>
        <w:tabs>
          <w:tab w:val="num" w:pos="720"/>
        </w:tabs>
        <w:ind w:left="720" w:hanging="360"/>
      </w:pPr>
      <w:rPr>
        <w:rFonts w:ascii="Symbol" w:hAnsi="Symbol" w:hint="default"/>
      </w:rPr>
    </w:lvl>
    <w:lvl w:ilvl="1" w:tplc="B2002B56">
      <w:start w:val="1"/>
      <w:numFmt w:val="bullet"/>
      <w:lvlText w:val="-"/>
      <w:lvlJc w:val="left"/>
      <w:pPr>
        <w:tabs>
          <w:tab w:val="num" w:pos="1440"/>
        </w:tabs>
        <w:ind w:left="1440" w:hanging="360"/>
      </w:pPr>
      <w:rPr>
        <w:rFonts w:ascii="Viner Hand ITC" w:hAnsi="Viner Hand ITC" w:hint="default"/>
      </w:rPr>
    </w:lvl>
    <w:lvl w:ilvl="2" w:tplc="84DEC33A">
      <w:start w:val="1"/>
      <w:numFmt w:val="bullet"/>
      <w:lvlText w:val=""/>
      <w:lvlJc w:val="left"/>
      <w:pPr>
        <w:tabs>
          <w:tab w:val="num" w:pos="2160"/>
        </w:tabs>
        <w:ind w:left="2160" w:hanging="360"/>
      </w:pPr>
      <w:rPr>
        <w:rFonts w:ascii="Symbol" w:hAnsi="Symbol" w:hint="default"/>
      </w:rPr>
    </w:lvl>
    <w:lvl w:ilvl="3" w:tplc="30129146" w:tentative="1">
      <w:start w:val="1"/>
      <w:numFmt w:val="bullet"/>
      <w:lvlText w:val=""/>
      <w:lvlJc w:val="left"/>
      <w:pPr>
        <w:tabs>
          <w:tab w:val="num" w:pos="2880"/>
        </w:tabs>
        <w:ind w:left="2880" w:hanging="360"/>
      </w:pPr>
      <w:rPr>
        <w:rFonts w:ascii="Symbol" w:hAnsi="Symbol" w:hint="default"/>
      </w:rPr>
    </w:lvl>
    <w:lvl w:ilvl="4" w:tplc="B1500116" w:tentative="1">
      <w:start w:val="1"/>
      <w:numFmt w:val="bullet"/>
      <w:lvlText w:val=""/>
      <w:lvlJc w:val="left"/>
      <w:pPr>
        <w:tabs>
          <w:tab w:val="num" w:pos="3600"/>
        </w:tabs>
        <w:ind w:left="3600" w:hanging="360"/>
      </w:pPr>
      <w:rPr>
        <w:rFonts w:ascii="Symbol" w:hAnsi="Symbol" w:hint="default"/>
      </w:rPr>
    </w:lvl>
    <w:lvl w:ilvl="5" w:tplc="129410C4" w:tentative="1">
      <w:start w:val="1"/>
      <w:numFmt w:val="bullet"/>
      <w:lvlText w:val=""/>
      <w:lvlJc w:val="left"/>
      <w:pPr>
        <w:tabs>
          <w:tab w:val="num" w:pos="4320"/>
        </w:tabs>
        <w:ind w:left="4320" w:hanging="360"/>
      </w:pPr>
      <w:rPr>
        <w:rFonts w:ascii="Symbol" w:hAnsi="Symbol" w:hint="default"/>
      </w:rPr>
    </w:lvl>
    <w:lvl w:ilvl="6" w:tplc="B3729F86" w:tentative="1">
      <w:start w:val="1"/>
      <w:numFmt w:val="bullet"/>
      <w:lvlText w:val=""/>
      <w:lvlJc w:val="left"/>
      <w:pPr>
        <w:tabs>
          <w:tab w:val="num" w:pos="5040"/>
        </w:tabs>
        <w:ind w:left="5040" w:hanging="360"/>
      </w:pPr>
      <w:rPr>
        <w:rFonts w:ascii="Symbol" w:hAnsi="Symbol" w:hint="default"/>
      </w:rPr>
    </w:lvl>
    <w:lvl w:ilvl="7" w:tplc="5D6677F8" w:tentative="1">
      <w:start w:val="1"/>
      <w:numFmt w:val="bullet"/>
      <w:lvlText w:val=""/>
      <w:lvlJc w:val="left"/>
      <w:pPr>
        <w:tabs>
          <w:tab w:val="num" w:pos="5760"/>
        </w:tabs>
        <w:ind w:left="5760" w:hanging="360"/>
      </w:pPr>
      <w:rPr>
        <w:rFonts w:ascii="Symbol" w:hAnsi="Symbol" w:hint="default"/>
      </w:rPr>
    </w:lvl>
    <w:lvl w:ilvl="8" w:tplc="FE746774" w:tentative="1">
      <w:start w:val="1"/>
      <w:numFmt w:val="bullet"/>
      <w:lvlText w:val=""/>
      <w:lvlJc w:val="left"/>
      <w:pPr>
        <w:tabs>
          <w:tab w:val="num" w:pos="6480"/>
        </w:tabs>
        <w:ind w:left="6480" w:hanging="360"/>
      </w:pPr>
      <w:rPr>
        <w:rFonts w:ascii="Symbol" w:hAnsi="Symbol" w:hint="default"/>
      </w:rPr>
    </w:lvl>
  </w:abstractNum>
  <w:abstractNum w:abstractNumId="3">
    <w:nsid w:val="2DFD0A7A"/>
    <w:multiLevelType w:val="hybridMultilevel"/>
    <w:tmpl w:val="17CAF360"/>
    <w:lvl w:ilvl="0" w:tplc="608689F0">
      <w:start w:val="1"/>
      <w:numFmt w:val="bullet"/>
      <w:lvlText w:val=""/>
      <w:lvlJc w:val="left"/>
      <w:pPr>
        <w:tabs>
          <w:tab w:val="num" w:pos="720"/>
        </w:tabs>
        <w:ind w:left="720" w:hanging="360"/>
      </w:pPr>
      <w:rPr>
        <w:rFonts w:ascii="Symbol" w:hAnsi="Symbol" w:hint="default"/>
      </w:rPr>
    </w:lvl>
    <w:lvl w:ilvl="1" w:tplc="3138937E" w:tentative="1">
      <w:start w:val="1"/>
      <w:numFmt w:val="bullet"/>
      <w:lvlText w:val=""/>
      <w:lvlJc w:val="left"/>
      <w:pPr>
        <w:tabs>
          <w:tab w:val="num" w:pos="1440"/>
        </w:tabs>
        <w:ind w:left="1440" w:hanging="360"/>
      </w:pPr>
      <w:rPr>
        <w:rFonts w:ascii="Symbol" w:hAnsi="Symbol" w:hint="default"/>
      </w:rPr>
    </w:lvl>
    <w:lvl w:ilvl="2" w:tplc="E6CA9872" w:tentative="1">
      <w:start w:val="1"/>
      <w:numFmt w:val="bullet"/>
      <w:lvlText w:val=""/>
      <w:lvlJc w:val="left"/>
      <w:pPr>
        <w:tabs>
          <w:tab w:val="num" w:pos="2160"/>
        </w:tabs>
        <w:ind w:left="2160" w:hanging="360"/>
      </w:pPr>
      <w:rPr>
        <w:rFonts w:ascii="Symbol" w:hAnsi="Symbol" w:hint="default"/>
      </w:rPr>
    </w:lvl>
    <w:lvl w:ilvl="3" w:tplc="E7DCA84A" w:tentative="1">
      <w:start w:val="1"/>
      <w:numFmt w:val="bullet"/>
      <w:lvlText w:val=""/>
      <w:lvlJc w:val="left"/>
      <w:pPr>
        <w:tabs>
          <w:tab w:val="num" w:pos="2880"/>
        </w:tabs>
        <w:ind w:left="2880" w:hanging="360"/>
      </w:pPr>
      <w:rPr>
        <w:rFonts w:ascii="Symbol" w:hAnsi="Symbol" w:hint="default"/>
      </w:rPr>
    </w:lvl>
    <w:lvl w:ilvl="4" w:tplc="8B28EAAE" w:tentative="1">
      <w:start w:val="1"/>
      <w:numFmt w:val="bullet"/>
      <w:lvlText w:val=""/>
      <w:lvlJc w:val="left"/>
      <w:pPr>
        <w:tabs>
          <w:tab w:val="num" w:pos="3600"/>
        </w:tabs>
        <w:ind w:left="3600" w:hanging="360"/>
      </w:pPr>
      <w:rPr>
        <w:rFonts w:ascii="Symbol" w:hAnsi="Symbol" w:hint="default"/>
      </w:rPr>
    </w:lvl>
    <w:lvl w:ilvl="5" w:tplc="D728ADE8" w:tentative="1">
      <w:start w:val="1"/>
      <w:numFmt w:val="bullet"/>
      <w:lvlText w:val=""/>
      <w:lvlJc w:val="left"/>
      <w:pPr>
        <w:tabs>
          <w:tab w:val="num" w:pos="4320"/>
        </w:tabs>
        <w:ind w:left="4320" w:hanging="360"/>
      </w:pPr>
      <w:rPr>
        <w:rFonts w:ascii="Symbol" w:hAnsi="Symbol" w:hint="default"/>
      </w:rPr>
    </w:lvl>
    <w:lvl w:ilvl="6" w:tplc="40CC207A" w:tentative="1">
      <w:start w:val="1"/>
      <w:numFmt w:val="bullet"/>
      <w:lvlText w:val=""/>
      <w:lvlJc w:val="left"/>
      <w:pPr>
        <w:tabs>
          <w:tab w:val="num" w:pos="5040"/>
        </w:tabs>
        <w:ind w:left="5040" w:hanging="360"/>
      </w:pPr>
      <w:rPr>
        <w:rFonts w:ascii="Symbol" w:hAnsi="Symbol" w:hint="default"/>
      </w:rPr>
    </w:lvl>
    <w:lvl w:ilvl="7" w:tplc="58263FA0" w:tentative="1">
      <w:start w:val="1"/>
      <w:numFmt w:val="bullet"/>
      <w:lvlText w:val=""/>
      <w:lvlJc w:val="left"/>
      <w:pPr>
        <w:tabs>
          <w:tab w:val="num" w:pos="5760"/>
        </w:tabs>
        <w:ind w:left="5760" w:hanging="360"/>
      </w:pPr>
      <w:rPr>
        <w:rFonts w:ascii="Symbol" w:hAnsi="Symbol" w:hint="default"/>
      </w:rPr>
    </w:lvl>
    <w:lvl w:ilvl="8" w:tplc="66180192" w:tentative="1">
      <w:start w:val="1"/>
      <w:numFmt w:val="bullet"/>
      <w:lvlText w:val=""/>
      <w:lvlJc w:val="left"/>
      <w:pPr>
        <w:tabs>
          <w:tab w:val="num" w:pos="6480"/>
        </w:tabs>
        <w:ind w:left="6480" w:hanging="360"/>
      </w:pPr>
      <w:rPr>
        <w:rFonts w:ascii="Symbol" w:hAnsi="Symbol" w:hint="default"/>
      </w:rPr>
    </w:lvl>
  </w:abstractNum>
  <w:abstractNum w:abstractNumId="4">
    <w:nsid w:val="2EF05EEC"/>
    <w:multiLevelType w:val="hybridMultilevel"/>
    <w:tmpl w:val="DDFCC3B4"/>
    <w:lvl w:ilvl="0" w:tplc="CFF0B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B4188"/>
    <w:multiLevelType w:val="hybridMultilevel"/>
    <w:tmpl w:val="FD3443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3477003"/>
    <w:multiLevelType w:val="hybridMultilevel"/>
    <w:tmpl w:val="BCC2F6C2"/>
    <w:lvl w:ilvl="0" w:tplc="F94EE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25692"/>
    <w:multiLevelType w:val="hybridMultilevel"/>
    <w:tmpl w:val="06EAB4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79B4B4F"/>
    <w:multiLevelType w:val="hybridMultilevel"/>
    <w:tmpl w:val="612EBA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85C332C"/>
    <w:multiLevelType w:val="hybridMultilevel"/>
    <w:tmpl w:val="C4021706"/>
    <w:lvl w:ilvl="0" w:tplc="C8F61910">
      <w:start w:val="1"/>
      <w:numFmt w:val="bullet"/>
      <w:lvlText w:val=""/>
      <w:lvlJc w:val="left"/>
      <w:pPr>
        <w:tabs>
          <w:tab w:val="num" w:pos="720"/>
        </w:tabs>
        <w:ind w:left="720" w:hanging="360"/>
      </w:pPr>
      <w:rPr>
        <w:rFonts w:ascii="Symbol" w:hAnsi="Symbol" w:hint="default"/>
      </w:rPr>
    </w:lvl>
    <w:lvl w:ilvl="1" w:tplc="FBCED418" w:tentative="1">
      <w:start w:val="1"/>
      <w:numFmt w:val="bullet"/>
      <w:lvlText w:val=""/>
      <w:lvlJc w:val="left"/>
      <w:pPr>
        <w:tabs>
          <w:tab w:val="num" w:pos="1440"/>
        </w:tabs>
        <w:ind w:left="1440" w:hanging="360"/>
      </w:pPr>
      <w:rPr>
        <w:rFonts w:ascii="Symbol" w:hAnsi="Symbol" w:hint="default"/>
      </w:rPr>
    </w:lvl>
    <w:lvl w:ilvl="2" w:tplc="444470CA" w:tentative="1">
      <w:start w:val="1"/>
      <w:numFmt w:val="bullet"/>
      <w:lvlText w:val=""/>
      <w:lvlJc w:val="left"/>
      <w:pPr>
        <w:tabs>
          <w:tab w:val="num" w:pos="2160"/>
        </w:tabs>
        <w:ind w:left="2160" w:hanging="360"/>
      </w:pPr>
      <w:rPr>
        <w:rFonts w:ascii="Symbol" w:hAnsi="Symbol" w:hint="default"/>
      </w:rPr>
    </w:lvl>
    <w:lvl w:ilvl="3" w:tplc="51E2D340" w:tentative="1">
      <w:start w:val="1"/>
      <w:numFmt w:val="bullet"/>
      <w:lvlText w:val=""/>
      <w:lvlJc w:val="left"/>
      <w:pPr>
        <w:tabs>
          <w:tab w:val="num" w:pos="2880"/>
        </w:tabs>
        <w:ind w:left="2880" w:hanging="360"/>
      </w:pPr>
      <w:rPr>
        <w:rFonts w:ascii="Symbol" w:hAnsi="Symbol" w:hint="default"/>
      </w:rPr>
    </w:lvl>
    <w:lvl w:ilvl="4" w:tplc="D4403EE0" w:tentative="1">
      <w:start w:val="1"/>
      <w:numFmt w:val="bullet"/>
      <w:lvlText w:val=""/>
      <w:lvlJc w:val="left"/>
      <w:pPr>
        <w:tabs>
          <w:tab w:val="num" w:pos="3600"/>
        </w:tabs>
        <w:ind w:left="3600" w:hanging="360"/>
      </w:pPr>
      <w:rPr>
        <w:rFonts w:ascii="Symbol" w:hAnsi="Symbol" w:hint="default"/>
      </w:rPr>
    </w:lvl>
    <w:lvl w:ilvl="5" w:tplc="9E860BCA" w:tentative="1">
      <w:start w:val="1"/>
      <w:numFmt w:val="bullet"/>
      <w:lvlText w:val=""/>
      <w:lvlJc w:val="left"/>
      <w:pPr>
        <w:tabs>
          <w:tab w:val="num" w:pos="4320"/>
        </w:tabs>
        <w:ind w:left="4320" w:hanging="360"/>
      </w:pPr>
      <w:rPr>
        <w:rFonts w:ascii="Symbol" w:hAnsi="Symbol" w:hint="default"/>
      </w:rPr>
    </w:lvl>
    <w:lvl w:ilvl="6" w:tplc="949463D0" w:tentative="1">
      <w:start w:val="1"/>
      <w:numFmt w:val="bullet"/>
      <w:lvlText w:val=""/>
      <w:lvlJc w:val="left"/>
      <w:pPr>
        <w:tabs>
          <w:tab w:val="num" w:pos="5040"/>
        </w:tabs>
        <w:ind w:left="5040" w:hanging="360"/>
      </w:pPr>
      <w:rPr>
        <w:rFonts w:ascii="Symbol" w:hAnsi="Symbol" w:hint="default"/>
      </w:rPr>
    </w:lvl>
    <w:lvl w:ilvl="7" w:tplc="7A6AB0EA" w:tentative="1">
      <w:start w:val="1"/>
      <w:numFmt w:val="bullet"/>
      <w:lvlText w:val=""/>
      <w:lvlJc w:val="left"/>
      <w:pPr>
        <w:tabs>
          <w:tab w:val="num" w:pos="5760"/>
        </w:tabs>
        <w:ind w:left="5760" w:hanging="360"/>
      </w:pPr>
      <w:rPr>
        <w:rFonts w:ascii="Symbol" w:hAnsi="Symbol" w:hint="default"/>
      </w:rPr>
    </w:lvl>
    <w:lvl w:ilvl="8" w:tplc="A8C2AC96" w:tentative="1">
      <w:start w:val="1"/>
      <w:numFmt w:val="bullet"/>
      <w:lvlText w:val=""/>
      <w:lvlJc w:val="left"/>
      <w:pPr>
        <w:tabs>
          <w:tab w:val="num" w:pos="6480"/>
        </w:tabs>
        <w:ind w:left="6480" w:hanging="360"/>
      </w:pPr>
      <w:rPr>
        <w:rFonts w:ascii="Symbol" w:hAnsi="Symbol" w:hint="default"/>
      </w:rPr>
    </w:lvl>
  </w:abstractNum>
  <w:abstractNum w:abstractNumId="10">
    <w:nsid w:val="5D0F4710"/>
    <w:multiLevelType w:val="hybridMultilevel"/>
    <w:tmpl w:val="E36C384A"/>
    <w:lvl w:ilvl="0" w:tplc="DE90FE8E">
      <w:start w:val="1"/>
      <w:numFmt w:val="bullet"/>
      <w:lvlText w:val=""/>
      <w:lvlJc w:val="left"/>
      <w:pPr>
        <w:tabs>
          <w:tab w:val="num" w:pos="720"/>
        </w:tabs>
        <w:ind w:left="720" w:hanging="360"/>
      </w:pPr>
      <w:rPr>
        <w:rFonts w:ascii="Symbol" w:hAnsi="Symbol" w:hint="default"/>
      </w:rPr>
    </w:lvl>
    <w:lvl w:ilvl="1" w:tplc="5010C49A" w:tentative="1">
      <w:start w:val="1"/>
      <w:numFmt w:val="bullet"/>
      <w:lvlText w:val=""/>
      <w:lvlJc w:val="left"/>
      <w:pPr>
        <w:tabs>
          <w:tab w:val="num" w:pos="1440"/>
        </w:tabs>
        <w:ind w:left="1440" w:hanging="360"/>
      </w:pPr>
      <w:rPr>
        <w:rFonts w:ascii="Symbol" w:hAnsi="Symbol" w:hint="default"/>
      </w:rPr>
    </w:lvl>
    <w:lvl w:ilvl="2" w:tplc="C116E8B2" w:tentative="1">
      <w:start w:val="1"/>
      <w:numFmt w:val="bullet"/>
      <w:lvlText w:val=""/>
      <w:lvlJc w:val="left"/>
      <w:pPr>
        <w:tabs>
          <w:tab w:val="num" w:pos="2160"/>
        </w:tabs>
        <w:ind w:left="2160" w:hanging="360"/>
      </w:pPr>
      <w:rPr>
        <w:rFonts w:ascii="Symbol" w:hAnsi="Symbol" w:hint="default"/>
      </w:rPr>
    </w:lvl>
    <w:lvl w:ilvl="3" w:tplc="B618699C" w:tentative="1">
      <w:start w:val="1"/>
      <w:numFmt w:val="bullet"/>
      <w:lvlText w:val=""/>
      <w:lvlJc w:val="left"/>
      <w:pPr>
        <w:tabs>
          <w:tab w:val="num" w:pos="2880"/>
        </w:tabs>
        <w:ind w:left="2880" w:hanging="360"/>
      </w:pPr>
      <w:rPr>
        <w:rFonts w:ascii="Symbol" w:hAnsi="Symbol" w:hint="default"/>
      </w:rPr>
    </w:lvl>
    <w:lvl w:ilvl="4" w:tplc="F79E0D3C" w:tentative="1">
      <w:start w:val="1"/>
      <w:numFmt w:val="bullet"/>
      <w:lvlText w:val=""/>
      <w:lvlJc w:val="left"/>
      <w:pPr>
        <w:tabs>
          <w:tab w:val="num" w:pos="3600"/>
        </w:tabs>
        <w:ind w:left="3600" w:hanging="360"/>
      </w:pPr>
      <w:rPr>
        <w:rFonts w:ascii="Symbol" w:hAnsi="Symbol" w:hint="default"/>
      </w:rPr>
    </w:lvl>
    <w:lvl w:ilvl="5" w:tplc="F64EAF5E" w:tentative="1">
      <w:start w:val="1"/>
      <w:numFmt w:val="bullet"/>
      <w:lvlText w:val=""/>
      <w:lvlJc w:val="left"/>
      <w:pPr>
        <w:tabs>
          <w:tab w:val="num" w:pos="4320"/>
        </w:tabs>
        <w:ind w:left="4320" w:hanging="360"/>
      </w:pPr>
      <w:rPr>
        <w:rFonts w:ascii="Symbol" w:hAnsi="Symbol" w:hint="default"/>
      </w:rPr>
    </w:lvl>
    <w:lvl w:ilvl="6" w:tplc="212622DA" w:tentative="1">
      <w:start w:val="1"/>
      <w:numFmt w:val="bullet"/>
      <w:lvlText w:val=""/>
      <w:lvlJc w:val="left"/>
      <w:pPr>
        <w:tabs>
          <w:tab w:val="num" w:pos="5040"/>
        </w:tabs>
        <w:ind w:left="5040" w:hanging="360"/>
      </w:pPr>
      <w:rPr>
        <w:rFonts w:ascii="Symbol" w:hAnsi="Symbol" w:hint="default"/>
      </w:rPr>
    </w:lvl>
    <w:lvl w:ilvl="7" w:tplc="8416AA86" w:tentative="1">
      <w:start w:val="1"/>
      <w:numFmt w:val="bullet"/>
      <w:lvlText w:val=""/>
      <w:lvlJc w:val="left"/>
      <w:pPr>
        <w:tabs>
          <w:tab w:val="num" w:pos="5760"/>
        </w:tabs>
        <w:ind w:left="5760" w:hanging="360"/>
      </w:pPr>
      <w:rPr>
        <w:rFonts w:ascii="Symbol" w:hAnsi="Symbol" w:hint="default"/>
      </w:rPr>
    </w:lvl>
    <w:lvl w:ilvl="8" w:tplc="866074D8" w:tentative="1">
      <w:start w:val="1"/>
      <w:numFmt w:val="bullet"/>
      <w:lvlText w:val=""/>
      <w:lvlJc w:val="left"/>
      <w:pPr>
        <w:tabs>
          <w:tab w:val="num" w:pos="6480"/>
        </w:tabs>
        <w:ind w:left="6480" w:hanging="360"/>
      </w:pPr>
      <w:rPr>
        <w:rFonts w:ascii="Symbol" w:hAnsi="Symbol" w:hint="default"/>
      </w:rPr>
    </w:lvl>
  </w:abstractNum>
  <w:abstractNum w:abstractNumId="11">
    <w:nsid w:val="5E2038A0"/>
    <w:multiLevelType w:val="hybridMultilevel"/>
    <w:tmpl w:val="486A5A96"/>
    <w:lvl w:ilvl="0" w:tplc="98C8E04C">
      <w:start w:val="1"/>
      <w:numFmt w:val="bullet"/>
      <w:lvlText w:val=""/>
      <w:lvlJc w:val="left"/>
      <w:pPr>
        <w:tabs>
          <w:tab w:val="num" w:pos="720"/>
        </w:tabs>
        <w:ind w:left="720" w:hanging="360"/>
      </w:pPr>
      <w:rPr>
        <w:rFonts w:ascii="Symbol" w:hAnsi="Symbol" w:hint="default"/>
      </w:rPr>
    </w:lvl>
    <w:lvl w:ilvl="1" w:tplc="76622D1E" w:tentative="1">
      <w:start w:val="1"/>
      <w:numFmt w:val="bullet"/>
      <w:lvlText w:val=""/>
      <w:lvlJc w:val="left"/>
      <w:pPr>
        <w:tabs>
          <w:tab w:val="num" w:pos="1440"/>
        </w:tabs>
        <w:ind w:left="1440" w:hanging="360"/>
      </w:pPr>
      <w:rPr>
        <w:rFonts w:ascii="Symbol" w:hAnsi="Symbol" w:hint="default"/>
      </w:rPr>
    </w:lvl>
    <w:lvl w:ilvl="2" w:tplc="4C06FA76" w:tentative="1">
      <w:start w:val="1"/>
      <w:numFmt w:val="bullet"/>
      <w:lvlText w:val=""/>
      <w:lvlJc w:val="left"/>
      <w:pPr>
        <w:tabs>
          <w:tab w:val="num" w:pos="2160"/>
        </w:tabs>
        <w:ind w:left="2160" w:hanging="360"/>
      </w:pPr>
      <w:rPr>
        <w:rFonts w:ascii="Symbol" w:hAnsi="Symbol" w:hint="default"/>
      </w:rPr>
    </w:lvl>
    <w:lvl w:ilvl="3" w:tplc="2F96D63E" w:tentative="1">
      <w:start w:val="1"/>
      <w:numFmt w:val="bullet"/>
      <w:lvlText w:val=""/>
      <w:lvlJc w:val="left"/>
      <w:pPr>
        <w:tabs>
          <w:tab w:val="num" w:pos="2880"/>
        </w:tabs>
        <w:ind w:left="2880" w:hanging="360"/>
      </w:pPr>
      <w:rPr>
        <w:rFonts w:ascii="Symbol" w:hAnsi="Symbol" w:hint="default"/>
      </w:rPr>
    </w:lvl>
    <w:lvl w:ilvl="4" w:tplc="AC1073FA" w:tentative="1">
      <w:start w:val="1"/>
      <w:numFmt w:val="bullet"/>
      <w:lvlText w:val=""/>
      <w:lvlJc w:val="left"/>
      <w:pPr>
        <w:tabs>
          <w:tab w:val="num" w:pos="3600"/>
        </w:tabs>
        <w:ind w:left="3600" w:hanging="360"/>
      </w:pPr>
      <w:rPr>
        <w:rFonts w:ascii="Symbol" w:hAnsi="Symbol" w:hint="default"/>
      </w:rPr>
    </w:lvl>
    <w:lvl w:ilvl="5" w:tplc="E13C65E2" w:tentative="1">
      <w:start w:val="1"/>
      <w:numFmt w:val="bullet"/>
      <w:lvlText w:val=""/>
      <w:lvlJc w:val="left"/>
      <w:pPr>
        <w:tabs>
          <w:tab w:val="num" w:pos="4320"/>
        </w:tabs>
        <w:ind w:left="4320" w:hanging="360"/>
      </w:pPr>
      <w:rPr>
        <w:rFonts w:ascii="Symbol" w:hAnsi="Symbol" w:hint="default"/>
      </w:rPr>
    </w:lvl>
    <w:lvl w:ilvl="6" w:tplc="105E2556" w:tentative="1">
      <w:start w:val="1"/>
      <w:numFmt w:val="bullet"/>
      <w:lvlText w:val=""/>
      <w:lvlJc w:val="left"/>
      <w:pPr>
        <w:tabs>
          <w:tab w:val="num" w:pos="5040"/>
        </w:tabs>
        <w:ind w:left="5040" w:hanging="360"/>
      </w:pPr>
      <w:rPr>
        <w:rFonts w:ascii="Symbol" w:hAnsi="Symbol" w:hint="default"/>
      </w:rPr>
    </w:lvl>
    <w:lvl w:ilvl="7" w:tplc="A5C4D5F6" w:tentative="1">
      <w:start w:val="1"/>
      <w:numFmt w:val="bullet"/>
      <w:lvlText w:val=""/>
      <w:lvlJc w:val="left"/>
      <w:pPr>
        <w:tabs>
          <w:tab w:val="num" w:pos="5760"/>
        </w:tabs>
        <w:ind w:left="5760" w:hanging="360"/>
      </w:pPr>
      <w:rPr>
        <w:rFonts w:ascii="Symbol" w:hAnsi="Symbol" w:hint="default"/>
      </w:rPr>
    </w:lvl>
    <w:lvl w:ilvl="8" w:tplc="C71C305C"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0"/>
  </w:num>
  <w:num w:numId="3">
    <w:abstractNumId w:val="8"/>
  </w:num>
  <w:num w:numId="4">
    <w:abstractNumId w:val="7"/>
  </w:num>
  <w:num w:numId="5">
    <w:abstractNumId w:val="0"/>
  </w:num>
  <w:num w:numId="6">
    <w:abstractNumId w:val="2"/>
  </w:num>
  <w:num w:numId="7">
    <w:abstractNumId w:val="3"/>
  </w:num>
  <w:num w:numId="8">
    <w:abstractNumId w:val="9"/>
  </w:num>
  <w:num w:numId="9">
    <w:abstractNumId w:val="11"/>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A15277"/>
    <w:rsid w:val="00042E4E"/>
    <w:rsid w:val="0005594B"/>
    <w:rsid w:val="001335C1"/>
    <w:rsid w:val="001844D5"/>
    <w:rsid w:val="0019793A"/>
    <w:rsid w:val="001F448F"/>
    <w:rsid w:val="002F1F90"/>
    <w:rsid w:val="00397D65"/>
    <w:rsid w:val="00414EEC"/>
    <w:rsid w:val="0049558C"/>
    <w:rsid w:val="004B14B8"/>
    <w:rsid w:val="00517C2D"/>
    <w:rsid w:val="005E7396"/>
    <w:rsid w:val="00602484"/>
    <w:rsid w:val="006342F7"/>
    <w:rsid w:val="006841C1"/>
    <w:rsid w:val="007803D8"/>
    <w:rsid w:val="00783897"/>
    <w:rsid w:val="007E4907"/>
    <w:rsid w:val="00891C5C"/>
    <w:rsid w:val="008C2BA6"/>
    <w:rsid w:val="008F290F"/>
    <w:rsid w:val="00963499"/>
    <w:rsid w:val="009B7E3D"/>
    <w:rsid w:val="009D470B"/>
    <w:rsid w:val="00A1093B"/>
    <w:rsid w:val="00A11A60"/>
    <w:rsid w:val="00A15277"/>
    <w:rsid w:val="00A53113"/>
    <w:rsid w:val="00B104BC"/>
    <w:rsid w:val="00B15DE6"/>
    <w:rsid w:val="00B37FE1"/>
    <w:rsid w:val="00BE08DC"/>
    <w:rsid w:val="00BE65B7"/>
    <w:rsid w:val="00BE75A6"/>
    <w:rsid w:val="00C92BAF"/>
    <w:rsid w:val="00CA4FB6"/>
    <w:rsid w:val="00CA5F2E"/>
    <w:rsid w:val="00D0707E"/>
    <w:rsid w:val="00D876B7"/>
    <w:rsid w:val="00DC264E"/>
    <w:rsid w:val="00DC4DC7"/>
    <w:rsid w:val="00E07DFF"/>
    <w:rsid w:val="00E11ECC"/>
    <w:rsid w:val="00E979FD"/>
    <w:rsid w:val="00F01020"/>
    <w:rsid w:val="00F61498"/>
    <w:rsid w:val="00F83B15"/>
    <w:rsid w:val="00F879E1"/>
    <w:rsid w:val="00FB1B19"/>
    <w:rsid w:val="00FD1152"/>
    <w:rsid w:val="00FD59F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1ECC"/>
    <w:pPr>
      <w:ind w:left="720"/>
      <w:contextualSpacing/>
    </w:pPr>
  </w:style>
  <w:style w:type="paragraph" w:styleId="Header">
    <w:name w:val="header"/>
    <w:basedOn w:val="Normal"/>
    <w:link w:val="HeaderChar"/>
    <w:uiPriority w:val="99"/>
    <w:unhideWhenUsed/>
    <w:rsid w:val="009D4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70B"/>
  </w:style>
  <w:style w:type="paragraph" w:styleId="Footer">
    <w:name w:val="footer"/>
    <w:basedOn w:val="Normal"/>
    <w:link w:val="FooterChar"/>
    <w:uiPriority w:val="99"/>
    <w:unhideWhenUsed/>
    <w:rsid w:val="009D4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70B"/>
  </w:style>
  <w:style w:type="character" w:styleId="CommentReference">
    <w:name w:val="annotation reference"/>
    <w:basedOn w:val="DefaultParagraphFont"/>
    <w:uiPriority w:val="99"/>
    <w:semiHidden/>
    <w:unhideWhenUsed/>
    <w:rsid w:val="00D0707E"/>
    <w:rPr>
      <w:sz w:val="16"/>
      <w:szCs w:val="16"/>
    </w:rPr>
  </w:style>
  <w:style w:type="paragraph" w:styleId="CommentText">
    <w:name w:val="annotation text"/>
    <w:basedOn w:val="Normal"/>
    <w:link w:val="CommentTextChar"/>
    <w:uiPriority w:val="99"/>
    <w:semiHidden/>
    <w:unhideWhenUsed/>
    <w:rsid w:val="00D0707E"/>
    <w:pPr>
      <w:spacing w:line="240" w:lineRule="auto"/>
    </w:pPr>
    <w:rPr>
      <w:sz w:val="20"/>
      <w:szCs w:val="20"/>
    </w:rPr>
  </w:style>
  <w:style w:type="character" w:customStyle="1" w:styleId="CommentTextChar">
    <w:name w:val="Comment Text Char"/>
    <w:basedOn w:val="DefaultParagraphFont"/>
    <w:link w:val="CommentText"/>
    <w:uiPriority w:val="99"/>
    <w:semiHidden/>
    <w:rsid w:val="00D0707E"/>
    <w:rPr>
      <w:sz w:val="20"/>
      <w:szCs w:val="20"/>
    </w:rPr>
  </w:style>
  <w:style w:type="paragraph" w:styleId="CommentSubject">
    <w:name w:val="annotation subject"/>
    <w:basedOn w:val="CommentText"/>
    <w:next w:val="CommentText"/>
    <w:link w:val="CommentSubjectChar"/>
    <w:uiPriority w:val="99"/>
    <w:semiHidden/>
    <w:unhideWhenUsed/>
    <w:rsid w:val="00D0707E"/>
    <w:rPr>
      <w:b/>
      <w:bCs/>
    </w:rPr>
  </w:style>
  <w:style w:type="character" w:customStyle="1" w:styleId="CommentSubjectChar">
    <w:name w:val="Comment Subject Char"/>
    <w:basedOn w:val="CommentTextChar"/>
    <w:link w:val="CommentSubject"/>
    <w:uiPriority w:val="99"/>
    <w:semiHidden/>
    <w:rsid w:val="00D0707E"/>
    <w:rPr>
      <w:b/>
      <w:bCs/>
      <w:sz w:val="20"/>
      <w:szCs w:val="20"/>
    </w:rPr>
  </w:style>
  <w:style w:type="paragraph" w:styleId="BalloonText">
    <w:name w:val="Balloon Text"/>
    <w:basedOn w:val="Normal"/>
    <w:link w:val="BalloonTextChar"/>
    <w:uiPriority w:val="99"/>
    <w:semiHidden/>
    <w:unhideWhenUsed/>
    <w:rsid w:val="00D0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7E"/>
    <w:rPr>
      <w:rFonts w:ascii="Segoe UI" w:hAnsi="Segoe UI" w:cs="Segoe UI"/>
      <w:sz w:val="18"/>
      <w:szCs w:val="18"/>
    </w:rPr>
  </w:style>
  <w:style w:type="paragraph" w:styleId="Revision">
    <w:name w:val="Revision"/>
    <w:hidden/>
    <w:uiPriority w:val="99"/>
    <w:semiHidden/>
    <w:rsid w:val="00D070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ECC"/>
    <w:pPr>
      <w:ind w:left="720"/>
      <w:contextualSpacing/>
    </w:pPr>
  </w:style>
  <w:style w:type="paragraph" w:styleId="Header">
    <w:name w:val="header"/>
    <w:basedOn w:val="Normal"/>
    <w:link w:val="HeaderChar"/>
    <w:uiPriority w:val="99"/>
    <w:unhideWhenUsed/>
    <w:rsid w:val="009D4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70B"/>
  </w:style>
  <w:style w:type="paragraph" w:styleId="Footer">
    <w:name w:val="footer"/>
    <w:basedOn w:val="Normal"/>
    <w:link w:val="FooterChar"/>
    <w:uiPriority w:val="99"/>
    <w:unhideWhenUsed/>
    <w:rsid w:val="009D4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70B"/>
  </w:style>
  <w:style w:type="character" w:styleId="CommentReference">
    <w:name w:val="annotation reference"/>
    <w:basedOn w:val="DefaultParagraphFont"/>
    <w:uiPriority w:val="99"/>
    <w:semiHidden/>
    <w:unhideWhenUsed/>
    <w:rsid w:val="00D0707E"/>
    <w:rPr>
      <w:sz w:val="16"/>
      <w:szCs w:val="16"/>
    </w:rPr>
  </w:style>
  <w:style w:type="paragraph" w:styleId="CommentText">
    <w:name w:val="annotation text"/>
    <w:basedOn w:val="Normal"/>
    <w:link w:val="CommentTextChar"/>
    <w:uiPriority w:val="99"/>
    <w:semiHidden/>
    <w:unhideWhenUsed/>
    <w:rsid w:val="00D0707E"/>
    <w:pPr>
      <w:spacing w:line="240" w:lineRule="auto"/>
    </w:pPr>
    <w:rPr>
      <w:sz w:val="20"/>
      <w:szCs w:val="20"/>
    </w:rPr>
  </w:style>
  <w:style w:type="character" w:customStyle="1" w:styleId="CommentTextChar">
    <w:name w:val="Comment Text Char"/>
    <w:basedOn w:val="DefaultParagraphFont"/>
    <w:link w:val="CommentText"/>
    <w:uiPriority w:val="99"/>
    <w:semiHidden/>
    <w:rsid w:val="00D0707E"/>
    <w:rPr>
      <w:sz w:val="20"/>
      <w:szCs w:val="20"/>
    </w:rPr>
  </w:style>
  <w:style w:type="paragraph" w:styleId="CommentSubject">
    <w:name w:val="annotation subject"/>
    <w:basedOn w:val="CommentText"/>
    <w:next w:val="CommentText"/>
    <w:link w:val="CommentSubjectChar"/>
    <w:uiPriority w:val="99"/>
    <w:semiHidden/>
    <w:unhideWhenUsed/>
    <w:rsid w:val="00D0707E"/>
    <w:rPr>
      <w:b/>
      <w:bCs/>
    </w:rPr>
  </w:style>
  <w:style w:type="character" w:customStyle="1" w:styleId="CommentSubjectChar">
    <w:name w:val="Comment Subject Char"/>
    <w:basedOn w:val="CommentTextChar"/>
    <w:link w:val="CommentSubject"/>
    <w:uiPriority w:val="99"/>
    <w:semiHidden/>
    <w:rsid w:val="00D0707E"/>
    <w:rPr>
      <w:b/>
      <w:bCs/>
      <w:sz w:val="20"/>
      <w:szCs w:val="20"/>
    </w:rPr>
  </w:style>
  <w:style w:type="paragraph" w:styleId="BalloonText">
    <w:name w:val="Balloon Text"/>
    <w:basedOn w:val="Normal"/>
    <w:link w:val="BalloonTextChar"/>
    <w:uiPriority w:val="99"/>
    <w:semiHidden/>
    <w:unhideWhenUsed/>
    <w:rsid w:val="00D0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7E"/>
    <w:rPr>
      <w:rFonts w:ascii="Segoe UI" w:hAnsi="Segoe UI" w:cs="Segoe UI"/>
      <w:sz w:val="18"/>
      <w:szCs w:val="18"/>
    </w:rPr>
  </w:style>
  <w:style w:type="paragraph" w:styleId="Revision">
    <w:name w:val="Revision"/>
    <w:hidden/>
    <w:uiPriority w:val="99"/>
    <w:semiHidden/>
    <w:rsid w:val="00D070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Correctional Services</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Mokoena, Boitu</dc:creator>
  <cp:lastModifiedBy>USER</cp:lastModifiedBy>
  <cp:revision>2</cp:revision>
  <dcterms:created xsi:type="dcterms:W3CDTF">2022-05-03T10:20:00Z</dcterms:created>
  <dcterms:modified xsi:type="dcterms:W3CDTF">2022-05-03T10:20:00Z</dcterms:modified>
</cp:coreProperties>
</file>