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7C2689" w:rsidRDefault="007C2689" w:rsidP="007C2689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7C2689">
        <w:rPr>
          <w:rFonts w:ascii="Arial" w:hAnsi="Arial" w:cs="Arial"/>
          <w:sz w:val="18"/>
          <w:szCs w:val="18"/>
          <w:lang w:val="en-ZA"/>
        </w:rPr>
        <w:t>Official reply:</w:t>
      </w:r>
      <w:r w:rsidR="00C8109E">
        <w:rPr>
          <w:rFonts w:ascii="Arial" w:hAnsi="Arial" w:cs="Arial"/>
          <w:sz w:val="18"/>
          <w:szCs w:val="18"/>
          <w:lang w:val="en-ZA"/>
        </w:rPr>
        <w:t xml:space="preserve"> 05 April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7C2689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43380">
        <w:rPr>
          <w:rFonts w:ascii="Arial" w:hAnsi="Arial" w:cs="Arial"/>
          <w:lang w:val="en-ZA"/>
        </w:rPr>
        <w:t>09 February 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01</w:t>
      </w:r>
    </w:p>
    <w:p w:rsidR="00A91D40" w:rsidRPr="007F7CEF" w:rsidRDefault="00A91D40">
      <w:pPr>
        <w:rPr>
          <w:rFonts w:ascii="Arial" w:hAnsi="Arial" w:cs="Arial"/>
        </w:rPr>
      </w:pPr>
    </w:p>
    <w:p w:rsidR="003103EC" w:rsidRPr="003103EC" w:rsidRDefault="003103EC" w:rsidP="003103EC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3103EC">
        <w:rPr>
          <w:rFonts w:ascii="Arial" w:hAnsi="Arial" w:cs="Arial"/>
          <w:b/>
          <w:lang w:val="en-GB"/>
        </w:rPr>
        <w:t>27.</w:t>
      </w:r>
      <w:r w:rsidRPr="003103EC">
        <w:rPr>
          <w:rFonts w:ascii="Arial" w:hAnsi="Arial" w:cs="Arial"/>
          <w:b/>
          <w:lang w:val="en-GB"/>
        </w:rPr>
        <w:tab/>
        <w:t>Mr D Bergman (DA) to ask the Minister of Social Development:</w:t>
      </w:r>
    </w:p>
    <w:p w:rsidR="007C2689" w:rsidRPr="003103EC" w:rsidRDefault="003103EC" w:rsidP="007C268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lang w:val="en-GB"/>
        </w:rPr>
      </w:pPr>
      <w:r w:rsidRPr="003103EC">
        <w:rPr>
          <w:rFonts w:ascii="Arial" w:hAnsi="Arial" w:cs="Arial"/>
          <w:lang w:val="en-GB"/>
        </w:rPr>
        <w:t>Whether she has found that her department’s delay in the issuing of Article 17 of The Hague Convention on the Protection of Children and Co-operation in Respect of Intercountry Adoption, 1993, adoptions and/or insistence on exhausting all national placement options irrespective of the best interest of the child are contributing to the decline of intercountry adoptions (a) to and (b) from South Africa; if not, in each case, why not; if so, in each case,</w:t>
      </w:r>
      <w:r w:rsidR="007C2689">
        <w:rPr>
          <w:rFonts w:ascii="Arial" w:hAnsi="Arial" w:cs="Arial"/>
          <w:lang w:val="en-GB"/>
        </w:rPr>
        <w:t xml:space="preserve"> what are the relevant details? </w:t>
      </w:r>
      <w:r w:rsidR="007C2689" w:rsidRPr="003103EC">
        <w:rPr>
          <w:rFonts w:ascii="Arial" w:hAnsi="Arial" w:cs="Arial"/>
          <w:b/>
          <w:lang w:val="en-GB"/>
        </w:rPr>
        <w:t>NW30E</w:t>
      </w:r>
    </w:p>
    <w:p w:rsidR="00694B46" w:rsidRPr="003103EC" w:rsidRDefault="00694B46">
      <w:pPr>
        <w:rPr>
          <w:rFonts w:ascii="Arial" w:hAnsi="Arial" w:cs="Arial"/>
        </w:rPr>
      </w:pP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A15E0E" w:rsidRDefault="00A15E0E" w:rsidP="00FC25EA">
      <w:pPr>
        <w:pStyle w:val="ListParagraph"/>
        <w:jc w:val="both"/>
        <w:rPr>
          <w:rFonts w:ascii="Arial" w:hAnsi="Arial" w:cs="Arial"/>
        </w:rPr>
      </w:pPr>
    </w:p>
    <w:p w:rsidR="00FC25EA" w:rsidRDefault="00FC25EA" w:rsidP="00FC2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1726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="00A15E0E">
        <w:rPr>
          <w:rFonts w:ascii="Arial" w:hAnsi="Arial" w:cs="Arial"/>
        </w:rPr>
        <w:t xml:space="preserve"> department </w:t>
      </w:r>
      <w:r w:rsidR="00BD7D91">
        <w:rPr>
          <w:rFonts w:ascii="Arial" w:hAnsi="Arial" w:cs="Arial"/>
        </w:rPr>
        <w:t>as the Central Authority on i</w:t>
      </w:r>
      <w:r w:rsidR="00CB1726">
        <w:rPr>
          <w:rFonts w:ascii="Arial" w:hAnsi="Arial" w:cs="Arial"/>
        </w:rPr>
        <w:t xml:space="preserve">ntercountry </w:t>
      </w:r>
      <w:r w:rsidR="00BD7D91">
        <w:rPr>
          <w:rFonts w:ascii="Arial" w:hAnsi="Arial" w:cs="Arial"/>
        </w:rPr>
        <w:t xml:space="preserve">adoption, does not delay in issuing Article 17 </w:t>
      </w:r>
      <w:r w:rsidR="00A15E0E">
        <w:rPr>
          <w:rFonts w:ascii="Arial" w:hAnsi="Arial" w:cs="Arial"/>
        </w:rPr>
        <w:t>for prospective adoptive parents who have been matched with children from foreign countries to be adopted by South Africans</w:t>
      </w:r>
    </w:p>
    <w:p w:rsidR="00A15E0E" w:rsidRDefault="00A15E0E" w:rsidP="00A15E0E">
      <w:pPr>
        <w:pStyle w:val="ListParagraph"/>
        <w:jc w:val="both"/>
        <w:rPr>
          <w:rFonts w:ascii="Arial" w:hAnsi="Arial" w:cs="Arial"/>
        </w:rPr>
      </w:pPr>
    </w:p>
    <w:p w:rsidR="00A15E0E" w:rsidRDefault="00A15E0E" w:rsidP="00A15E0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as the Central Authority on intercountry adoption ensures that all avenues in placing the child nationally are exhausted before intercountry adoption can be conside</w:t>
      </w:r>
      <w:r w:rsidR="00EF0C1D">
        <w:rPr>
          <w:rFonts w:ascii="Arial" w:hAnsi="Arial" w:cs="Arial"/>
        </w:rPr>
        <w:t>red taking into consideration</w:t>
      </w:r>
      <w:r>
        <w:rPr>
          <w:rFonts w:ascii="Arial" w:hAnsi="Arial" w:cs="Arial"/>
        </w:rPr>
        <w:t xml:space="preserve"> the best interest of the child.</w:t>
      </w:r>
    </w:p>
    <w:p w:rsidR="00A15E0E" w:rsidRPr="00FC25EA" w:rsidRDefault="00A15E0E" w:rsidP="00A15E0E">
      <w:pPr>
        <w:pStyle w:val="ListParagraph"/>
        <w:jc w:val="both"/>
        <w:rPr>
          <w:rFonts w:ascii="Arial" w:hAnsi="Arial" w:cs="Arial"/>
        </w:rPr>
      </w:pPr>
    </w:p>
    <w:sectPr w:rsidR="00A15E0E" w:rsidRPr="00FC25EA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E2" w:rsidRDefault="00864FE2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64FE2" w:rsidRDefault="00864FE2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E2" w:rsidRDefault="00864FE2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64FE2" w:rsidRDefault="00864FE2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72F0"/>
    <w:multiLevelType w:val="hybridMultilevel"/>
    <w:tmpl w:val="3B545CBC"/>
    <w:lvl w:ilvl="0" w:tplc="8CB2F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431D2"/>
    <w:rsid w:val="0007673D"/>
    <w:rsid w:val="000809FA"/>
    <w:rsid w:val="00177CE3"/>
    <w:rsid w:val="001A289B"/>
    <w:rsid w:val="001C530A"/>
    <w:rsid w:val="00207563"/>
    <w:rsid w:val="002165DF"/>
    <w:rsid w:val="00290C13"/>
    <w:rsid w:val="002A2A3B"/>
    <w:rsid w:val="002E7CD1"/>
    <w:rsid w:val="002F7470"/>
    <w:rsid w:val="003103EC"/>
    <w:rsid w:val="003305F4"/>
    <w:rsid w:val="00390271"/>
    <w:rsid w:val="003A38CE"/>
    <w:rsid w:val="00441AC5"/>
    <w:rsid w:val="004805B9"/>
    <w:rsid w:val="0050056C"/>
    <w:rsid w:val="00694B46"/>
    <w:rsid w:val="006E7D27"/>
    <w:rsid w:val="00754224"/>
    <w:rsid w:val="0078213D"/>
    <w:rsid w:val="00792847"/>
    <w:rsid w:val="007C2689"/>
    <w:rsid w:val="007C510F"/>
    <w:rsid w:val="007F7CEF"/>
    <w:rsid w:val="00804E20"/>
    <w:rsid w:val="00843380"/>
    <w:rsid w:val="00864FE2"/>
    <w:rsid w:val="008861F9"/>
    <w:rsid w:val="009868A5"/>
    <w:rsid w:val="00A15E0E"/>
    <w:rsid w:val="00A57275"/>
    <w:rsid w:val="00A91D40"/>
    <w:rsid w:val="00AC7CD4"/>
    <w:rsid w:val="00AF3AF5"/>
    <w:rsid w:val="00B16E95"/>
    <w:rsid w:val="00B21EEC"/>
    <w:rsid w:val="00B47883"/>
    <w:rsid w:val="00B80DA6"/>
    <w:rsid w:val="00BD7D91"/>
    <w:rsid w:val="00C43048"/>
    <w:rsid w:val="00C8109E"/>
    <w:rsid w:val="00CA2A72"/>
    <w:rsid w:val="00CB1726"/>
    <w:rsid w:val="00CF556A"/>
    <w:rsid w:val="00D179D7"/>
    <w:rsid w:val="00DF1683"/>
    <w:rsid w:val="00EF0C1D"/>
    <w:rsid w:val="00F11B83"/>
    <w:rsid w:val="00F80298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5</cp:revision>
  <dcterms:created xsi:type="dcterms:W3CDTF">2017-03-01T13:05:00Z</dcterms:created>
  <dcterms:modified xsi:type="dcterms:W3CDTF">2017-04-05T10:38:00Z</dcterms:modified>
</cp:coreProperties>
</file>