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QUESTION FOR WRITTEN REPLY</w:t>
      </w:r>
    </w:p>
    <w:p w:rsidR="00642A1D"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QUESTION NUMBER:</w:t>
      </w:r>
      <w:r w:rsidR="004A3B9E" w:rsidRPr="00773E6C">
        <w:rPr>
          <w:rFonts w:ascii="Arial" w:hAnsi="Arial" w:cs="Arial"/>
          <w:b/>
          <w:bCs/>
        </w:rPr>
        <w:t xml:space="preserve"> </w:t>
      </w:r>
      <w:r w:rsidR="00333674">
        <w:rPr>
          <w:rFonts w:ascii="Arial" w:hAnsi="Arial" w:cs="Arial"/>
          <w:b/>
          <w:bCs/>
        </w:rPr>
        <w:t>2697</w:t>
      </w:r>
      <w:r w:rsidR="004836B9" w:rsidRPr="00773E6C">
        <w:rPr>
          <w:rFonts w:ascii="Arial" w:hAnsi="Arial" w:cs="Arial"/>
          <w:b/>
          <w:bCs/>
        </w:rPr>
        <w:t xml:space="preserve"> </w:t>
      </w:r>
      <w:r w:rsidRPr="00773E6C">
        <w:rPr>
          <w:rFonts w:ascii="Arial" w:hAnsi="Arial" w:cs="Arial"/>
          <w:b/>
          <w:lang w:val="en-US"/>
        </w:rPr>
        <w:t>[</w:t>
      </w:r>
      <w:r w:rsidR="00AF0A99" w:rsidRPr="00AF0A99">
        <w:rPr>
          <w:rFonts w:ascii="Arial" w:hAnsi="Arial" w:cs="Arial"/>
          <w:sz w:val="20"/>
          <w:szCs w:val="20"/>
        </w:rPr>
        <w:t>NW3004E</w:t>
      </w:r>
      <w:r w:rsidRPr="00773E6C">
        <w:rPr>
          <w:rFonts w:ascii="Arial" w:hAnsi="Arial" w:cs="Arial"/>
          <w:b/>
          <w:lang w:val="en-US"/>
        </w:rPr>
        <w:t>]</w:t>
      </w:r>
    </w:p>
    <w:p w:rsidR="004A3B9E"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 xml:space="preserve">DATE OF PUBLICATION: </w:t>
      </w:r>
      <w:r w:rsidR="004E233F">
        <w:rPr>
          <w:rFonts w:ascii="Arial" w:hAnsi="Arial" w:cs="Arial"/>
          <w:b/>
          <w:lang w:val="en-US"/>
        </w:rPr>
        <w:t>08 September</w:t>
      </w:r>
      <w:r w:rsidR="003D36F1" w:rsidRPr="00773E6C">
        <w:rPr>
          <w:rFonts w:ascii="Arial" w:hAnsi="Arial" w:cs="Arial"/>
          <w:b/>
          <w:lang w:val="en-US"/>
        </w:rPr>
        <w:t>2017</w:t>
      </w:r>
    </w:p>
    <w:p w:rsidR="00AF0A99" w:rsidRPr="00AF0A99" w:rsidRDefault="00AF0A99" w:rsidP="00AF0A99">
      <w:pPr>
        <w:spacing w:before="100" w:beforeAutospacing="1" w:after="100" w:afterAutospacing="1"/>
        <w:ind w:left="851" w:hanging="851"/>
        <w:rPr>
          <w:rFonts w:ascii="Arial" w:hAnsi="Arial" w:cs="Arial"/>
          <w:b/>
        </w:rPr>
      </w:pPr>
      <w:proofErr w:type="gramStart"/>
      <w:r w:rsidRPr="00AF0A99">
        <w:rPr>
          <w:rFonts w:ascii="Arial" w:hAnsi="Arial" w:cs="Arial"/>
          <w:b/>
        </w:rPr>
        <w:t>2697.</w:t>
      </w:r>
      <w:r w:rsidRPr="00AF0A99">
        <w:rPr>
          <w:rFonts w:ascii="Arial" w:hAnsi="Arial" w:cs="Arial"/>
          <w:b/>
        </w:rPr>
        <w:tab/>
        <w:t>Mr R A Lees (DA)</w:t>
      </w:r>
      <w:proofErr w:type="gramEnd"/>
      <w:r w:rsidRPr="00AF0A99">
        <w:rPr>
          <w:rFonts w:ascii="Arial" w:hAnsi="Arial" w:cs="Arial"/>
          <w:b/>
        </w:rPr>
        <w:t xml:space="preserve"> to ask the Minister of Finance:</w:t>
      </w:r>
    </w:p>
    <w:p w:rsidR="00FA47CD" w:rsidRPr="00AF0A99" w:rsidRDefault="00FA47CD" w:rsidP="00FA47CD">
      <w:pPr>
        <w:spacing w:before="100" w:beforeAutospacing="1" w:after="100" w:afterAutospacing="1"/>
        <w:ind w:left="851"/>
        <w:jc w:val="both"/>
        <w:rPr>
          <w:rFonts w:ascii="Arial" w:hAnsi="Arial" w:cs="Arial"/>
        </w:rPr>
      </w:pPr>
      <w:r w:rsidRPr="00AF0A99">
        <w:rPr>
          <w:rFonts w:ascii="Arial" w:hAnsi="Arial" w:cs="Arial"/>
        </w:rPr>
        <w:t>(a) How many applications were received for the special voluntary disclosure programme that closed on 31 August 2017, (b) what is the value of each application, (c)(i) how many of the specified applications were received from each economic sector and/or person and (ii) to what value in each case, (d) how many of the specified applications have been processed to date and (e) what is the total amount of revenue that (i) has been collected from processed applications and (ii) is expected to be collected from unprocessed applications?</w:t>
      </w:r>
      <w:r w:rsidRPr="00AF0A99">
        <w:rPr>
          <w:rFonts w:ascii="Arial" w:hAnsi="Arial" w:cs="Arial"/>
        </w:rPr>
        <w:tab/>
      </w:r>
      <w:r w:rsidRPr="00AF0A99">
        <w:rPr>
          <w:rFonts w:ascii="Arial" w:hAnsi="Arial" w:cs="Arial"/>
        </w:rPr>
        <w:tab/>
      </w:r>
      <w:r w:rsidRPr="00AF0A99">
        <w:rPr>
          <w:rFonts w:ascii="Arial" w:hAnsi="Arial" w:cs="Arial"/>
        </w:rPr>
        <w:tab/>
      </w:r>
      <w:r w:rsidRPr="00AF0A99">
        <w:rPr>
          <w:rFonts w:ascii="Arial" w:hAnsi="Arial" w:cs="Arial"/>
        </w:rPr>
        <w:tab/>
      </w:r>
      <w:r w:rsidRPr="00AF0A99">
        <w:rPr>
          <w:rFonts w:ascii="Arial" w:hAnsi="Arial" w:cs="Arial"/>
        </w:rPr>
        <w:tab/>
      </w:r>
      <w:r w:rsidRPr="00AF0A99">
        <w:rPr>
          <w:rFonts w:ascii="Arial" w:hAnsi="Arial" w:cs="Arial"/>
          <w:sz w:val="20"/>
          <w:szCs w:val="20"/>
        </w:rPr>
        <w:t>NW3004E</w:t>
      </w:r>
    </w:p>
    <w:p w:rsidR="00642A1D" w:rsidRDefault="00642A1D" w:rsidP="00642A1D">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REPLY:</w:t>
      </w:r>
    </w:p>
    <w:p w:rsidR="00071EF2" w:rsidRDefault="00071EF2" w:rsidP="00642A1D">
      <w:pPr>
        <w:tabs>
          <w:tab w:val="left" w:pos="432"/>
          <w:tab w:val="left" w:pos="864"/>
        </w:tabs>
        <w:spacing w:line="276" w:lineRule="auto"/>
        <w:rPr>
          <w:rFonts w:ascii="Arial" w:hAnsi="Arial" w:cs="Arial"/>
          <w:b/>
          <w:sz w:val="22"/>
          <w:szCs w:val="22"/>
          <w:lang w:val="en-US"/>
        </w:rPr>
      </w:pPr>
    </w:p>
    <w:p w:rsidR="00D64A7F" w:rsidRDefault="00071EF2" w:rsidP="00071EF2">
      <w:pPr>
        <w:pStyle w:val="ListParagraph"/>
        <w:numPr>
          <w:ilvl w:val="0"/>
          <w:numId w:val="22"/>
        </w:numPr>
        <w:spacing w:before="100" w:beforeAutospacing="1" w:after="100" w:afterAutospacing="1"/>
        <w:ind w:left="851"/>
        <w:jc w:val="both"/>
        <w:rPr>
          <w:rFonts w:ascii="Arial" w:hAnsi="Arial" w:cs="Arial"/>
        </w:rPr>
      </w:pPr>
      <w:r w:rsidRPr="00D64A7F">
        <w:rPr>
          <w:rFonts w:ascii="Arial" w:hAnsi="Arial" w:cs="Arial"/>
        </w:rPr>
        <w:t>Two thousand and two (2002) SVDP a</w:t>
      </w:r>
      <w:r w:rsidR="00D64A7F">
        <w:rPr>
          <w:rFonts w:ascii="Arial" w:hAnsi="Arial" w:cs="Arial"/>
        </w:rPr>
        <w:t xml:space="preserve">pplications were received by 31 </w:t>
      </w:r>
      <w:r w:rsidRPr="00D64A7F">
        <w:rPr>
          <w:rFonts w:ascii="Arial" w:hAnsi="Arial" w:cs="Arial"/>
        </w:rPr>
        <w:t xml:space="preserve">August 2017. </w:t>
      </w:r>
    </w:p>
    <w:p w:rsidR="00D64A7F" w:rsidRDefault="00D64A7F" w:rsidP="00D64A7F">
      <w:pPr>
        <w:pStyle w:val="ListParagraph"/>
        <w:spacing w:before="100" w:beforeAutospacing="1" w:after="100" w:afterAutospacing="1"/>
        <w:ind w:left="851"/>
        <w:jc w:val="both"/>
        <w:rPr>
          <w:rFonts w:ascii="Arial" w:hAnsi="Arial" w:cs="Arial"/>
        </w:rPr>
      </w:pPr>
    </w:p>
    <w:p w:rsidR="00D64A7F" w:rsidRPr="00D64A7F" w:rsidRDefault="00071EF2" w:rsidP="00071EF2">
      <w:pPr>
        <w:pStyle w:val="ListParagraph"/>
        <w:numPr>
          <w:ilvl w:val="0"/>
          <w:numId w:val="22"/>
        </w:numPr>
        <w:spacing w:before="100" w:beforeAutospacing="1" w:after="100" w:afterAutospacing="1"/>
        <w:ind w:left="851"/>
        <w:jc w:val="both"/>
        <w:rPr>
          <w:rFonts w:ascii="Arial" w:hAnsi="Arial" w:cs="Arial"/>
        </w:rPr>
      </w:pPr>
      <w:r w:rsidRPr="00D64A7F">
        <w:rPr>
          <w:rFonts w:ascii="Arial" w:hAnsi="Arial" w:cs="Arial"/>
        </w:rPr>
        <w:t>The gross value of foreign assets declared</w:t>
      </w:r>
      <w:r w:rsidR="00D64A7F">
        <w:rPr>
          <w:rFonts w:ascii="Arial" w:hAnsi="Arial" w:cs="Arial"/>
        </w:rPr>
        <w:t>,</w:t>
      </w:r>
      <w:r w:rsidRPr="00D64A7F">
        <w:rPr>
          <w:rFonts w:ascii="Arial" w:hAnsi="Arial" w:cs="Arial"/>
        </w:rPr>
        <w:t xml:space="preserve"> based on the 40% inclusion</w:t>
      </w:r>
      <w:r w:rsidR="00D64A7F">
        <w:rPr>
          <w:rFonts w:ascii="Arial" w:hAnsi="Arial" w:cs="Arial"/>
        </w:rPr>
        <w:t>,</w:t>
      </w:r>
      <w:r w:rsidRPr="00D64A7F">
        <w:rPr>
          <w:rFonts w:ascii="Arial" w:hAnsi="Arial" w:cs="Arial"/>
        </w:rPr>
        <w:t xml:space="preserve"> is R34 939 070 557. The value</w:t>
      </w:r>
      <w:r w:rsidR="00D64A7F" w:rsidRPr="00D64A7F">
        <w:rPr>
          <w:rFonts w:ascii="Arial" w:hAnsi="Arial" w:cs="Arial"/>
        </w:rPr>
        <w:t>s</w:t>
      </w:r>
      <w:r w:rsidRPr="00D64A7F">
        <w:rPr>
          <w:rFonts w:ascii="Arial" w:hAnsi="Arial" w:cs="Arial"/>
        </w:rPr>
        <w:t xml:space="preserve"> of </w:t>
      </w:r>
      <w:r w:rsidR="00D64A7F" w:rsidRPr="00D64A7F">
        <w:rPr>
          <w:rFonts w:ascii="Arial" w:hAnsi="Arial" w:cs="Arial"/>
        </w:rPr>
        <w:t>the individual declarations range</w:t>
      </w:r>
      <w:r w:rsidR="00BD44EA">
        <w:rPr>
          <w:rFonts w:ascii="Arial" w:hAnsi="Arial" w:cs="Arial"/>
        </w:rPr>
        <w:t xml:space="preserve"> from zero R</w:t>
      </w:r>
      <w:r w:rsidR="00D64A7F">
        <w:rPr>
          <w:rFonts w:ascii="Arial" w:hAnsi="Arial" w:cs="Arial"/>
        </w:rPr>
        <w:t xml:space="preserve">ands </w:t>
      </w:r>
      <w:r w:rsidR="00D64A7F" w:rsidRPr="00D64A7F">
        <w:rPr>
          <w:rFonts w:ascii="Arial" w:hAnsi="Arial" w:cs="Arial"/>
        </w:rPr>
        <w:t xml:space="preserve">to </w:t>
      </w:r>
      <w:r w:rsidR="00BD44EA">
        <w:rPr>
          <w:rFonts w:ascii="Arial" w:hAnsi="Arial" w:cs="Arial"/>
        </w:rPr>
        <w:t>1.4 Billion Rands</w:t>
      </w:r>
      <w:r w:rsidR="00D64A7F" w:rsidRPr="00D64A7F">
        <w:rPr>
          <w:rFonts w:ascii="Arial" w:hAnsi="Arial" w:cs="Arial"/>
        </w:rPr>
        <w:t>.</w:t>
      </w:r>
      <w:r w:rsidRPr="00D64A7F">
        <w:rPr>
          <w:rFonts w:ascii="Arial" w:hAnsi="Arial" w:cs="Arial"/>
        </w:rPr>
        <w:t xml:space="preserve"> </w:t>
      </w:r>
    </w:p>
    <w:p w:rsidR="00D64A7F" w:rsidRDefault="00D64A7F" w:rsidP="00D64A7F">
      <w:pPr>
        <w:pStyle w:val="ListParagraph"/>
        <w:spacing w:before="100" w:beforeAutospacing="1" w:after="100" w:afterAutospacing="1"/>
        <w:ind w:left="851"/>
        <w:jc w:val="both"/>
        <w:rPr>
          <w:rFonts w:ascii="Arial" w:hAnsi="Arial" w:cs="Arial"/>
        </w:rPr>
      </w:pPr>
    </w:p>
    <w:p w:rsidR="00071EF2" w:rsidRDefault="00071EF2" w:rsidP="00D64A7F">
      <w:pPr>
        <w:pStyle w:val="ListParagraph"/>
        <w:spacing w:before="100" w:beforeAutospacing="1" w:after="100" w:afterAutospacing="1"/>
        <w:ind w:left="851"/>
        <w:jc w:val="both"/>
        <w:rPr>
          <w:rFonts w:ascii="Arial" w:hAnsi="Arial" w:cs="Arial"/>
        </w:rPr>
      </w:pPr>
      <w:r w:rsidRPr="00D64A7F">
        <w:rPr>
          <w:rFonts w:ascii="Arial" w:hAnsi="Arial" w:cs="Arial"/>
        </w:rPr>
        <w:t>We note that some taxpayers have disclosed 100% of the value of foreign assets on the application forms as opposed to only 40%.  SARS is verifying the information submitted and will only be in a position to finalise this value once all applications have been verified.</w:t>
      </w:r>
    </w:p>
    <w:p w:rsidR="00D64A7F" w:rsidRPr="00D64A7F" w:rsidRDefault="00D64A7F" w:rsidP="00D64A7F">
      <w:pPr>
        <w:pStyle w:val="ListParagraph"/>
        <w:spacing w:before="100" w:beforeAutospacing="1" w:after="100" w:afterAutospacing="1"/>
        <w:ind w:left="851"/>
        <w:jc w:val="both"/>
        <w:rPr>
          <w:rFonts w:ascii="Arial" w:hAnsi="Arial" w:cs="Arial"/>
        </w:rPr>
      </w:pPr>
    </w:p>
    <w:p w:rsidR="00BD44EA" w:rsidRDefault="00D64A7F" w:rsidP="00D64A7F">
      <w:pPr>
        <w:pStyle w:val="ListParagraph"/>
        <w:numPr>
          <w:ilvl w:val="0"/>
          <w:numId w:val="22"/>
        </w:numPr>
        <w:tabs>
          <w:tab w:val="left" w:pos="709"/>
          <w:tab w:val="left" w:pos="851"/>
        </w:tabs>
        <w:spacing w:before="100" w:beforeAutospacing="1" w:after="100" w:afterAutospacing="1"/>
        <w:ind w:left="851"/>
        <w:jc w:val="both"/>
        <w:rPr>
          <w:rFonts w:ascii="Arial" w:hAnsi="Arial" w:cs="Arial"/>
        </w:rPr>
      </w:pPr>
      <w:r>
        <w:rPr>
          <w:rFonts w:ascii="Arial" w:hAnsi="Arial" w:cs="Arial"/>
        </w:rPr>
        <w:t xml:space="preserve">(i) </w:t>
      </w:r>
      <w:r w:rsidR="00071EF2" w:rsidRPr="00D64A7F">
        <w:rPr>
          <w:rFonts w:ascii="Arial" w:hAnsi="Arial" w:cs="Arial"/>
        </w:rPr>
        <w:t xml:space="preserve">SARS is also not in a position to confirm the number of applications by economic sector at this stage. </w:t>
      </w:r>
    </w:p>
    <w:p w:rsidR="00D64A7F" w:rsidRDefault="00D64A7F" w:rsidP="00BD44EA">
      <w:pPr>
        <w:pStyle w:val="ListParagraph"/>
        <w:tabs>
          <w:tab w:val="left" w:pos="709"/>
          <w:tab w:val="left" w:pos="851"/>
        </w:tabs>
        <w:spacing w:before="100" w:beforeAutospacing="1" w:after="100" w:afterAutospacing="1"/>
        <w:ind w:left="851"/>
        <w:jc w:val="both"/>
        <w:rPr>
          <w:rFonts w:ascii="Arial" w:hAnsi="Arial" w:cs="Arial"/>
        </w:rPr>
      </w:pPr>
      <w:r>
        <w:rPr>
          <w:rFonts w:ascii="Arial" w:hAnsi="Arial" w:cs="Arial"/>
        </w:rPr>
        <w:t>(ii)</w:t>
      </w:r>
      <w:r w:rsidR="00071EF2" w:rsidRPr="00D64A7F">
        <w:rPr>
          <w:rFonts w:ascii="Arial" w:hAnsi="Arial" w:cs="Arial"/>
        </w:rPr>
        <w:t xml:space="preserve"> This will be confirmed once </w:t>
      </w:r>
      <w:r>
        <w:rPr>
          <w:rFonts w:ascii="Arial" w:hAnsi="Arial" w:cs="Arial"/>
        </w:rPr>
        <w:t xml:space="preserve">the </w:t>
      </w:r>
      <w:r w:rsidR="00071EF2" w:rsidRPr="00D64A7F">
        <w:rPr>
          <w:rFonts w:ascii="Arial" w:hAnsi="Arial" w:cs="Arial"/>
        </w:rPr>
        <w:t xml:space="preserve">verification </w:t>
      </w:r>
      <w:r>
        <w:rPr>
          <w:rFonts w:ascii="Arial" w:hAnsi="Arial" w:cs="Arial"/>
        </w:rPr>
        <w:t xml:space="preserve">process </w:t>
      </w:r>
      <w:r w:rsidR="00071EF2" w:rsidRPr="00D64A7F">
        <w:rPr>
          <w:rFonts w:ascii="Arial" w:hAnsi="Arial" w:cs="Arial"/>
        </w:rPr>
        <w:t>has been concluded.</w:t>
      </w:r>
    </w:p>
    <w:p w:rsidR="007B153C" w:rsidRDefault="00071EF2" w:rsidP="007B153C">
      <w:pPr>
        <w:pStyle w:val="ListParagraph"/>
        <w:numPr>
          <w:ilvl w:val="0"/>
          <w:numId w:val="22"/>
        </w:numPr>
        <w:tabs>
          <w:tab w:val="left" w:pos="709"/>
          <w:tab w:val="left" w:pos="851"/>
        </w:tabs>
        <w:spacing w:before="100" w:beforeAutospacing="1" w:after="100" w:afterAutospacing="1"/>
        <w:ind w:left="851"/>
        <w:jc w:val="both"/>
        <w:rPr>
          <w:rFonts w:ascii="Arial" w:hAnsi="Arial" w:cs="Arial"/>
        </w:rPr>
      </w:pPr>
      <w:r w:rsidRPr="00D64A7F">
        <w:rPr>
          <w:rFonts w:ascii="Arial" w:hAnsi="Arial" w:cs="Arial"/>
        </w:rPr>
        <w:t>Of the 2002 applications received, three hundred and five (305) applications have been processed, resulting in two hundred and eighty (280) SVDP agreements being concluded</w:t>
      </w:r>
      <w:r w:rsidR="007B153C" w:rsidRPr="007B153C">
        <w:rPr>
          <w:rFonts w:ascii="Arial" w:hAnsi="Arial" w:cs="Arial"/>
        </w:rPr>
        <w:t xml:space="preserve"> </w:t>
      </w:r>
      <w:r w:rsidR="007B153C">
        <w:rPr>
          <w:rFonts w:ascii="Arial" w:hAnsi="Arial" w:cs="Arial"/>
        </w:rPr>
        <w:t>with tax liabilities totalling R 1 031 627 067</w:t>
      </w:r>
      <w:r w:rsidRPr="00D64A7F">
        <w:rPr>
          <w:rFonts w:ascii="Arial" w:hAnsi="Arial" w:cs="Arial"/>
        </w:rPr>
        <w:t xml:space="preserve">. </w:t>
      </w:r>
    </w:p>
    <w:p w:rsidR="007B153C" w:rsidRDefault="007B153C" w:rsidP="007B153C">
      <w:pPr>
        <w:pStyle w:val="ListParagraph"/>
        <w:tabs>
          <w:tab w:val="left" w:pos="709"/>
          <w:tab w:val="left" w:pos="851"/>
        </w:tabs>
        <w:spacing w:before="100" w:beforeAutospacing="1" w:after="100" w:afterAutospacing="1"/>
        <w:ind w:left="851"/>
        <w:jc w:val="both"/>
        <w:rPr>
          <w:rFonts w:ascii="Arial" w:hAnsi="Arial" w:cs="Arial"/>
        </w:rPr>
      </w:pPr>
    </w:p>
    <w:p w:rsidR="00333674" w:rsidRDefault="00333674" w:rsidP="007B153C">
      <w:pPr>
        <w:pStyle w:val="ListParagraph"/>
        <w:tabs>
          <w:tab w:val="left" w:pos="709"/>
          <w:tab w:val="left" w:pos="851"/>
        </w:tabs>
        <w:spacing w:before="100" w:beforeAutospacing="1" w:after="100" w:afterAutospacing="1"/>
        <w:ind w:left="851"/>
        <w:jc w:val="both"/>
        <w:rPr>
          <w:rFonts w:ascii="Arial" w:hAnsi="Arial" w:cs="Arial"/>
        </w:rPr>
      </w:pPr>
    </w:p>
    <w:p w:rsidR="00071EF2" w:rsidRPr="007B153C" w:rsidRDefault="007B153C" w:rsidP="007B153C">
      <w:pPr>
        <w:pStyle w:val="ListParagraph"/>
        <w:numPr>
          <w:ilvl w:val="0"/>
          <w:numId w:val="22"/>
        </w:numPr>
        <w:tabs>
          <w:tab w:val="left" w:pos="709"/>
          <w:tab w:val="left" w:pos="851"/>
        </w:tabs>
        <w:spacing w:before="100" w:beforeAutospacing="1" w:after="100" w:afterAutospacing="1"/>
        <w:ind w:left="851"/>
        <w:jc w:val="both"/>
        <w:rPr>
          <w:rFonts w:ascii="Arial" w:hAnsi="Arial" w:cs="Arial"/>
        </w:rPr>
      </w:pPr>
      <w:r>
        <w:rPr>
          <w:rFonts w:ascii="Arial" w:hAnsi="Arial" w:cs="Arial"/>
        </w:rPr>
        <w:lastRenderedPageBreak/>
        <w:t>(i) Of that amount,</w:t>
      </w:r>
      <w:r w:rsidR="00071EF2" w:rsidRPr="007B153C">
        <w:rPr>
          <w:rFonts w:ascii="Arial" w:hAnsi="Arial" w:cs="Arial"/>
        </w:rPr>
        <w:t xml:space="preserve"> </w:t>
      </w:r>
      <w:r w:rsidR="0023209F" w:rsidRPr="007B153C">
        <w:rPr>
          <w:rFonts w:ascii="Arial" w:hAnsi="Arial" w:cs="Arial"/>
        </w:rPr>
        <w:t>R822</w:t>
      </w:r>
      <w:r w:rsidR="001A1FCC" w:rsidRPr="007B153C">
        <w:rPr>
          <w:rFonts w:ascii="Arial" w:hAnsi="Arial" w:cs="Arial"/>
        </w:rPr>
        <w:t> </w:t>
      </w:r>
      <w:r w:rsidR="0023209F" w:rsidRPr="007B153C">
        <w:rPr>
          <w:rFonts w:ascii="Arial" w:hAnsi="Arial" w:cs="Arial"/>
        </w:rPr>
        <w:t>381</w:t>
      </w:r>
      <w:r w:rsidR="001A1FCC" w:rsidRPr="007B153C">
        <w:rPr>
          <w:rFonts w:ascii="Arial" w:hAnsi="Arial" w:cs="Arial"/>
        </w:rPr>
        <w:t xml:space="preserve"> </w:t>
      </w:r>
      <w:r>
        <w:rPr>
          <w:rFonts w:ascii="Arial" w:hAnsi="Arial" w:cs="Arial"/>
        </w:rPr>
        <w:t>676</w:t>
      </w:r>
      <w:r w:rsidR="000A6F29" w:rsidRPr="007B153C">
        <w:rPr>
          <w:rFonts w:ascii="Arial" w:hAnsi="Arial" w:cs="Arial"/>
        </w:rPr>
        <w:t xml:space="preserve"> </w:t>
      </w:r>
      <w:r w:rsidR="00071EF2" w:rsidRPr="007B153C">
        <w:rPr>
          <w:rFonts w:ascii="Arial" w:hAnsi="Arial" w:cs="Arial"/>
        </w:rPr>
        <w:t>has been collected</w:t>
      </w:r>
      <w:r>
        <w:rPr>
          <w:rFonts w:ascii="Arial" w:hAnsi="Arial" w:cs="Arial"/>
        </w:rPr>
        <w:t xml:space="preserve"> to date.</w:t>
      </w:r>
    </w:p>
    <w:p w:rsidR="00071EF2" w:rsidRDefault="007B153C" w:rsidP="00071EF2">
      <w:pPr>
        <w:spacing w:before="100" w:beforeAutospacing="1" w:after="100" w:afterAutospacing="1"/>
        <w:ind w:left="851"/>
        <w:jc w:val="both"/>
        <w:rPr>
          <w:rFonts w:ascii="Arial" w:hAnsi="Arial" w:cs="Arial"/>
        </w:rPr>
      </w:pPr>
      <w:r>
        <w:rPr>
          <w:rFonts w:ascii="Arial" w:hAnsi="Arial" w:cs="Arial"/>
        </w:rPr>
        <w:t xml:space="preserve">(ii) </w:t>
      </w:r>
      <w:r w:rsidR="00071EF2">
        <w:rPr>
          <w:rFonts w:ascii="Arial" w:hAnsi="Arial" w:cs="Arial"/>
        </w:rPr>
        <w:t>As highlighted above, based on taxpayers’ own declarations, an additional amount of about R4 billion is potentially collectable, however</w:t>
      </w:r>
      <w:r>
        <w:rPr>
          <w:rFonts w:ascii="Arial" w:hAnsi="Arial" w:cs="Arial"/>
        </w:rPr>
        <w:t>,</w:t>
      </w:r>
      <w:r w:rsidR="00071EF2">
        <w:rPr>
          <w:rFonts w:ascii="Arial" w:hAnsi="Arial" w:cs="Arial"/>
        </w:rPr>
        <w:t xml:space="preserve"> we are in the process of verifying </w:t>
      </w:r>
      <w:r>
        <w:rPr>
          <w:rFonts w:ascii="Arial" w:hAnsi="Arial" w:cs="Arial"/>
        </w:rPr>
        <w:t xml:space="preserve">the correctness of </w:t>
      </w:r>
      <w:r w:rsidR="00071EF2">
        <w:rPr>
          <w:rFonts w:ascii="Arial" w:hAnsi="Arial" w:cs="Arial"/>
        </w:rPr>
        <w:t>the declarations.</w:t>
      </w:r>
    </w:p>
    <w:p w:rsidR="00071EF2" w:rsidRDefault="00071EF2" w:rsidP="00071EF2">
      <w:pPr>
        <w:spacing w:before="100" w:beforeAutospacing="1" w:after="100" w:afterAutospacing="1"/>
        <w:ind w:left="720"/>
        <w:jc w:val="both"/>
        <w:rPr>
          <w:rFonts w:ascii="Arial" w:hAnsi="Arial" w:cs="Arial"/>
        </w:rPr>
      </w:pPr>
    </w:p>
    <w:p w:rsidR="00071EF2" w:rsidRDefault="00071EF2" w:rsidP="00071EF2">
      <w:pPr>
        <w:spacing w:before="100" w:beforeAutospacing="1" w:after="100" w:afterAutospacing="1"/>
        <w:ind w:left="851"/>
        <w:jc w:val="both"/>
        <w:rPr>
          <w:rFonts w:ascii="Arial" w:hAnsi="Arial" w:cs="Arial"/>
          <w:color w:val="FF0000"/>
        </w:rPr>
      </w:pPr>
    </w:p>
    <w:p w:rsidR="00071EF2" w:rsidRPr="004054C3" w:rsidRDefault="00071EF2" w:rsidP="00642A1D">
      <w:pPr>
        <w:tabs>
          <w:tab w:val="left" w:pos="432"/>
          <w:tab w:val="left" w:pos="864"/>
        </w:tabs>
        <w:spacing w:line="276" w:lineRule="auto"/>
        <w:rPr>
          <w:rFonts w:ascii="Arial" w:hAnsi="Arial" w:cs="Arial"/>
          <w:b/>
          <w:sz w:val="22"/>
          <w:szCs w:val="22"/>
          <w:lang w:val="en-US"/>
        </w:rPr>
      </w:pPr>
    </w:p>
    <w:p w:rsidR="00D96460" w:rsidRDefault="00D96460" w:rsidP="00021235">
      <w:pPr>
        <w:tabs>
          <w:tab w:val="left" w:pos="432"/>
          <w:tab w:val="left" w:pos="864"/>
        </w:tabs>
        <w:jc w:val="both"/>
        <w:rPr>
          <w:rFonts w:ascii="Arial" w:hAnsi="Arial" w:cs="Arial"/>
          <w:b/>
          <w:sz w:val="22"/>
          <w:szCs w:val="22"/>
        </w:rPr>
      </w:pPr>
    </w:p>
    <w:p w:rsidR="00642A1D" w:rsidRDefault="00642A1D" w:rsidP="00642A1D">
      <w:pPr>
        <w:spacing w:line="276" w:lineRule="auto"/>
        <w:jc w:val="both"/>
        <w:rPr>
          <w:rFonts w:ascii="Arial" w:hAnsi="Arial" w:cs="Arial"/>
          <w:sz w:val="22"/>
          <w:szCs w:val="22"/>
          <w:lang w:val="en-US"/>
        </w:rPr>
      </w:pPr>
      <w:bookmarkStart w:id="0" w:name="_GoBack"/>
      <w:bookmarkEnd w:id="0"/>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333674" w:rsidRDefault="00333674">
      <w:pPr>
        <w:rPr>
          <w:rFonts w:ascii="Arial" w:hAnsi="Arial" w:cs="Arial"/>
          <w:sz w:val="22"/>
          <w:szCs w:val="22"/>
          <w:lang w:val="en-US"/>
        </w:rPr>
      </w:pPr>
    </w:p>
    <w:sectPr w:rsidR="00333674"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5B6225"/>
    <w:multiLevelType w:val="hybridMultilevel"/>
    <w:tmpl w:val="55DEBFD6"/>
    <w:lvl w:ilvl="0" w:tplc="A87C4F3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4"/>
  </w:num>
  <w:num w:numId="5">
    <w:abstractNumId w:val="15"/>
  </w:num>
  <w:num w:numId="6">
    <w:abstractNumId w:val="5"/>
  </w:num>
  <w:num w:numId="7">
    <w:abstractNumId w:val="21"/>
  </w:num>
  <w:num w:numId="8">
    <w:abstractNumId w:val="1"/>
  </w:num>
  <w:num w:numId="9">
    <w:abstractNumId w:val="3"/>
  </w:num>
  <w:num w:numId="10">
    <w:abstractNumId w:val="0"/>
  </w:num>
  <w:num w:numId="11">
    <w:abstractNumId w:val="20"/>
  </w:num>
  <w:num w:numId="12">
    <w:abstractNumId w:val="19"/>
  </w:num>
  <w:num w:numId="13">
    <w:abstractNumId w:val="8"/>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23E1B"/>
    <w:rsid w:val="00043AD1"/>
    <w:rsid w:val="00063BEC"/>
    <w:rsid w:val="000652CF"/>
    <w:rsid w:val="00071EF2"/>
    <w:rsid w:val="00077EEC"/>
    <w:rsid w:val="00095AB2"/>
    <w:rsid w:val="000A0468"/>
    <w:rsid w:val="000A600A"/>
    <w:rsid w:val="000A6F29"/>
    <w:rsid w:val="000B03AF"/>
    <w:rsid w:val="000B0B7B"/>
    <w:rsid w:val="000F066D"/>
    <w:rsid w:val="00104D29"/>
    <w:rsid w:val="001131D9"/>
    <w:rsid w:val="00120022"/>
    <w:rsid w:val="001433AE"/>
    <w:rsid w:val="00152E82"/>
    <w:rsid w:val="00166953"/>
    <w:rsid w:val="00175842"/>
    <w:rsid w:val="001837AD"/>
    <w:rsid w:val="00194FF0"/>
    <w:rsid w:val="001A1FCC"/>
    <w:rsid w:val="001C51A3"/>
    <w:rsid w:val="001E6902"/>
    <w:rsid w:val="001F1163"/>
    <w:rsid w:val="001F223B"/>
    <w:rsid w:val="0021081B"/>
    <w:rsid w:val="00216C1E"/>
    <w:rsid w:val="0023209F"/>
    <w:rsid w:val="00232604"/>
    <w:rsid w:val="00247658"/>
    <w:rsid w:val="00252C87"/>
    <w:rsid w:val="002549F9"/>
    <w:rsid w:val="00257D88"/>
    <w:rsid w:val="002722CF"/>
    <w:rsid w:val="002F5E69"/>
    <w:rsid w:val="00303310"/>
    <w:rsid w:val="00310C5A"/>
    <w:rsid w:val="00323CC8"/>
    <w:rsid w:val="00333674"/>
    <w:rsid w:val="00366412"/>
    <w:rsid w:val="003B5D8E"/>
    <w:rsid w:val="003D36F1"/>
    <w:rsid w:val="003F0AC4"/>
    <w:rsid w:val="00433463"/>
    <w:rsid w:val="0044596C"/>
    <w:rsid w:val="0048061D"/>
    <w:rsid w:val="004836B9"/>
    <w:rsid w:val="00487065"/>
    <w:rsid w:val="004A3B9E"/>
    <w:rsid w:val="004A5ED5"/>
    <w:rsid w:val="004A7C34"/>
    <w:rsid w:val="004B4052"/>
    <w:rsid w:val="004C5679"/>
    <w:rsid w:val="004C7422"/>
    <w:rsid w:val="004E233F"/>
    <w:rsid w:val="00501C0E"/>
    <w:rsid w:val="005141B3"/>
    <w:rsid w:val="00524983"/>
    <w:rsid w:val="00530F50"/>
    <w:rsid w:val="0054111D"/>
    <w:rsid w:val="00543A37"/>
    <w:rsid w:val="00547736"/>
    <w:rsid w:val="00552B10"/>
    <w:rsid w:val="00565F1D"/>
    <w:rsid w:val="005A30FB"/>
    <w:rsid w:val="00603762"/>
    <w:rsid w:val="00613FC6"/>
    <w:rsid w:val="00642A1D"/>
    <w:rsid w:val="00667B63"/>
    <w:rsid w:val="00684AAB"/>
    <w:rsid w:val="00685043"/>
    <w:rsid w:val="00695A9A"/>
    <w:rsid w:val="006B1504"/>
    <w:rsid w:val="006B5828"/>
    <w:rsid w:val="00702034"/>
    <w:rsid w:val="00716D12"/>
    <w:rsid w:val="00727A64"/>
    <w:rsid w:val="007340FB"/>
    <w:rsid w:val="00736CFE"/>
    <w:rsid w:val="0076584C"/>
    <w:rsid w:val="00773E6C"/>
    <w:rsid w:val="0079063F"/>
    <w:rsid w:val="007A56A5"/>
    <w:rsid w:val="007B153C"/>
    <w:rsid w:val="007B66A0"/>
    <w:rsid w:val="007C3CCE"/>
    <w:rsid w:val="00807F57"/>
    <w:rsid w:val="00810D64"/>
    <w:rsid w:val="00814F3C"/>
    <w:rsid w:val="008233CF"/>
    <w:rsid w:val="00823EA9"/>
    <w:rsid w:val="0083499C"/>
    <w:rsid w:val="0087366B"/>
    <w:rsid w:val="0087557B"/>
    <w:rsid w:val="00892134"/>
    <w:rsid w:val="008B5B10"/>
    <w:rsid w:val="008D26AB"/>
    <w:rsid w:val="008D419D"/>
    <w:rsid w:val="0091205F"/>
    <w:rsid w:val="00956BFC"/>
    <w:rsid w:val="00957F87"/>
    <w:rsid w:val="0096291A"/>
    <w:rsid w:val="009A18A7"/>
    <w:rsid w:val="009D33D8"/>
    <w:rsid w:val="009D71C6"/>
    <w:rsid w:val="00A139DE"/>
    <w:rsid w:val="00A32409"/>
    <w:rsid w:val="00A42134"/>
    <w:rsid w:val="00A61AD6"/>
    <w:rsid w:val="00A6413D"/>
    <w:rsid w:val="00A65EA0"/>
    <w:rsid w:val="00A72104"/>
    <w:rsid w:val="00A829FA"/>
    <w:rsid w:val="00A86AE1"/>
    <w:rsid w:val="00A959A6"/>
    <w:rsid w:val="00AA1288"/>
    <w:rsid w:val="00AA17BB"/>
    <w:rsid w:val="00AA5C67"/>
    <w:rsid w:val="00AB4FAB"/>
    <w:rsid w:val="00AD0537"/>
    <w:rsid w:val="00AF0A99"/>
    <w:rsid w:val="00AF50AE"/>
    <w:rsid w:val="00B20992"/>
    <w:rsid w:val="00B409C6"/>
    <w:rsid w:val="00B45B12"/>
    <w:rsid w:val="00B75338"/>
    <w:rsid w:val="00B940DF"/>
    <w:rsid w:val="00BA1416"/>
    <w:rsid w:val="00BB1CB3"/>
    <w:rsid w:val="00BC3017"/>
    <w:rsid w:val="00BD44EA"/>
    <w:rsid w:val="00BE0961"/>
    <w:rsid w:val="00BE6A3C"/>
    <w:rsid w:val="00BF6291"/>
    <w:rsid w:val="00C02CE0"/>
    <w:rsid w:val="00C330AD"/>
    <w:rsid w:val="00C44C35"/>
    <w:rsid w:val="00C540F1"/>
    <w:rsid w:val="00C62F7E"/>
    <w:rsid w:val="00CA56BB"/>
    <w:rsid w:val="00CB3CED"/>
    <w:rsid w:val="00CD717F"/>
    <w:rsid w:val="00CE083D"/>
    <w:rsid w:val="00D0120D"/>
    <w:rsid w:val="00D252CF"/>
    <w:rsid w:val="00D26B3A"/>
    <w:rsid w:val="00D32984"/>
    <w:rsid w:val="00D64A7F"/>
    <w:rsid w:val="00D71DE6"/>
    <w:rsid w:val="00D747FF"/>
    <w:rsid w:val="00D96460"/>
    <w:rsid w:val="00DB5A21"/>
    <w:rsid w:val="00DB6B3C"/>
    <w:rsid w:val="00DD3E38"/>
    <w:rsid w:val="00E21152"/>
    <w:rsid w:val="00E26C88"/>
    <w:rsid w:val="00E32136"/>
    <w:rsid w:val="00E44AF7"/>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A47CD"/>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FA47CD"/>
    <w:rPr>
      <w:sz w:val="16"/>
      <w:szCs w:val="16"/>
    </w:rPr>
  </w:style>
  <w:style w:type="paragraph" w:styleId="CommentText">
    <w:name w:val="annotation text"/>
    <w:basedOn w:val="Normal"/>
    <w:link w:val="CommentTextChar"/>
    <w:semiHidden/>
    <w:unhideWhenUsed/>
    <w:rsid w:val="00FA47CD"/>
    <w:rPr>
      <w:sz w:val="20"/>
      <w:szCs w:val="20"/>
    </w:rPr>
  </w:style>
  <w:style w:type="character" w:customStyle="1" w:styleId="CommentTextChar">
    <w:name w:val="Comment Text Char"/>
    <w:basedOn w:val="DefaultParagraphFont"/>
    <w:link w:val="CommentText"/>
    <w:semiHidden/>
    <w:rsid w:val="00FA47CD"/>
    <w:rPr>
      <w:lang w:val="en-GB" w:eastAsia="en-US"/>
    </w:rPr>
  </w:style>
  <w:style w:type="paragraph" w:styleId="CommentSubject">
    <w:name w:val="annotation subject"/>
    <w:basedOn w:val="CommentText"/>
    <w:next w:val="CommentText"/>
    <w:link w:val="CommentSubjectChar"/>
    <w:semiHidden/>
    <w:unhideWhenUsed/>
    <w:rsid w:val="00FA47CD"/>
    <w:rPr>
      <w:b/>
      <w:bCs/>
    </w:rPr>
  </w:style>
  <w:style w:type="character" w:customStyle="1" w:styleId="CommentSubjectChar">
    <w:name w:val="Comment Subject Char"/>
    <w:basedOn w:val="CommentTextChar"/>
    <w:link w:val="CommentSubject"/>
    <w:semiHidden/>
    <w:rsid w:val="00FA47CD"/>
    <w:rPr>
      <w:b/>
      <w:bCs/>
      <w:lang w:val="en-GB" w:eastAsia="en-US"/>
    </w:rPr>
  </w:style>
  <w:style w:type="paragraph" w:styleId="Revision">
    <w:name w:val="Revision"/>
    <w:hidden/>
    <w:uiPriority w:val="99"/>
    <w:semiHidden/>
    <w:rsid w:val="00FA47CD"/>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FA47CD"/>
    <w:rPr>
      <w:sz w:val="16"/>
      <w:szCs w:val="16"/>
    </w:rPr>
  </w:style>
  <w:style w:type="paragraph" w:styleId="CommentText">
    <w:name w:val="annotation text"/>
    <w:basedOn w:val="Normal"/>
    <w:link w:val="CommentTextChar"/>
    <w:semiHidden/>
    <w:unhideWhenUsed/>
    <w:rsid w:val="00FA47CD"/>
    <w:rPr>
      <w:sz w:val="20"/>
      <w:szCs w:val="20"/>
    </w:rPr>
  </w:style>
  <w:style w:type="character" w:customStyle="1" w:styleId="CommentTextChar">
    <w:name w:val="Comment Text Char"/>
    <w:basedOn w:val="DefaultParagraphFont"/>
    <w:link w:val="CommentText"/>
    <w:semiHidden/>
    <w:rsid w:val="00FA47CD"/>
    <w:rPr>
      <w:lang w:val="en-GB" w:eastAsia="en-US"/>
    </w:rPr>
  </w:style>
  <w:style w:type="paragraph" w:styleId="CommentSubject">
    <w:name w:val="annotation subject"/>
    <w:basedOn w:val="CommentText"/>
    <w:next w:val="CommentText"/>
    <w:link w:val="CommentSubjectChar"/>
    <w:semiHidden/>
    <w:unhideWhenUsed/>
    <w:rsid w:val="00FA47CD"/>
    <w:rPr>
      <w:b/>
      <w:bCs/>
    </w:rPr>
  </w:style>
  <w:style w:type="character" w:customStyle="1" w:styleId="CommentSubjectChar">
    <w:name w:val="Comment Subject Char"/>
    <w:basedOn w:val="CommentTextChar"/>
    <w:link w:val="CommentSubject"/>
    <w:semiHidden/>
    <w:rsid w:val="00FA47CD"/>
    <w:rPr>
      <w:b/>
      <w:bCs/>
      <w:lang w:val="en-GB" w:eastAsia="en-US"/>
    </w:rPr>
  </w:style>
  <w:style w:type="paragraph" w:styleId="Revision">
    <w:name w:val="Revision"/>
    <w:hidden/>
    <w:uiPriority w:val="99"/>
    <w:semiHidden/>
    <w:rsid w:val="00FA47C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161743280">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9A31-479D-4C86-8DCB-DFCCA125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2017-09-12T08:23:00Z</cp:lastPrinted>
  <dcterms:created xsi:type="dcterms:W3CDTF">2017-09-19T11:41:00Z</dcterms:created>
  <dcterms:modified xsi:type="dcterms:W3CDTF">2017-09-19T11:41:00Z</dcterms:modified>
</cp:coreProperties>
</file>