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1D337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1D3373">
      <w:pPr>
        <w:spacing w:after="0" w:line="240" w:lineRule="auto"/>
        <w:rPr>
          <w:rFonts w:ascii="Arial" w:eastAsia="Times New Roman" w:hAnsi="Arial" w:cs="Arial"/>
          <w:sz w:val="24"/>
          <w:szCs w:val="24"/>
        </w:rPr>
      </w:pPr>
    </w:p>
    <w:p w:rsidR="00FD7F03" w:rsidRDefault="00FD7F03" w:rsidP="001D3373">
      <w:pPr>
        <w:spacing w:after="0" w:line="240" w:lineRule="auto"/>
        <w:rPr>
          <w:rFonts w:ascii="Arial" w:eastAsia="Times New Roman" w:hAnsi="Arial" w:cs="Arial"/>
          <w:b/>
          <w:bCs/>
          <w:sz w:val="24"/>
          <w:szCs w:val="24"/>
        </w:rPr>
      </w:pPr>
    </w:p>
    <w:p w:rsidR="00F515CF" w:rsidRPr="00CF7215" w:rsidRDefault="00F515CF" w:rsidP="00B27A1B">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6B1C73">
        <w:rPr>
          <w:rFonts w:ascii="Arial" w:eastAsia="Times New Roman" w:hAnsi="Arial" w:cs="Arial"/>
          <w:b/>
          <w:bCs/>
          <w:sz w:val="24"/>
          <w:szCs w:val="24"/>
        </w:rPr>
        <w:t>2687</w:t>
      </w:r>
    </w:p>
    <w:p w:rsidR="00FF1348" w:rsidRPr="00CF7215" w:rsidRDefault="00F515CF" w:rsidP="00B27A1B">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B27A1B">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427162">
        <w:rPr>
          <w:rFonts w:ascii="Arial" w:eastAsia="Times New Roman" w:hAnsi="Arial" w:cs="Arial"/>
          <w:b/>
          <w:bCs/>
          <w:sz w:val="24"/>
          <w:szCs w:val="24"/>
          <w:u w:val="single"/>
        </w:rPr>
        <w:t>32</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F83BBF">
        <w:rPr>
          <w:rFonts w:ascii="Arial" w:eastAsia="Times New Roman" w:hAnsi="Arial" w:cs="Arial"/>
          <w:b/>
          <w:bCs/>
          <w:sz w:val="24"/>
          <w:szCs w:val="24"/>
          <w:u w:val="single"/>
        </w:rPr>
        <w:t>DATE OF PUBLICATION: </w:t>
      </w:r>
      <w:r w:rsidR="00427162">
        <w:rPr>
          <w:rFonts w:ascii="Arial" w:eastAsia="Times New Roman" w:hAnsi="Arial" w:cs="Arial"/>
          <w:b/>
          <w:bCs/>
          <w:sz w:val="24"/>
          <w:szCs w:val="24"/>
          <w:u w:val="single"/>
        </w:rPr>
        <w:t>8</w:t>
      </w:r>
      <w:r w:rsidR="00F83BBF">
        <w:rPr>
          <w:rFonts w:ascii="Arial" w:eastAsia="Times New Roman" w:hAnsi="Arial" w:cs="Arial"/>
          <w:b/>
          <w:bCs/>
          <w:sz w:val="24"/>
          <w:szCs w:val="24"/>
          <w:u w:val="single"/>
        </w:rPr>
        <w:t xml:space="preserve"> SEPTEMBER</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DD3420" w:rsidRPr="006B1C73" w:rsidRDefault="00DD3420" w:rsidP="006B1C73">
      <w:pPr>
        <w:spacing w:after="0" w:line="240" w:lineRule="auto"/>
        <w:ind w:left="851" w:hanging="851"/>
        <w:jc w:val="both"/>
        <w:rPr>
          <w:rFonts w:ascii="Arial" w:hAnsi="Arial" w:cs="Arial"/>
          <w:b/>
          <w:sz w:val="24"/>
          <w:szCs w:val="24"/>
        </w:rPr>
      </w:pPr>
    </w:p>
    <w:p w:rsidR="006B1C73" w:rsidRDefault="006B1C73" w:rsidP="006B1C73">
      <w:pPr>
        <w:spacing w:after="0" w:line="240" w:lineRule="auto"/>
        <w:jc w:val="both"/>
        <w:rPr>
          <w:rFonts w:ascii="Arial" w:hAnsi="Arial" w:cs="Arial"/>
          <w:b/>
          <w:sz w:val="24"/>
          <w:szCs w:val="24"/>
        </w:rPr>
      </w:pPr>
      <w:r w:rsidRPr="006B1C73">
        <w:rPr>
          <w:rFonts w:ascii="Arial" w:hAnsi="Arial" w:cs="Arial"/>
          <w:b/>
          <w:sz w:val="24"/>
          <w:szCs w:val="24"/>
        </w:rPr>
        <w:t>2687. Ms H O Hlophe (EFF) to ask the Minister of Rural Development and Land Reform:</w:t>
      </w:r>
    </w:p>
    <w:p w:rsidR="006B1C73" w:rsidRPr="006B1C73" w:rsidRDefault="006B1C73" w:rsidP="006B1C73">
      <w:pPr>
        <w:spacing w:after="0" w:line="240" w:lineRule="auto"/>
        <w:jc w:val="both"/>
        <w:rPr>
          <w:rFonts w:ascii="Arial" w:hAnsi="Arial" w:cs="Arial"/>
          <w:b/>
          <w:sz w:val="24"/>
          <w:szCs w:val="24"/>
        </w:rPr>
      </w:pPr>
    </w:p>
    <w:p w:rsidR="006B1C73" w:rsidRDefault="006B1C73" w:rsidP="006B1C73">
      <w:pPr>
        <w:spacing w:after="0" w:line="240" w:lineRule="auto"/>
        <w:jc w:val="both"/>
        <w:rPr>
          <w:rFonts w:ascii="Arial" w:hAnsi="Arial" w:cs="Arial"/>
          <w:b/>
          <w:sz w:val="24"/>
          <w:szCs w:val="24"/>
        </w:rPr>
      </w:pPr>
      <w:r w:rsidRPr="006B1C73">
        <w:rPr>
          <w:rFonts w:ascii="Arial" w:hAnsi="Arial" w:cs="Arial"/>
          <w:sz w:val="24"/>
          <w:szCs w:val="24"/>
        </w:rPr>
        <w:t xml:space="preserve">(a) What steps has he taken to engage the stakeholders in </w:t>
      </w:r>
      <w:proofErr w:type="spellStart"/>
      <w:r w:rsidRPr="006B1C73">
        <w:rPr>
          <w:rFonts w:ascii="Arial" w:hAnsi="Arial" w:cs="Arial"/>
          <w:sz w:val="24"/>
          <w:szCs w:val="24"/>
        </w:rPr>
        <w:t>Dunbrody</w:t>
      </w:r>
      <w:proofErr w:type="spellEnd"/>
      <w:r w:rsidRPr="006B1C73">
        <w:rPr>
          <w:rFonts w:ascii="Arial" w:hAnsi="Arial" w:cs="Arial"/>
          <w:sz w:val="24"/>
          <w:szCs w:val="24"/>
        </w:rPr>
        <w:t xml:space="preserve"> Estate, between Kirkwood and </w:t>
      </w:r>
      <w:proofErr w:type="spellStart"/>
      <w:r w:rsidRPr="006B1C73">
        <w:rPr>
          <w:rFonts w:ascii="Arial" w:hAnsi="Arial" w:cs="Arial"/>
          <w:sz w:val="24"/>
          <w:szCs w:val="24"/>
        </w:rPr>
        <w:t>Addo</w:t>
      </w:r>
      <w:proofErr w:type="spellEnd"/>
      <w:r w:rsidRPr="006B1C73">
        <w:rPr>
          <w:rFonts w:ascii="Arial" w:hAnsi="Arial" w:cs="Arial"/>
          <w:sz w:val="24"/>
          <w:szCs w:val="24"/>
        </w:rPr>
        <w:t xml:space="preserve"> in the Eastern Cape, to prevent the long-term occupiers </w:t>
      </w:r>
      <w:proofErr w:type="gramStart"/>
      <w:r w:rsidRPr="006B1C73">
        <w:rPr>
          <w:rFonts w:ascii="Arial" w:hAnsi="Arial" w:cs="Arial"/>
          <w:sz w:val="24"/>
          <w:szCs w:val="24"/>
        </w:rPr>
        <w:t>of  that</w:t>
      </w:r>
      <w:proofErr w:type="gramEnd"/>
      <w:r w:rsidRPr="006B1C73">
        <w:rPr>
          <w:rFonts w:ascii="Arial" w:hAnsi="Arial" w:cs="Arial"/>
          <w:sz w:val="24"/>
          <w:szCs w:val="24"/>
        </w:rPr>
        <w:t xml:space="preserve"> land from being evicted by the farmers who recently bought the land and (b) has he engaged with a certain person (name furnished) to resolve the matter; if so, what solutions did the engagement</w:t>
      </w:r>
      <w:r>
        <w:rPr>
          <w:rFonts w:ascii="Arial" w:hAnsi="Arial" w:cs="Arial"/>
          <w:sz w:val="24"/>
          <w:szCs w:val="24"/>
        </w:rPr>
        <w:t>s yield regarding the matter?</w:t>
      </w:r>
      <w:r>
        <w:rPr>
          <w:rFonts w:ascii="Arial" w:hAnsi="Arial" w:cs="Arial"/>
          <w:sz w:val="24"/>
          <w:szCs w:val="24"/>
        </w:rPr>
        <w:tab/>
      </w:r>
      <w:r>
        <w:rPr>
          <w:rFonts w:ascii="Arial" w:hAnsi="Arial" w:cs="Arial"/>
          <w:sz w:val="24"/>
          <w:szCs w:val="24"/>
        </w:rPr>
        <w:tab/>
      </w:r>
      <w:r w:rsidRPr="006B1C73">
        <w:rPr>
          <w:rFonts w:ascii="Arial" w:hAnsi="Arial" w:cs="Arial"/>
          <w:b/>
          <w:sz w:val="24"/>
          <w:szCs w:val="24"/>
        </w:rPr>
        <w:t>NW2994E</w:t>
      </w:r>
    </w:p>
    <w:p w:rsidR="00A0111E" w:rsidRPr="006B1C73" w:rsidRDefault="00A0111E" w:rsidP="00A0111E">
      <w:pPr>
        <w:spacing w:after="0" w:line="240" w:lineRule="auto"/>
        <w:jc w:val="both"/>
        <w:outlineLvl w:val="0"/>
        <w:rPr>
          <w:rFonts w:ascii="Arial" w:hAnsi="Arial" w:cs="Arial"/>
          <w:sz w:val="24"/>
          <w:szCs w:val="24"/>
        </w:rPr>
      </w:pPr>
    </w:p>
    <w:p w:rsidR="00A0111E" w:rsidRDefault="00A0111E" w:rsidP="00A0111E">
      <w:pPr>
        <w:spacing w:after="0" w:line="240" w:lineRule="auto"/>
        <w:jc w:val="both"/>
        <w:outlineLvl w:val="0"/>
        <w:rPr>
          <w:rFonts w:ascii="Arial" w:hAnsi="Arial" w:cs="Arial"/>
          <w:b/>
          <w:sz w:val="24"/>
          <w:szCs w:val="24"/>
        </w:rPr>
      </w:pPr>
    </w:p>
    <w:p w:rsidR="00A0111E" w:rsidRPr="006B1C73" w:rsidRDefault="00A0111E" w:rsidP="00A0111E">
      <w:pPr>
        <w:spacing w:after="0" w:line="240" w:lineRule="auto"/>
        <w:jc w:val="both"/>
        <w:outlineLvl w:val="0"/>
        <w:rPr>
          <w:rFonts w:ascii="Arial" w:hAnsi="Arial" w:cs="Arial"/>
          <w:sz w:val="24"/>
          <w:szCs w:val="24"/>
        </w:rPr>
      </w:pPr>
      <w:r w:rsidRPr="006B1C73">
        <w:rPr>
          <w:rFonts w:ascii="Arial" w:hAnsi="Arial" w:cs="Arial"/>
          <w:b/>
          <w:sz w:val="24"/>
          <w:szCs w:val="24"/>
        </w:rPr>
        <w:t>THE MINISTER OF RURAL DEVELOPMENT AND LAND REFORM:</w:t>
      </w:r>
    </w:p>
    <w:p w:rsidR="00067751" w:rsidRDefault="00067751" w:rsidP="006B1C73">
      <w:pPr>
        <w:spacing w:after="0" w:line="240" w:lineRule="auto"/>
        <w:jc w:val="both"/>
        <w:rPr>
          <w:rFonts w:ascii="Arial" w:hAnsi="Arial" w:cs="Arial"/>
          <w:b/>
          <w:sz w:val="24"/>
          <w:szCs w:val="24"/>
        </w:rPr>
      </w:pPr>
    </w:p>
    <w:p w:rsidR="00A0111E" w:rsidRDefault="00A0111E" w:rsidP="006B1C73">
      <w:pPr>
        <w:spacing w:after="0" w:line="240" w:lineRule="auto"/>
        <w:jc w:val="both"/>
        <w:rPr>
          <w:rFonts w:ascii="Arial" w:hAnsi="Arial" w:cs="Arial"/>
          <w:b/>
          <w:sz w:val="24"/>
          <w:szCs w:val="24"/>
        </w:rPr>
      </w:pPr>
    </w:p>
    <w:p w:rsidR="00A0111E" w:rsidRDefault="00067751" w:rsidP="00A0111E">
      <w:pPr>
        <w:pStyle w:val="ListParagraph"/>
        <w:numPr>
          <w:ilvl w:val="0"/>
          <w:numId w:val="8"/>
        </w:numPr>
        <w:spacing w:after="0" w:line="240" w:lineRule="auto"/>
        <w:ind w:left="426" w:hanging="426"/>
        <w:jc w:val="both"/>
        <w:rPr>
          <w:rFonts w:ascii="Arial" w:hAnsi="Arial" w:cs="Arial"/>
          <w:sz w:val="24"/>
          <w:szCs w:val="24"/>
        </w:rPr>
      </w:pPr>
      <w:r w:rsidRPr="00A0111E">
        <w:rPr>
          <w:rFonts w:ascii="Arial" w:hAnsi="Arial" w:cs="Arial"/>
          <w:sz w:val="24"/>
          <w:szCs w:val="24"/>
        </w:rPr>
        <w:t>The</w:t>
      </w:r>
      <w:r w:rsidR="00A44261" w:rsidRPr="00A0111E">
        <w:rPr>
          <w:rFonts w:ascii="Arial" w:hAnsi="Arial" w:cs="Arial"/>
          <w:sz w:val="24"/>
          <w:szCs w:val="24"/>
        </w:rPr>
        <w:t xml:space="preserve"> farm owners have sued for the eviction of long term occupiers and cited the National </w:t>
      </w:r>
      <w:r w:rsidR="00DA2FC1">
        <w:rPr>
          <w:rFonts w:ascii="Arial" w:hAnsi="Arial" w:cs="Arial"/>
          <w:sz w:val="24"/>
          <w:szCs w:val="24"/>
        </w:rPr>
        <w:t xml:space="preserve">Governments </w:t>
      </w:r>
      <w:r w:rsidR="00A44261" w:rsidRPr="00A0111E">
        <w:rPr>
          <w:rFonts w:ascii="Arial" w:hAnsi="Arial" w:cs="Arial"/>
          <w:sz w:val="24"/>
          <w:szCs w:val="24"/>
        </w:rPr>
        <w:t xml:space="preserve">(represented </w:t>
      </w:r>
      <w:r w:rsidR="00216C5E" w:rsidRPr="00A0111E">
        <w:rPr>
          <w:rFonts w:ascii="Arial" w:hAnsi="Arial" w:cs="Arial"/>
          <w:sz w:val="24"/>
          <w:szCs w:val="24"/>
        </w:rPr>
        <w:t>by the</w:t>
      </w:r>
      <w:r w:rsidR="00DA2FC1">
        <w:rPr>
          <w:rFonts w:ascii="Arial" w:hAnsi="Arial" w:cs="Arial"/>
          <w:sz w:val="24"/>
          <w:szCs w:val="24"/>
        </w:rPr>
        <w:t xml:space="preserve"> Department of Rural Development and Land Reform</w:t>
      </w:r>
      <w:r w:rsidR="004309FF">
        <w:rPr>
          <w:rFonts w:ascii="Arial" w:hAnsi="Arial" w:cs="Arial"/>
          <w:sz w:val="24"/>
          <w:szCs w:val="24"/>
        </w:rPr>
        <w:t xml:space="preserve"> </w:t>
      </w:r>
      <w:r w:rsidR="00507236">
        <w:rPr>
          <w:rFonts w:ascii="Arial" w:hAnsi="Arial" w:cs="Arial"/>
          <w:sz w:val="24"/>
          <w:szCs w:val="24"/>
        </w:rPr>
        <w:t>(</w:t>
      </w:r>
      <w:r w:rsidR="00216C5E" w:rsidRPr="00A0111E">
        <w:rPr>
          <w:rFonts w:ascii="Arial" w:hAnsi="Arial" w:cs="Arial"/>
          <w:sz w:val="24"/>
          <w:szCs w:val="24"/>
        </w:rPr>
        <w:t xml:space="preserve">DRDLR) and Provincial Government </w:t>
      </w:r>
      <w:r w:rsidR="00A44261" w:rsidRPr="004309FF">
        <w:rPr>
          <w:rFonts w:ascii="Arial" w:hAnsi="Arial" w:cs="Arial"/>
          <w:sz w:val="24"/>
          <w:szCs w:val="24"/>
        </w:rPr>
        <w:t xml:space="preserve">(represented by </w:t>
      </w:r>
      <w:r w:rsidR="00DA2FC1">
        <w:rPr>
          <w:rFonts w:ascii="Arial" w:hAnsi="Arial" w:cs="Arial"/>
          <w:sz w:val="24"/>
          <w:szCs w:val="24"/>
        </w:rPr>
        <w:t>Department of</w:t>
      </w:r>
      <w:r w:rsidR="00A44261" w:rsidRPr="004309FF">
        <w:rPr>
          <w:rFonts w:ascii="Arial" w:hAnsi="Arial" w:cs="Arial"/>
          <w:sz w:val="24"/>
          <w:szCs w:val="24"/>
        </w:rPr>
        <w:t xml:space="preserve"> Human Settlement)</w:t>
      </w:r>
      <w:r w:rsidR="00A44261" w:rsidRPr="00A0111E">
        <w:rPr>
          <w:rFonts w:ascii="Arial" w:hAnsi="Arial" w:cs="Arial"/>
          <w:sz w:val="24"/>
          <w:szCs w:val="24"/>
        </w:rPr>
        <w:t xml:space="preserve"> and Local</w:t>
      </w:r>
      <w:r w:rsidR="00DA2FC1">
        <w:rPr>
          <w:rFonts w:ascii="Arial" w:hAnsi="Arial" w:cs="Arial"/>
          <w:sz w:val="24"/>
          <w:szCs w:val="24"/>
        </w:rPr>
        <w:t xml:space="preserve"> Government</w:t>
      </w:r>
      <w:r w:rsidR="00A44261" w:rsidRPr="00A0111E">
        <w:rPr>
          <w:rFonts w:ascii="Arial" w:hAnsi="Arial" w:cs="Arial"/>
          <w:sz w:val="24"/>
          <w:szCs w:val="24"/>
        </w:rPr>
        <w:t xml:space="preserve"> (both District and Local Municipality for the provision of alternative accommodation and land for the re-settlement o</w:t>
      </w:r>
      <w:r w:rsidR="004309FF">
        <w:rPr>
          <w:rFonts w:ascii="Arial" w:hAnsi="Arial" w:cs="Arial"/>
          <w:sz w:val="24"/>
          <w:szCs w:val="24"/>
        </w:rPr>
        <w:t xml:space="preserve">f the occupiers. </w:t>
      </w:r>
      <w:r w:rsidR="004309FF" w:rsidRPr="00DA2FC1">
        <w:rPr>
          <w:rFonts w:ascii="Arial" w:hAnsi="Arial" w:cs="Arial"/>
          <w:sz w:val="24"/>
          <w:szCs w:val="24"/>
        </w:rPr>
        <w:t>DRDLR</w:t>
      </w:r>
      <w:r w:rsidR="004309FF">
        <w:rPr>
          <w:rFonts w:ascii="Arial" w:hAnsi="Arial" w:cs="Arial"/>
          <w:sz w:val="24"/>
          <w:szCs w:val="24"/>
        </w:rPr>
        <w:t xml:space="preserve"> </w:t>
      </w:r>
      <w:r w:rsidR="00A44261" w:rsidRPr="00A0111E">
        <w:rPr>
          <w:rFonts w:ascii="Arial" w:hAnsi="Arial" w:cs="Arial"/>
          <w:sz w:val="24"/>
          <w:szCs w:val="24"/>
        </w:rPr>
        <w:t>had an engagement with the farm owners and the offer for acquisition of a portion of the farm for settlement of the occupiers was</w:t>
      </w:r>
      <w:r w:rsidR="00216C5E" w:rsidRPr="00A0111E">
        <w:rPr>
          <w:rFonts w:ascii="Arial" w:hAnsi="Arial" w:cs="Arial"/>
          <w:sz w:val="24"/>
          <w:szCs w:val="24"/>
        </w:rPr>
        <w:t xml:space="preserve"> </w:t>
      </w:r>
      <w:r w:rsidR="00A44261" w:rsidRPr="00A0111E">
        <w:rPr>
          <w:rFonts w:ascii="Arial" w:hAnsi="Arial" w:cs="Arial"/>
          <w:sz w:val="24"/>
          <w:szCs w:val="24"/>
        </w:rPr>
        <w:t>n</w:t>
      </w:r>
      <w:r w:rsidR="00216C5E" w:rsidRPr="00A0111E">
        <w:rPr>
          <w:rFonts w:ascii="Arial" w:hAnsi="Arial" w:cs="Arial"/>
          <w:sz w:val="24"/>
          <w:szCs w:val="24"/>
        </w:rPr>
        <w:t>o</w:t>
      </w:r>
      <w:r w:rsidR="00A44261" w:rsidRPr="00A0111E">
        <w:rPr>
          <w:rFonts w:ascii="Arial" w:hAnsi="Arial" w:cs="Arial"/>
          <w:sz w:val="24"/>
          <w:szCs w:val="24"/>
        </w:rPr>
        <w:t xml:space="preserve">t accepted </w:t>
      </w:r>
      <w:r w:rsidR="00400769" w:rsidRPr="00A0111E">
        <w:rPr>
          <w:rFonts w:ascii="Arial" w:hAnsi="Arial" w:cs="Arial"/>
          <w:sz w:val="24"/>
          <w:szCs w:val="24"/>
        </w:rPr>
        <w:t xml:space="preserve">by the farm owners who further advised that they further needed the property for development of citrus and other benefits where the occupier’s </w:t>
      </w:r>
      <w:r w:rsidR="00216C5E" w:rsidRPr="00A0111E">
        <w:rPr>
          <w:rFonts w:ascii="Arial" w:hAnsi="Arial" w:cs="Arial"/>
          <w:sz w:val="24"/>
          <w:szCs w:val="24"/>
        </w:rPr>
        <w:t>houses are. T</w:t>
      </w:r>
      <w:r w:rsidR="00400769" w:rsidRPr="00A0111E">
        <w:rPr>
          <w:rFonts w:ascii="Arial" w:hAnsi="Arial" w:cs="Arial"/>
          <w:sz w:val="24"/>
          <w:szCs w:val="24"/>
        </w:rPr>
        <w:t xml:space="preserve">he municipality made an offer to the farm owners to make land available and develop same for human settlement and would give preference to the long term occupiers. The Court has required the Department to provide reports in terms of </w:t>
      </w:r>
      <w:r w:rsidR="00DA2FC1">
        <w:rPr>
          <w:rFonts w:ascii="Arial" w:hAnsi="Arial" w:cs="Arial"/>
          <w:sz w:val="24"/>
          <w:szCs w:val="24"/>
        </w:rPr>
        <w:t>Extension of Security of Tenure Act 62 of 1997 (</w:t>
      </w:r>
      <w:r w:rsidR="00400769" w:rsidRPr="00A0111E">
        <w:rPr>
          <w:rFonts w:ascii="Arial" w:hAnsi="Arial" w:cs="Arial"/>
          <w:sz w:val="24"/>
          <w:szCs w:val="24"/>
        </w:rPr>
        <w:t>ESTA</w:t>
      </w:r>
      <w:r w:rsidR="00DA2FC1">
        <w:rPr>
          <w:rFonts w:ascii="Arial" w:hAnsi="Arial" w:cs="Arial"/>
          <w:sz w:val="24"/>
          <w:szCs w:val="24"/>
        </w:rPr>
        <w:t>)</w:t>
      </w:r>
      <w:r w:rsidR="00400769" w:rsidRPr="00A0111E">
        <w:rPr>
          <w:rFonts w:ascii="Arial" w:hAnsi="Arial" w:cs="Arial"/>
          <w:sz w:val="24"/>
          <w:szCs w:val="24"/>
        </w:rPr>
        <w:t xml:space="preserve"> has been submitted and the Municipality </w:t>
      </w:r>
      <w:r w:rsidR="00216C5E" w:rsidRPr="00A0111E">
        <w:rPr>
          <w:rFonts w:ascii="Arial" w:hAnsi="Arial" w:cs="Arial"/>
          <w:sz w:val="24"/>
          <w:szCs w:val="24"/>
        </w:rPr>
        <w:t>to submit a report on</w:t>
      </w:r>
      <w:r w:rsidR="00400769" w:rsidRPr="00A0111E">
        <w:rPr>
          <w:rFonts w:ascii="Arial" w:hAnsi="Arial" w:cs="Arial"/>
          <w:sz w:val="24"/>
          <w:szCs w:val="24"/>
        </w:rPr>
        <w:t xml:space="preserve"> the availability of land</w:t>
      </w:r>
      <w:r w:rsidR="00216C5E" w:rsidRPr="00A0111E">
        <w:rPr>
          <w:rFonts w:ascii="Arial" w:hAnsi="Arial" w:cs="Arial"/>
          <w:sz w:val="24"/>
          <w:szCs w:val="24"/>
        </w:rPr>
        <w:t xml:space="preserve"> </w:t>
      </w:r>
      <w:r w:rsidR="00400769" w:rsidRPr="00A0111E">
        <w:rPr>
          <w:rFonts w:ascii="Arial" w:hAnsi="Arial" w:cs="Arial"/>
          <w:sz w:val="24"/>
          <w:szCs w:val="24"/>
        </w:rPr>
        <w:t>as promised</w:t>
      </w:r>
      <w:r w:rsidR="00216C5E" w:rsidRPr="00A0111E">
        <w:rPr>
          <w:rFonts w:ascii="Arial" w:hAnsi="Arial" w:cs="Arial"/>
          <w:sz w:val="24"/>
          <w:szCs w:val="24"/>
        </w:rPr>
        <w:t xml:space="preserve">. The </w:t>
      </w:r>
      <w:r w:rsidR="00400769" w:rsidRPr="00A0111E">
        <w:rPr>
          <w:rFonts w:ascii="Arial" w:hAnsi="Arial" w:cs="Arial"/>
          <w:sz w:val="24"/>
          <w:szCs w:val="24"/>
        </w:rPr>
        <w:t>report</w:t>
      </w:r>
      <w:r w:rsidR="00216C5E" w:rsidRPr="00A0111E">
        <w:rPr>
          <w:rFonts w:ascii="Arial" w:hAnsi="Arial" w:cs="Arial"/>
          <w:sz w:val="24"/>
          <w:szCs w:val="24"/>
        </w:rPr>
        <w:t xml:space="preserve"> from the Municipality</w:t>
      </w:r>
      <w:r w:rsidR="00DA2FC1">
        <w:rPr>
          <w:rFonts w:ascii="Arial" w:hAnsi="Arial" w:cs="Arial"/>
          <w:sz w:val="24"/>
          <w:szCs w:val="24"/>
        </w:rPr>
        <w:t xml:space="preserve"> is still outstanding.  DRDLR </w:t>
      </w:r>
      <w:r w:rsidRPr="00A0111E">
        <w:rPr>
          <w:rFonts w:ascii="Arial" w:hAnsi="Arial" w:cs="Arial"/>
          <w:sz w:val="24"/>
          <w:szCs w:val="24"/>
        </w:rPr>
        <w:t>has engaged the Land Rights Management Facility and a lawyer</w:t>
      </w:r>
      <w:r w:rsidR="00A44261" w:rsidRPr="00A0111E">
        <w:rPr>
          <w:rFonts w:ascii="Arial" w:hAnsi="Arial" w:cs="Arial"/>
          <w:sz w:val="24"/>
          <w:szCs w:val="24"/>
        </w:rPr>
        <w:t xml:space="preserve"> (Siyabonga Cokile) </w:t>
      </w:r>
      <w:proofErr w:type="gramStart"/>
      <w:r w:rsidR="00A44261" w:rsidRPr="00A0111E">
        <w:rPr>
          <w:rFonts w:ascii="Arial" w:hAnsi="Arial" w:cs="Arial"/>
          <w:sz w:val="24"/>
          <w:szCs w:val="24"/>
        </w:rPr>
        <w:t>was</w:t>
      </w:r>
      <w:proofErr w:type="gramEnd"/>
      <w:r w:rsidR="00A44261" w:rsidRPr="00A0111E">
        <w:rPr>
          <w:rFonts w:ascii="Arial" w:hAnsi="Arial" w:cs="Arial"/>
          <w:sz w:val="24"/>
          <w:szCs w:val="24"/>
        </w:rPr>
        <w:t xml:space="preserve"> appoin</w:t>
      </w:r>
      <w:r w:rsidR="00A0111E">
        <w:rPr>
          <w:rFonts w:ascii="Arial" w:hAnsi="Arial" w:cs="Arial"/>
          <w:sz w:val="24"/>
          <w:szCs w:val="24"/>
        </w:rPr>
        <w:t>ted to represent the occupiers.</w:t>
      </w:r>
    </w:p>
    <w:p w:rsidR="00A0111E" w:rsidRDefault="00A0111E" w:rsidP="00A0111E">
      <w:pPr>
        <w:pStyle w:val="ListParagraph"/>
        <w:spacing w:after="0" w:line="240" w:lineRule="auto"/>
        <w:ind w:left="426"/>
        <w:jc w:val="both"/>
        <w:rPr>
          <w:rFonts w:ascii="Arial" w:hAnsi="Arial" w:cs="Arial"/>
          <w:sz w:val="24"/>
          <w:szCs w:val="24"/>
        </w:rPr>
      </w:pPr>
    </w:p>
    <w:p w:rsidR="00A44261" w:rsidRPr="002B184D" w:rsidRDefault="00A44261" w:rsidP="00A0111E">
      <w:pPr>
        <w:pStyle w:val="ListParagraph"/>
        <w:numPr>
          <w:ilvl w:val="0"/>
          <w:numId w:val="8"/>
        </w:numPr>
        <w:spacing w:after="0" w:line="240" w:lineRule="auto"/>
        <w:ind w:left="426" w:hanging="426"/>
        <w:jc w:val="both"/>
        <w:rPr>
          <w:rFonts w:ascii="Arial" w:hAnsi="Arial" w:cs="Arial"/>
          <w:sz w:val="24"/>
          <w:szCs w:val="24"/>
        </w:rPr>
      </w:pPr>
      <w:bookmarkStart w:id="0" w:name="_GoBack"/>
      <w:bookmarkEnd w:id="0"/>
      <w:r w:rsidRPr="002B184D">
        <w:rPr>
          <w:rFonts w:ascii="Arial" w:hAnsi="Arial" w:cs="Arial"/>
          <w:sz w:val="24"/>
          <w:szCs w:val="24"/>
        </w:rPr>
        <w:t>The matter is in the Port Elizabeth Regional Court.</w:t>
      </w:r>
      <w:r w:rsidR="00400769" w:rsidRPr="002B184D">
        <w:rPr>
          <w:rFonts w:ascii="Arial" w:hAnsi="Arial" w:cs="Arial"/>
          <w:sz w:val="24"/>
          <w:szCs w:val="24"/>
        </w:rPr>
        <w:t xml:space="preserve"> </w:t>
      </w:r>
      <w:r w:rsidR="00216C5E" w:rsidRPr="002B184D">
        <w:rPr>
          <w:rFonts w:ascii="Arial" w:hAnsi="Arial" w:cs="Arial"/>
          <w:sz w:val="24"/>
          <w:szCs w:val="24"/>
        </w:rPr>
        <w:t>The matter</w:t>
      </w:r>
      <w:r w:rsidR="00400769" w:rsidRPr="002B184D">
        <w:rPr>
          <w:rFonts w:ascii="Arial" w:hAnsi="Arial" w:cs="Arial"/>
          <w:sz w:val="24"/>
          <w:szCs w:val="24"/>
        </w:rPr>
        <w:t xml:space="preserve"> is still pending, awaiting the report from the Municipality before the Court fur</w:t>
      </w:r>
      <w:r w:rsidR="00A0111E" w:rsidRPr="002B184D">
        <w:rPr>
          <w:rFonts w:ascii="Arial" w:hAnsi="Arial" w:cs="Arial"/>
          <w:sz w:val="24"/>
          <w:szCs w:val="24"/>
        </w:rPr>
        <w:t>ther decides on the application</w:t>
      </w:r>
      <w:r w:rsidRPr="002B184D">
        <w:rPr>
          <w:rFonts w:ascii="Arial" w:hAnsi="Arial" w:cs="Arial"/>
          <w:sz w:val="24"/>
          <w:szCs w:val="24"/>
        </w:rPr>
        <w:t xml:space="preserve">. </w:t>
      </w:r>
      <w:r w:rsidR="00B372B0" w:rsidRPr="002B184D">
        <w:rPr>
          <w:rFonts w:ascii="Arial" w:hAnsi="Arial" w:cs="Arial"/>
          <w:sz w:val="24"/>
          <w:szCs w:val="24"/>
        </w:rPr>
        <w:t>There is no solution yet because the matter is still at Court.</w:t>
      </w:r>
      <w:r w:rsidR="00200790" w:rsidRPr="002B184D">
        <w:rPr>
          <w:rFonts w:ascii="Arial" w:hAnsi="Arial" w:cs="Arial"/>
          <w:sz w:val="24"/>
          <w:szCs w:val="24"/>
        </w:rPr>
        <w:t xml:space="preserve"> </w:t>
      </w:r>
      <w:r w:rsidR="00B372B0" w:rsidRPr="002B184D">
        <w:rPr>
          <w:rFonts w:ascii="Arial" w:hAnsi="Arial" w:cs="Arial"/>
          <w:sz w:val="24"/>
          <w:szCs w:val="24"/>
        </w:rPr>
        <w:t xml:space="preserve">And the court has instructed the Local Municipality to provide a report on the availability of suitable alternative accommodation. </w:t>
      </w:r>
    </w:p>
    <w:p w:rsidR="00B27A1B" w:rsidRPr="006B1C73" w:rsidRDefault="00B27A1B" w:rsidP="006B1C73">
      <w:pPr>
        <w:spacing w:after="0" w:line="240" w:lineRule="auto"/>
        <w:jc w:val="both"/>
        <w:outlineLvl w:val="0"/>
        <w:rPr>
          <w:rFonts w:ascii="Arial" w:hAnsi="Arial" w:cs="Arial"/>
          <w:sz w:val="24"/>
          <w:szCs w:val="24"/>
        </w:rPr>
      </w:pPr>
    </w:p>
    <w:p w:rsidR="00E433A8" w:rsidRPr="00CC46D4" w:rsidRDefault="00E433A8" w:rsidP="00CC46D4">
      <w:pPr>
        <w:pStyle w:val="NoSpacing"/>
        <w:jc w:val="both"/>
        <w:rPr>
          <w:rFonts w:ascii="Arial" w:hAnsi="Arial" w:cs="Arial"/>
          <w:b/>
          <w:sz w:val="24"/>
          <w:szCs w:val="24"/>
        </w:rPr>
      </w:pPr>
    </w:p>
    <w:p w:rsidR="00BC2F11" w:rsidRDefault="00BC2F11" w:rsidP="00CC38F1">
      <w:pPr>
        <w:pStyle w:val="NoSpacing"/>
        <w:tabs>
          <w:tab w:val="left" w:pos="142"/>
        </w:tabs>
        <w:jc w:val="both"/>
        <w:rPr>
          <w:rFonts w:ascii="Arial" w:hAnsi="Arial" w:cs="Arial"/>
          <w:b/>
          <w:sz w:val="24"/>
          <w:szCs w:val="24"/>
        </w:rPr>
      </w:pPr>
    </w:p>
    <w:sectPr w:rsidR="00BC2F1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1C6451F7"/>
    <w:multiLevelType w:val="hybridMultilevel"/>
    <w:tmpl w:val="8A2E725E"/>
    <w:lvl w:ilvl="0" w:tplc="226CF8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C56C94"/>
    <w:multiLevelType w:val="hybridMultilevel"/>
    <w:tmpl w:val="662E7A24"/>
    <w:lvl w:ilvl="0" w:tplc="260878F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6">
    <w:nsid w:val="5C0C0AD2"/>
    <w:multiLevelType w:val="hybridMultilevel"/>
    <w:tmpl w:val="F31E63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67751"/>
    <w:rsid w:val="000768E6"/>
    <w:rsid w:val="00076CD1"/>
    <w:rsid w:val="000950D1"/>
    <w:rsid w:val="000A3D83"/>
    <w:rsid w:val="000A7018"/>
    <w:rsid w:val="000B09DE"/>
    <w:rsid w:val="000B0A91"/>
    <w:rsid w:val="000B57DE"/>
    <w:rsid w:val="001168CA"/>
    <w:rsid w:val="00122668"/>
    <w:rsid w:val="001304CF"/>
    <w:rsid w:val="00137772"/>
    <w:rsid w:val="00141744"/>
    <w:rsid w:val="0015243C"/>
    <w:rsid w:val="00154941"/>
    <w:rsid w:val="001653A5"/>
    <w:rsid w:val="00173910"/>
    <w:rsid w:val="001D3245"/>
    <w:rsid w:val="001D3373"/>
    <w:rsid w:val="001D76F9"/>
    <w:rsid w:val="001E1CEE"/>
    <w:rsid w:val="001E7DD3"/>
    <w:rsid w:val="001F4174"/>
    <w:rsid w:val="001F5771"/>
    <w:rsid w:val="00200790"/>
    <w:rsid w:val="0021572E"/>
    <w:rsid w:val="00216C5E"/>
    <w:rsid w:val="0022655D"/>
    <w:rsid w:val="00290E28"/>
    <w:rsid w:val="00297E5F"/>
    <w:rsid w:val="002B184D"/>
    <w:rsid w:val="002D7DCF"/>
    <w:rsid w:val="003121C9"/>
    <w:rsid w:val="003143D9"/>
    <w:rsid w:val="003216AC"/>
    <w:rsid w:val="00346DCF"/>
    <w:rsid w:val="00347028"/>
    <w:rsid w:val="003604A7"/>
    <w:rsid w:val="00360917"/>
    <w:rsid w:val="003867A6"/>
    <w:rsid w:val="00393ED4"/>
    <w:rsid w:val="003A0A36"/>
    <w:rsid w:val="003A1F7A"/>
    <w:rsid w:val="003A3A32"/>
    <w:rsid w:val="003D1330"/>
    <w:rsid w:val="003E310F"/>
    <w:rsid w:val="00400769"/>
    <w:rsid w:val="004034CA"/>
    <w:rsid w:val="00412A28"/>
    <w:rsid w:val="00416746"/>
    <w:rsid w:val="00420BA1"/>
    <w:rsid w:val="004236B2"/>
    <w:rsid w:val="00424059"/>
    <w:rsid w:val="0042523B"/>
    <w:rsid w:val="00427162"/>
    <w:rsid w:val="004309FF"/>
    <w:rsid w:val="004502CE"/>
    <w:rsid w:val="004521E7"/>
    <w:rsid w:val="00456125"/>
    <w:rsid w:val="00473A47"/>
    <w:rsid w:val="004835D2"/>
    <w:rsid w:val="00485314"/>
    <w:rsid w:val="004B6CE7"/>
    <w:rsid w:val="004C2EBF"/>
    <w:rsid w:val="004C4BDE"/>
    <w:rsid w:val="004C5DCF"/>
    <w:rsid w:val="004C721E"/>
    <w:rsid w:val="004F33BF"/>
    <w:rsid w:val="004F452F"/>
    <w:rsid w:val="00507236"/>
    <w:rsid w:val="00511BE9"/>
    <w:rsid w:val="00512497"/>
    <w:rsid w:val="00554B5D"/>
    <w:rsid w:val="00556504"/>
    <w:rsid w:val="0056490D"/>
    <w:rsid w:val="00567BDA"/>
    <w:rsid w:val="0058378C"/>
    <w:rsid w:val="00593B26"/>
    <w:rsid w:val="005A09CD"/>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2B6D"/>
    <w:rsid w:val="006F44A2"/>
    <w:rsid w:val="006F5F37"/>
    <w:rsid w:val="00715981"/>
    <w:rsid w:val="007457D6"/>
    <w:rsid w:val="00751CFE"/>
    <w:rsid w:val="007C43AC"/>
    <w:rsid w:val="007C5DF5"/>
    <w:rsid w:val="007E51A6"/>
    <w:rsid w:val="007E626A"/>
    <w:rsid w:val="007F7664"/>
    <w:rsid w:val="007F7926"/>
    <w:rsid w:val="008058C7"/>
    <w:rsid w:val="0080788F"/>
    <w:rsid w:val="0082253A"/>
    <w:rsid w:val="00854733"/>
    <w:rsid w:val="008A2C9C"/>
    <w:rsid w:val="008A4FB7"/>
    <w:rsid w:val="008B4F52"/>
    <w:rsid w:val="008B5050"/>
    <w:rsid w:val="008E686A"/>
    <w:rsid w:val="008F1E1B"/>
    <w:rsid w:val="00901E7D"/>
    <w:rsid w:val="009121A3"/>
    <w:rsid w:val="00924313"/>
    <w:rsid w:val="00933828"/>
    <w:rsid w:val="009457EF"/>
    <w:rsid w:val="00956AE7"/>
    <w:rsid w:val="009621BB"/>
    <w:rsid w:val="0097678F"/>
    <w:rsid w:val="00995E51"/>
    <w:rsid w:val="009B00AA"/>
    <w:rsid w:val="009D5720"/>
    <w:rsid w:val="009E7F7A"/>
    <w:rsid w:val="00A0111E"/>
    <w:rsid w:val="00A12546"/>
    <w:rsid w:val="00A44261"/>
    <w:rsid w:val="00A5760D"/>
    <w:rsid w:val="00A757DA"/>
    <w:rsid w:val="00AA440F"/>
    <w:rsid w:val="00AB204B"/>
    <w:rsid w:val="00AC01E8"/>
    <w:rsid w:val="00AF5D3E"/>
    <w:rsid w:val="00B125DB"/>
    <w:rsid w:val="00B27A1B"/>
    <w:rsid w:val="00B372B0"/>
    <w:rsid w:val="00B71E7C"/>
    <w:rsid w:val="00B72514"/>
    <w:rsid w:val="00B8633E"/>
    <w:rsid w:val="00B97E5C"/>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67FFE"/>
    <w:rsid w:val="00D767A4"/>
    <w:rsid w:val="00D86E2C"/>
    <w:rsid w:val="00D87A79"/>
    <w:rsid w:val="00DA2FC1"/>
    <w:rsid w:val="00DC48AF"/>
    <w:rsid w:val="00DD0909"/>
    <w:rsid w:val="00DD3420"/>
    <w:rsid w:val="00DE3398"/>
    <w:rsid w:val="00DF08C3"/>
    <w:rsid w:val="00E00592"/>
    <w:rsid w:val="00E129D5"/>
    <w:rsid w:val="00E1432C"/>
    <w:rsid w:val="00E159FD"/>
    <w:rsid w:val="00E433A8"/>
    <w:rsid w:val="00E55957"/>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2017-09-11T19:09:00Z</dcterms:created>
  <dcterms:modified xsi:type="dcterms:W3CDTF">2017-09-11T19:09:00Z</dcterms:modified>
</cp:coreProperties>
</file>